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63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от </w:t>
      </w:r>
      <w:r w:rsidR="00560386">
        <w:rPr>
          <w:rFonts w:ascii="Times New Roman" w:hAnsi="Times New Roman" w:cs="Times New Roman"/>
          <w:sz w:val="28"/>
          <w:szCs w:val="28"/>
        </w:rPr>
        <w:t xml:space="preserve">13.02.2020 </w:t>
      </w:r>
      <w:r w:rsidRPr="00810630">
        <w:rPr>
          <w:rFonts w:ascii="Times New Roman" w:hAnsi="Times New Roman" w:cs="Times New Roman"/>
          <w:sz w:val="28"/>
          <w:szCs w:val="28"/>
        </w:rPr>
        <w:t xml:space="preserve">№ </w:t>
      </w:r>
      <w:r w:rsidR="00560386">
        <w:rPr>
          <w:rFonts w:ascii="Times New Roman" w:hAnsi="Times New Roman" w:cs="Times New Roman"/>
          <w:sz w:val="28"/>
          <w:szCs w:val="28"/>
        </w:rPr>
        <w:t>77</w:t>
      </w:r>
    </w:p>
    <w:p w:rsid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контрольно-счетного отдела Крапивинского муниципального района за 2019 год</w:t>
      </w:r>
    </w:p>
    <w:p w:rsidR="00810630" w:rsidRPr="00810630" w:rsidRDefault="00810630" w:rsidP="00810630">
      <w:pPr>
        <w:pStyle w:val="ConsNonformat"/>
        <w:spacing w:before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отдела Крапивинского муниципального района (далее по тексту – КСО) в 2019 году.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810630" w:rsidRPr="00810630" w:rsidRDefault="00810630" w:rsidP="00810630">
      <w:pPr>
        <w:pStyle w:val="ConsNonformat"/>
        <w:numPr>
          <w:ilvl w:val="0"/>
          <w:numId w:val="7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контрольно-счетного отдела Крапивинского муниципального района в 2019 году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КСО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области, Уставом Крапивинского муниципального района, Положением о контрольно-счетном отделе Крапивинского муниципального района, утвержденным решением Совета народных депутатов Крапивинского муниципального района от 29.08.2011г. №02-523а (в ред. решений от 28.01.2013 </w:t>
      </w:r>
      <w:hyperlink r:id="rId8" w:history="1">
        <w:r w:rsidRPr="00810630">
          <w:rPr>
            <w:rFonts w:ascii="Times New Roman" w:hAnsi="Times New Roman" w:cs="Times New Roman"/>
            <w:sz w:val="28"/>
            <w:szCs w:val="28"/>
          </w:rPr>
          <w:t>N 117</w:t>
        </w:r>
      </w:hyperlink>
      <w:r w:rsidRPr="00810630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9" w:history="1">
        <w:r w:rsidRPr="00810630">
          <w:rPr>
            <w:rFonts w:ascii="Times New Roman" w:hAnsi="Times New Roman" w:cs="Times New Roman"/>
            <w:sz w:val="28"/>
            <w:szCs w:val="28"/>
          </w:rPr>
          <w:t>N 189</w:t>
        </w:r>
      </w:hyperlink>
      <w:r w:rsidRPr="00810630">
        <w:rPr>
          <w:rFonts w:ascii="Times New Roman" w:hAnsi="Times New Roman" w:cs="Times New Roman"/>
          <w:sz w:val="28"/>
          <w:szCs w:val="28"/>
        </w:rPr>
        <w:t xml:space="preserve">, от 23.06.2014 </w:t>
      </w:r>
      <w:hyperlink r:id="rId10" w:history="1">
        <w:r w:rsidRPr="00810630">
          <w:rPr>
            <w:rFonts w:ascii="Times New Roman" w:hAnsi="Times New Roman" w:cs="Times New Roman"/>
            <w:sz w:val="28"/>
            <w:szCs w:val="28"/>
          </w:rPr>
          <w:t>N 223</w:t>
        </w:r>
      </w:hyperlink>
      <w:r w:rsidRPr="00810630">
        <w:rPr>
          <w:rFonts w:ascii="Times New Roman" w:hAnsi="Times New Roman" w:cs="Times New Roman"/>
          <w:sz w:val="28"/>
          <w:szCs w:val="28"/>
        </w:rPr>
        <w:t xml:space="preserve">, от 27.01.2015 </w:t>
      </w:r>
      <w:hyperlink r:id="rId11" w:history="1">
        <w:r w:rsidRPr="00810630">
          <w:rPr>
            <w:rFonts w:ascii="Times New Roman" w:hAnsi="Times New Roman" w:cs="Times New Roman"/>
            <w:sz w:val="28"/>
            <w:szCs w:val="28"/>
          </w:rPr>
          <w:t xml:space="preserve">N 271, </w:t>
        </w:r>
      </w:hyperlink>
      <w:r w:rsidRPr="00810630">
        <w:rPr>
          <w:rFonts w:ascii="Times New Roman" w:hAnsi="Times New Roman" w:cs="Times New Roman"/>
          <w:sz w:val="28"/>
          <w:szCs w:val="28"/>
        </w:rPr>
        <w:t>от 29.01.2018 №96).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Положением о КСО определено, что контрольно-счетный отдел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района и ему подотчетен.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Сельские/городские поселения Крапивинского муниципального района заключили соглашения с Советом народных депутатов Крапивинского муниципального района  о  передаче своих полномочий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по осуществлению внешнего муниципального финансового контроля.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отчетном периоде КСО обеспечивалась реализация целей и задач, возложенных на него Положением о контрольно-счетном отделе Крапивинского муниципального района, а также утвержденным планом мероприятий на 2019 год. Проводимые мероприятия составляли единую систему контроля за формированием и исполнением местных бюджетов; предотвращением финансовых нарушений при проведении экспертно-аналитических мероприятий и их выявлением при проведении контрольных мероприятий.</w:t>
      </w:r>
    </w:p>
    <w:p w:rsidR="00810630" w:rsidRPr="00810630" w:rsidRDefault="00810630" w:rsidP="008106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   В соответствии с пунктом 1 статьи 10 Положения о контрольно-счетном отделе Крапивинского муниципального района КСО осуществлял свою деятельность на основе плана работы, утвержденного распоряжением КСО от 27.12.2018г. №10, согласованного с администрацией Крапивинского муниципального района и Советом народных депутатов Крапивинского муниципального района. </w:t>
      </w:r>
      <w:r w:rsidRPr="00810630">
        <w:rPr>
          <w:rFonts w:ascii="Times New Roman" w:hAnsi="Times New Roman" w:cs="Times New Roman"/>
          <w:snapToGrid w:val="0"/>
          <w:sz w:val="28"/>
          <w:szCs w:val="28"/>
        </w:rPr>
        <w:t>В связи с моей продолжительной нетрудоспособностью из плана работы КСО КМР были исключены мероприятия со сроком исполнения во втором, третьем и частично в четвертом квартале 2019года ( пункты 1.5,  2.2,  2.3, 2.4, 2.5, 2.6 ).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napToGrid w:val="0"/>
          <w:sz w:val="28"/>
          <w:szCs w:val="28"/>
        </w:rPr>
        <w:t>По ходатайству главы Крапивинского муниципального района включена в план работы проверка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napToGrid w:val="0"/>
          <w:sz w:val="28"/>
          <w:szCs w:val="28"/>
        </w:rPr>
        <w:t xml:space="preserve">законности и результативности использования средств Крапивинского муниципального района, а также средств, поступающих от оказания платных услуг в МАУ «Многофункциональный центр предоставления государственных и муниципальных услуг».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План работы  на 2019 год был сформирован с учетом направлений деятельности  КСО, с учетом изменений 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810630" w:rsidRPr="00810630" w:rsidRDefault="00810630" w:rsidP="00810630">
      <w:pPr>
        <w:pStyle w:val="ConsNonformat"/>
        <w:numPr>
          <w:ilvl w:val="0"/>
          <w:numId w:val="7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На стадии предварительного контроля осуществлялась экспертиза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проекта бюджета Крапивинского муниципального округа  на 2020 год и плановый период 2021-2022годов. По итогам проведения экспертизы подготовлено 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РФ.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Проект решения был рекомендован Совету народных депутатов Крапивинского муниципального района  к рассмотрению.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На стадии последующего контроля подготовлены заключения о результатах внешней проверки годового отчета Крапивинского муниципального района, годовых отчетов городских/сельских поселений за 2018 год.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Подготовлено 12 заключений, в которых проанализировано фактическое исполнение доходных и расходных статей бюджета муниципального образования и городских/сельских поселений по объему и структуре.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Все отчеты об исполнении бюджетов за 2018 год подготовлены в соответствии с требованиями Бюджетного Кодекса РФ и удовлетворяют требованиям полноты отражения средств бюджетов по доходам, расходам и источникам финансирования дефицита.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Проведен</w:t>
      </w:r>
      <w:r w:rsidRPr="00810630">
        <w:rPr>
          <w:rFonts w:ascii="Times New Roman" w:hAnsi="Times New Roman" w:cs="Times New Roman"/>
          <w:bCs/>
          <w:sz w:val="28"/>
          <w:szCs w:val="28"/>
        </w:rPr>
        <w:t xml:space="preserve"> Мониторинг исполнения бюджета Крапивинского муниципального района за  первый и третий квартал 2019 года,</w:t>
      </w:r>
      <w:r w:rsidRPr="00810630">
        <w:rPr>
          <w:rFonts w:ascii="Times New Roman" w:hAnsi="Times New Roman" w:cs="Times New Roman"/>
          <w:sz w:val="28"/>
          <w:szCs w:val="28"/>
        </w:rPr>
        <w:t xml:space="preserve"> бюджет Крапивинского муниципального района исполнен в соответствии с требованиями и нормами действующего  бюджетного  законодательства и нормативно-правовыми актами Крапивинского муниципального района.</w:t>
      </w:r>
    </w:p>
    <w:p w:rsidR="00810630" w:rsidRPr="00810630" w:rsidRDefault="00810630" w:rsidP="00810630">
      <w:pPr>
        <w:pStyle w:val="Con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течение 2019 года в рамках контрольно-ревизионной деятельности проведены следующие проверки:</w:t>
      </w:r>
    </w:p>
    <w:p w:rsidR="00810630" w:rsidRPr="00810630" w:rsidRDefault="00810630" w:rsidP="00810630">
      <w:pPr>
        <w:pStyle w:val="ConsNonformat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810630">
        <w:rPr>
          <w:rFonts w:ascii="Times New Roman" w:hAnsi="Times New Roman" w:cs="Times New Roman"/>
          <w:sz w:val="28"/>
          <w:szCs w:val="28"/>
        </w:rPr>
        <w:t xml:space="preserve">МАУ «Многофункциональный центр предоставления государственных и муниципальных услуг» </w:t>
      </w:r>
    </w:p>
    <w:p w:rsidR="00810630" w:rsidRPr="00810630" w:rsidRDefault="00810630" w:rsidP="00810630">
      <w:pPr>
        <w:pStyle w:val="ConsNonformat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законности и результативности использования средств бюджета Крапивинского муниципального района, а также средств, поступающих от оказания платных услуг, состояния бухгалтерского учета и отчетности в МАУ «Многофункциональный центр предоставления государственных и муниципальных услуг» за 9 месяцев 2019 года.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630" w:rsidRPr="00810630" w:rsidRDefault="00810630" w:rsidP="00810630">
      <w:pPr>
        <w:tabs>
          <w:tab w:val="left" w:pos="1275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lastRenderedPageBreak/>
        <w:t>Выявлены нарушения в ведении  расчетов  с поставщиками, покупателями, выплате заработной платы, составлении и хранении бухгалтерских документов, искажении отчетности.</w:t>
      </w:r>
    </w:p>
    <w:p w:rsidR="00810630" w:rsidRPr="00810630" w:rsidRDefault="00810630" w:rsidP="00810630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Допускается перечисление сумм заработной платы, значительно  превышающих суммы, подлежащие выплате.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 итогам контрольного мероприятия КСО МАУ «Многофункциональный центр предоставления государственных и муниципальных услуг» выдано  представление об устранении выявленных нарушений.</w:t>
      </w:r>
    </w:p>
    <w:p w:rsidR="00810630" w:rsidRPr="00810630" w:rsidRDefault="00810630" w:rsidP="00810630">
      <w:pPr>
        <w:pStyle w:val="Con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810630">
        <w:rPr>
          <w:rFonts w:ascii="Times New Roman" w:hAnsi="Times New Roman" w:cs="Times New Roman"/>
          <w:sz w:val="28"/>
          <w:szCs w:val="28"/>
        </w:rPr>
        <w:t xml:space="preserve">  МКУ «Единая дежурно-диспетчерская служба Крапивинского 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630" w:rsidRPr="00810630" w:rsidRDefault="00810630" w:rsidP="00810630">
      <w:pPr>
        <w:pStyle w:val="ConsNonformat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законности и результативности использования средств бюджета Крапивинского муниципального района, соблюдения установленного порядка управления и распоряжения имуществом, находящимся в собственности района  в  МКУ «Единая дежурно-диспетчерская служба Крапивин</w:t>
      </w:r>
      <w:r>
        <w:rPr>
          <w:rFonts w:ascii="Times New Roman" w:hAnsi="Times New Roman" w:cs="Times New Roman"/>
          <w:sz w:val="28"/>
          <w:szCs w:val="28"/>
        </w:rPr>
        <w:t xml:space="preserve">ского  муниципального района» </w:t>
      </w:r>
      <w:r w:rsidRPr="00810630">
        <w:rPr>
          <w:rFonts w:ascii="Times New Roman" w:hAnsi="Times New Roman" w:cs="Times New Roman"/>
          <w:sz w:val="28"/>
          <w:szCs w:val="28"/>
        </w:rPr>
        <w:t>за 2018год и 9 месяцев 2019года.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Выявлены нарушения в ведении бухгалтерского учета: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630"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Pr="00810630">
        <w:rPr>
          <w:rFonts w:ascii="Times New Roman" w:hAnsi="Times New Roman" w:cs="Times New Roman"/>
          <w:bCs/>
          <w:iCs/>
          <w:sz w:val="28"/>
          <w:szCs w:val="28"/>
        </w:rPr>
        <w:t>перечисления денежных средств во внебюджетные  фонды в размере, превышающем фактич</w:t>
      </w:r>
      <w:r>
        <w:rPr>
          <w:rFonts w:ascii="Times New Roman" w:hAnsi="Times New Roman" w:cs="Times New Roman"/>
          <w:bCs/>
          <w:iCs/>
          <w:sz w:val="28"/>
          <w:szCs w:val="28"/>
        </w:rPr>
        <w:t>еские отчисления.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bCs/>
          <w:iCs/>
          <w:sz w:val="28"/>
          <w:szCs w:val="28"/>
        </w:rPr>
        <w:t>- не отражается в отчетности в ИФНС данные о произведенных выплатах по договорам гражданско-правого характера.</w:t>
      </w:r>
      <w:r w:rsidRPr="00810630"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z w:val="28"/>
          <w:szCs w:val="28"/>
        </w:rPr>
        <w:tab/>
      </w:r>
    </w:p>
    <w:p w:rsidR="00810630" w:rsidRPr="00810630" w:rsidRDefault="00810630" w:rsidP="00810630">
      <w:pPr>
        <w:pStyle w:val="a4"/>
        <w:tabs>
          <w:tab w:val="left" w:pos="127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в журналах  операций не отражается информация о задолженности на нач</w:t>
      </w:r>
      <w:r>
        <w:rPr>
          <w:rFonts w:ascii="Times New Roman" w:hAnsi="Times New Roman" w:cs="Times New Roman"/>
          <w:sz w:val="28"/>
          <w:szCs w:val="28"/>
        </w:rPr>
        <w:t xml:space="preserve">ало и конец месяца, отражаются </w:t>
      </w:r>
      <w:r w:rsidRPr="00810630">
        <w:rPr>
          <w:rFonts w:ascii="Times New Roman" w:hAnsi="Times New Roman" w:cs="Times New Roman"/>
          <w:sz w:val="28"/>
          <w:szCs w:val="28"/>
        </w:rPr>
        <w:t>операции текущего м</w:t>
      </w:r>
      <w:r>
        <w:rPr>
          <w:rFonts w:ascii="Times New Roman" w:hAnsi="Times New Roman" w:cs="Times New Roman"/>
          <w:sz w:val="28"/>
          <w:szCs w:val="28"/>
        </w:rPr>
        <w:t xml:space="preserve">есяца. </w:t>
      </w:r>
      <w:r w:rsidRPr="00810630">
        <w:rPr>
          <w:rFonts w:ascii="Times New Roman" w:hAnsi="Times New Roman" w:cs="Times New Roman"/>
          <w:sz w:val="28"/>
          <w:szCs w:val="28"/>
        </w:rPr>
        <w:t>Оборотно-сальдов</w:t>
      </w:r>
      <w:r>
        <w:rPr>
          <w:rFonts w:ascii="Times New Roman" w:hAnsi="Times New Roman" w:cs="Times New Roman"/>
          <w:sz w:val="28"/>
          <w:szCs w:val="28"/>
        </w:rPr>
        <w:t xml:space="preserve">ая ведомость по учету расчетов с поставщиками ежемесячно </w:t>
      </w:r>
      <w:r w:rsidRPr="00810630">
        <w:rPr>
          <w:rFonts w:ascii="Times New Roman" w:hAnsi="Times New Roman" w:cs="Times New Roman"/>
          <w:sz w:val="28"/>
          <w:szCs w:val="28"/>
        </w:rPr>
        <w:t>не форм</w:t>
      </w:r>
      <w:r>
        <w:rPr>
          <w:rFonts w:ascii="Times New Roman" w:hAnsi="Times New Roman" w:cs="Times New Roman"/>
          <w:sz w:val="28"/>
          <w:szCs w:val="28"/>
        </w:rPr>
        <w:t>ируется и не распечатывается,</w:t>
      </w:r>
      <w:r w:rsidRPr="00810630">
        <w:rPr>
          <w:rFonts w:ascii="Times New Roman" w:hAnsi="Times New Roman" w:cs="Times New Roman"/>
          <w:sz w:val="28"/>
          <w:szCs w:val="28"/>
        </w:rPr>
        <w:t xml:space="preserve"> что приводит к нарушению непрерывности ведения бухгалтерского учета. </w:t>
      </w:r>
    </w:p>
    <w:p w:rsidR="00810630" w:rsidRPr="00810630" w:rsidRDefault="00810630" w:rsidP="00810630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 итогам контрольного мероприятия КСО МКУ «Единая дежурно-диспетчерская служба Крапивин</w:t>
      </w:r>
      <w:r>
        <w:rPr>
          <w:rFonts w:ascii="Times New Roman" w:hAnsi="Times New Roman" w:cs="Times New Roman"/>
          <w:sz w:val="28"/>
          <w:szCs w:val="28"/>
        </w:rPr>
        <w:t xml:space="preserve">ского  муниципального района» </w:t>
      </w:r>
      <w:r w:rsidRPr="00810630">
        <w:rPr>
          <w:rFonts w:ascii="Times New Roman" w:hAnsi="Times New Roman" w:cs="Times New Roman"/>
          <w:sz w:val="28"/>
          <w:szCs w:val="28"/>
        </w:rPr>
        <w:t xml:space="preserve">выдано представление об устранении выявленных нарушений и недопущении их в дальнейшем. </w:t>
      </w:r>
    </w:p>
    <w:p w:rsidR="00810630" w:rsidRPr="00810630" w:rsidRDefault="00810630" w:rsidP="00810630">
      <w:pPr>
        <w:pStyle w:val="ConsNonformat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810630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Тема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0630">
        <w:rPr>
          <w:rFonts w:ascii="Times New Roman" w:hAnsi="Times New Roman" w:cs="Times New Roman"/>
          <w:sz w:val="28"/>
          <w:szCs w:val="28"/>
        </w:rPr>
        <w:t xml:space="preserve">Проверка эффективности использования субвенций на создание и функционирование административной  комиссии Крапивинского муниципального района за 2017-2018 год. </w:t>
      </w:r>
    </w:p>
    <w:p w:rsidR="00810630" w:rsidRPr="00810630" w:rsidRDefault="00810630" w:rsidP="00810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630">
        <w:rPr>
          <w:rFonts w:ascii="Times New Roman" w:hAnsi="Times New Roman" w:cs="Times New Roman"/>
          <w:sz w:val="28"/>
          <w:szCs w:val="28"/>
        </w:rPr>
        <w:t>отсутствуют необходимые документы по вопросам осуществления функционирования административной комиссии (не определен перечень должностных лиц, уполномоченных составлять протоколы об административных нарушениях);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отдельные протоколы составлены сотрудником, </w:t>
      </w:r>
      <w:r w:rsidRPr="00810630">
        <w:rPr>
          <w:rFonts w:ascii="Times New Roman" w:hAnsi="Times New Roman" w:cs="Times New Roman"/>
          <w:sz w:val="28"/>
          <w:szCs w:val="28"/>
        </w:rPr>
        <w:t>не имеющим отношения к административной комиссии;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не всегда ведутся протоколы заседания административной комиссии, отсутствует журнал регистрации постановлений по делам об административных правонарушений;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дела об административных правонарушениях не формируются и не подшиваются, хранятся хаотично;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не по всем статьям Закона Кем</w:t>
      </w:r>
      <w:r>
        <w:rPr>
          <w:szCs w:val="28"/>
        </w:rPr>
        <w:t>еровской области от 16.06.2006</w:t>
      </w:r>
      <w:r w:rsidRPr="00810630">
        <w:rPr>
          <w:szCs w:val="28"/>
        </w:rPr>
        <w:t xml:space="preserve"> №</w:t>
      </w:r>
      <w:r>
        <w:rPr>
          <w:szCs w:val="28"/>
        </w:rPr>
        <w:t xml:space="preserve"> 89-ОЗ «</w:t>
      </w:r>
      <w:r w:rsidRPr="00810630">
        <w:rPr>
          <w:szCs w:val="28"/>
        </w:rPr>
        <w:t>Об административных правонару</w:t>
      </w:r>
      <w:r>
        <w:rPr>
          <w:szCs w:val="28"/>
        </w:rPr>
        <w:t xml:space="preserve">шениях в Кемеровской области» </w:t>
      </w:r>
      <w:r w:rsidRPr="00810630">
        <w:rPr>
          <w:szCs w:val="28"/>
        </w:rPr>
        <w:t>составляются протоколы;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недостаточно проводится работа по взысканию наложенных штрафов, не налажено взаимодействие с подразделением судебных приставов;</w:t>
      </w:r>
    </w:p>
    <w:p w:rsidR="00810630" w:rsidRPr="00810630" w:rsidRDefault="00810630" w:rsidP="00810630">
      <w:pPr>
        <w:pStyle w:val="1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10630">
        <w:rPr>
          <w:szCs w:val="28"/>
        </w:rPr>
        <w:t>нормирование расходов на функционирование административн</w:t>
      </w:r>
      <w:r>
        <w:rPr>
          <w:szCs w:val="28"/>
        </w:rPr>
        <w:t xml:space="preserve">ой комиссии не осуществляется. 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Нарушений в использовании субвенций на создание и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810630">
        <w:rPr>
          <w:rFonts w:ascii="Times New Roman" w:hAnsi="Times New Roman" w:cs="Times New Roman"/>
          <w:sz w:val="28"/>
          <w:szCs w:val="28"/>
        </w:rPr>
        <w:t xml:space="preserve">комиссии Крапивинского муниципального района за 2017-2018 год не установлено. </w:t>
      </w:r>
    </w:p>
    <w:p w:rsidR="00810630" w:rsidRPr="00810630" w:rsidRDefault="00810630" w:rsidP="00810630">
      <w:pPr>
        <w:pStyle w:val="a4"/>
        <w:widowControl w:val="0"/>
        <w:spacing w:before="240" w:after="240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0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Методологическая работа 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С целью практического использования при анализе и формировании документов, отвечающих действующему законодательству, в 2019 году КСО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lastRenderedPageBreak/>
        <w:t>Для организации методологического обеспечения своей деятельности КСО использовались материалы сайта Счетной палаты Российской Федерации, Союза муниципальных контрольно-счетных органов Российской Федерации. Разработаны стандарты внешнего муниципального финансового контроля, в соответствии с общими требованиями, утвержденными Счетной палатой РФ, АКСОР РФ и (или) КСП Кемеровской области</w:t>
      </w:r>
    </w:p>
    <w:p w:rsidR="00810630" w:rsidRDefault="00810630" w:rsidP="00810630">
      <w:pPr>
        <w:pStyle w:val="a4"/>
        <w:widowControl w:val="0"/>
        <w:numPr>
          <w:ilvl w:val="0"/>
          <w:numId w:val="8"/>
        </w:numPr>
        <w:spacing w:before="240" w:after="0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0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Организационная деятельность контрольно-счетного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10630" w:rsidRPr="00810630" w:rsidRDefault="00810630" w:rsidP="00810630">
      <w:pPr>
        <w:pStyle w:val="a4"/>
        <w:widowControl w:val="0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810630">
        <w:rPr>
          <w:rFonts w:ascii="Times New Roman" w:hAnsi="Times New Roman" w:cs="Times New Roman"/>
          <w:b/>
          <w:color w:val="000000"/>
          <w:sz w:val="28"/>
          <w:szCs w:val="28"/>
        </w:rPr>
        <w:t>отдела Крапивинского муниципального района</w:t>
      </w:r>
    </w:p>
    <w:p w:rsidR="00810630" w:rsidRPr="00810630" w:rsidRDefault="00810630" w:rsidP="00810630">
      <w:pPr>
        <w:pStyle w:val="a4"/>
        <w:widowControl w:val="0"/>
        <w:spacing w:after="0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района размещается информация о деятельности контрольно-счетного отдела 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Регулярно в течение 2019 года принимали участие:</w:t>
      </w:r>
    </w:p>
    <w:p w:rsidR="00810630" w:rsidRPr="00810630" w:rsidRDefault="00810630" w:rsidP="0081063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- </w:t>
      </w:r>
      <w:r w:rsidRPr="00810630">
        <w:rPr>
          <w:rFonts w:ascii="Times New Roman" w:eastAsia="SimSun" w:hAnsi="Times New Roman" w:cs="Times New Roman"/>
          <w:sz w:val="28"/>
          <w:szCs w:val="28"/>
          <w:lang w:eastAsia="zh-CN"/>
        </w:rPr>
        <w:t>в еженедельных аппаратных совещаниях, проводимых администрацией района с участием заместителей главы района, начальников управлений, руководителей муниципальных учреждений и предприятий Крапивинского  муниципального района;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в заседаниях Совета народных депутатов Крапивинского муниципального района;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района;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- в работе коллегии администрации Крапивинского муниципального района.</w:t>
      </w:r>
    </w:p>
    <w:p w:rsidR="00810630" w:rsidRPr="00810630" w:rsidRDefault="00810630" w:rsidP="0081063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КСО подготовлен Отчет о деятельности за 2018 год, который рассмотрен на сессии Совета народных депутатов Крапивинского муниципального района в феврале 2019 года.</w:t>
      </w:r>
    </w:p>
    <w:p w:rsidR="00810630" w:rsidRPr="00810630" w:rsidRDefault="00810630" w:rsidP="00810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контрольно-счетном отделе проведена работа по формированию Плана деятельности контрольно-счетного отдела на 2020 год с учетом предложений главы </w:t>
      </w:r>
      <w:r w:rsidRPr="00810630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района, Совета народных депутатов Крапивинского муниципального района.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Контрольные мероприятия КСО осуществлялись с целью контроля за целевым, эффективном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05.04.2013</w:t>
      </w:r>
      <w:r w:rsidRPr="008106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государственных и муниципальных нужд».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недостатков, не устраненные нарушения поставлены на контроль.</w:t>
      </w:r>
    </w:p>
    <w:p w:rsidR="00810630" w:rsidRPr="00810630" w:rsidRDefault="00810630" w:rsidP="00810630">
      <w:pPr>
        <w:pStyle w:val="ConsNonformat"/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>5. Кадровое обеспечение деятельности КСО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Крапивинского муниципального района от 26.03.2018 №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81063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30">
        <w:rPr>
          <w:rFonts w:ascii="Times New Roman" w:hAnsi="Times New Roman" w:cs="Times New Roman"/>
          <w:sz w:val="28"/>
          <w:szCs w:val="28"/>
        </w:rPr>
        <w:t>штатная численность КСО утверждена в количестве 2 штатных единиц. Фактическая численность  в 2019 году составила 1 человек - начальник КСО.</w:t>
      </w:r>
    </w:p>
    <w:p w:rsidR="00810630" w:rsidRPr="00810630" w:rsidRDefault="00810630" w:rsidP="00810630">
      <w:pPr>
        <w:pStyle w:val="ConsNonformat"/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деятельности  КСО на 2020год  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КСО в 2020 году является осуществление комплекса контрольных и экспертно-аналитических мероприятий, обеспечивающих реализацию задач и функций, возложенных на КСО.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810630" w:rsidRPr="00810630" w:rsidRDefault="00810630" w:rsidP="00810630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630">
        <w:rPr>
          <w:rFonts w:ascii="Times New Roman" w:hAnsi="Times New Roman" w:cs="Times New Roman"/>
          <w:sz w:val="28"/>
          <w:szCs w:val="28"/>
        </w:rPr>
        <w:t>В соответствии с задачами, поставленными бюджетным законодательством особое внимание в 2020 году будет направлено на проведение комплекса проверок по муниципальному имуществу, по отдельным муниципальным целевым программам, по соблюдению бюджетного законодательства.</w:t>
      </w:r>
    </w:p>
    <w:p w:rsidR="00810630" w:rsidRPr="00810630" w:rsidRDefault="00810630" w:rsidP="008106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630" w:rsidRPr="00810630" w:rsidSect="00560386">
      <w:headerReference w:type="default" r:id="rId12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DD" w:rsidRDefault="00FD48DD" w:rsidP="005578D1">
      <w:pPr>
        <w:spacing w:after="0" w:line="240" w:lineRule="auto"/>
      </w:pPr>
      <w:r>
        <w:separator/>
      </w:r>
    </w:p>
  </w:endnote>
  <w:endnote w:type="continuationSeparator" w:id="0">
    <w:p w:rsidR="00FD48DD" w:rsidRDefault="00FD48DD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DD" w:rsidRDefault="00FD48DD" w:rsidP="005578D1">
      <w:pPr>
        <w:spacing w:after="0" w:line="240" w:lineRule="auto"/>
      </w:pPr>
      <w:r>
        <w:separator/>
      </w:r>
    </w:p>
  </w:footnote>
  <w:footnote w:type="continuationSeparator" w:id="0">
    <w:p w:rsidR="00FD48DD" w:rsidRDefault="00FD48DD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EC579C" w:rsidRDefault="00D137FE">
        <w:pPr>
          <w:pStyle w:val="a7"/>
          <w:jc w:val="center"/>
        </w:pPr>
        <w:r>
          <w:fldChar w:fldCharType="begin"/>
        </w:r>
        <w:r w:rsidR="00EC579C">
          <w:instrText>PAGE   \* MERGEFORMAT</w:instrText>
        </w:r>
        <w:r>
          <w:fldChar w:fldCharType="separate"/>
        </w:r>
        <w:r w:rsidR="005256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579C" w:rsidRDefault="00EC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7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01048"/>
    <w:rsid w:val="00024E7C"/>
    <w:rsid w:val="00047BF4"/>
    <w:rsid w:val="00055AF9"/>
    <w:rsid w:val="00075C7D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36C09"/>
    <w:rsid w:val="00246422"/>
    <w:rsid w:val="00254C19"/>
    <w:rsid w:val="00260A1B"/>
    <w:rsid w:val="002736C5"/>
    <w:rsid w:val="0027661F"/>
    <w:rsid w:val="00292D86"/>
    <w:rsid w:val="002C38C8"/>
    <w:rsid w:val="002D4CF7"/>
    <w:rsid w:val="00301947"/>
    <w:rsid w:val="0031313E"/>
    <w:rsid w:val="00322411"/>
    <w:rsid w:val="00346FB4"/>
    <w:rsid w:val="0039214E"/>
    <w:rsid w:val="004148BF"/>
    <w:rsid w:val="00420941"/>
    <w:rsid w:val="004229CF"/>
    <w:rsid w:val="004301FD"/>
    <w:rsid w:val="00481BC2"/>
    <w:rsid w:val="00484D07"/>
    <w:rsid w:val="00490AE0"/>
    <w:rsid w:val="004C2B1D"/>
    <w:rsid w:val="004E6EFD"/>
    <w:rsid w:val="005243B5"/>
    <w:rsid w:val="0052569F"/>
    <w:rsid w:val="00541059"/>
    <w:rsid w:val="005578D1"/>
    <w:rsid w:val="00560386"/>
    <w:rsid w:val="005C7DB4"/>
    <w:rsid w:val="0061263F"/>
    <w:rsid w:val="006916D8"/>
    <w:rsid w:val="006E6D35"/>
    <w:rsid w:val="006F6660"/>
    <w:rsid w:val="00753353"/>
    <w:rsid w:val="007E0E43"/>
    <w:rsid w:val="007F57C1"/>
    <w:rsid w:val="00810630"/>
    <w:rsid w:val="00815CD7"/>
    <w:rsid w:val="00817C96"/>
    <w:rsid w:val="0082790D"/>
    <w:rsid w:val="00872582"/>
    <w:rsid w:val="00874C83"/>
    <w:rsid w:val="0088589E"/>
    <w:rsid w:val="008A6ED1"/>
    <w:rsid w:val="008C193E"/>
    <w:rsid w:val="008C593F"/>
    <w:rsid w:val="008D1645"/>
    <w:rsid w:val="008E21B2"/>
    <w:rsid w:val="008E4C24"/>
    <w:rsid w:val="009B74BC"/>
    <w:rsid w:val="009D7BF8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95944"/>
    <w:rsid w:val="00B979AB"/>
    <w:rsid w:val="00BB7E9F"/>
    <w:rsid w:val="00BC732D"/>
    <w:rsid w:val="00C00C25"/>
    <w:rsid w:val="00C05759"/>
    <w:rsid w:val="00C653B3"/>
    <w:rsid w:val="00CC56CA"/>
    <w:rsid w:val="00CE2462"/>
    <w:rsid w:val="00D137FE"/>
    <w:rsid w:val="00D2289F"/>
    <w:rsid w:val="00D5542E"/>
    <w:rsid w:val="00D62EF8"/>
    <w:rsid w:val="00DA148E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758E7"/>
    <w:rsid w:val="00F82C67"/>
    <w:rsid w:val="00F86DAC"/>
    <w:rsid w:val="00FD48DD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10CDD-E2A9-459E-ABB0-7DC865B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AA8E2C06D10BB2CAFFC7433640D7C992C8F1466FD075290AC79D70112Z9H5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DB4484008996218E92D8142F30DAA8E2C06D10B922AEFA7233640D7C992C8F1466FD075290AC79D70112Z9H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DB4484008996218E92D8142F30DAA8E2C06D10BA2DACFD7633640D7C992C8F1466FD075290AC79D70112Z9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D8142F30DAA8E2C06D10BA21A8FA7433640D7C992C8F1466FD075290AC79D70112Z9H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6F30-17CD-4C5E-A4C3-B8D9DEAE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10</cp:revision>
  <cp:lastPrinted>2020-02-04T11:20:00Z</cp:lastPrinted>
  <dcterms:created xsi:type="dcterms:W3CDTF">2020-02-03T07:10:00Z</dcterms:created>
  <dcterms:modified xsi:type="dcterms:W3CDTF">2020-02-17T04:02:00Z</dcterms:modified>
</cp:coreProperties>
</file>