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27" w:rsidRPr="00BA4A27" w:rsidRDefault="00BA4A27" w:rsidP="003F6002">
      <w:pPr>
        <w:pStyle w:val="ConsNonformat"/>
        <w:tabs>
          <w:tab w:val="left" w:pos="4678"/>
        </w:tabs>
        <w:spacing w:line="276" w:lineRule="auto"/>
        <w:ind w:firstLine="709"/>
        <w:jc w:val="right"/>
        <w:rPr>
          <w:rFonts w:ascii="Times New Roman" w:hAnsi="Times New Roman"/>
          <w:bCs/>
          <w:sz w:val="28"/>
          <w:szCs w:val="28"/>
        </w:rPr>
      </w:pPr>
      <w:bookmarkStart w:id="0" w:name="_GoBack"/>
      <w:bookmarkEnd w:id="0"/>
      <w:r w:rsidRPr="00BA4A27">
        <w:rPr>
          <w:rFonts w:ascii="Times New Roman" w:hAnsi="Times New Roman"/>
          <w:bCs/>
          <w:sz w:val="28"/>
          <w:szCs w:val="28"/>
        </w:rPr>
        <w:t>Приложение</w:t>
      </w:r>
    </w:p>
    <w:p w:rsidR="003F6002" w:rsidRDefault="00BA4A27" w:rsidP="003F6002">
      <w:pPr>
        <w:pStyle w:val="ConsNonformat"/>
        <w:tabs>
          <w:tab w:val="left" w:pos="4678"/>
        </w:tabs>
        <w:spacing w:line="276" w:lineRule="auto"/>
        <w:ind w:firstLine="709"/>
        <w:jc w:val="right"/>
        <w:rPr>
          <w:rFonts w:ascii="Times New Roman" w:hAnsi="Times New Roman"/>
          <w:bCs/>
          <w:sz w:val="28"/>
          <w:szCs w:val="28"/>
        </w:rPr>
      </w:pPr>
      <w:r w:rsidRPr="00BA4A27">
        <w:rPr>
          <w:rFonts w:ascii="Times New Roman" w:hAnsi="Times New Roman"/>
          <w:bCs/>
          <w:sz w:val="28"/>
          <w:szCs w:val="28"/>
        </w:rPr>
        <w:t>к решению Совета народных</w:t>
      </w:r>
    </w:p>
    <w:p w:rsidR="003F6002" w:rsidRDefault="00BA4A27" w:rsidP="003F6002">
      <w:pPr>
        <w:pStyle w:val="ConsNonformat"/>
        <w:tabs>
          <w:tab w:val="left" w:pos="4678"/>
        </w:tabs>
        <w:spacing w:line="276" w:lineRule="auto"/>
        <w:ind w:firstLine="709"/>
        <w:jc w:val="right"/>
        <w:rPr>
          <w:rFonts w:ascii="Times New Roman" w:hAnsi="Times New Roman"/>
          <w:bCs/>
          <w:sz w:val="28"/>
          <w:szCs w:val="28"/>
        </w:rPr>
      </w:pPr>
      <w:r w:rsidRPr="00BA4A27">
        <w:rPr>
          <w:rFonts w:ascii="Times New Roman" w:hAnsi="Times New Roman"/>
          <w:bCs/>
          <w:sz w:val="28"/>
          <w:szCs w:val="28"/>
        </w:rPr>
        <w:t>депутатов</w:t>
      </w:r>
      <w:r w:rsidR="003F6002">
        <w:rPr>
          <w:rFonts w:ascii="Times New Roman" w:hAnsi="Times New Roman"/>
          <w:bCs/>
          <w:sz w:val="28"/>
          <w:szCs w:val="28"/>
        </w:rPr>
        <w:t xml:space="preserve"> </w:t>
      </w:r>
      <w:r w:rsidRPr="00BA4A27">
        <w:rPr>
          <w:rFonts w:ascii="Times New Roman" w:hAnsi="Times New Roman"/>
          <w:bCs/>
          <w:sz w:val="28"/>
          <w:szCs w:val="28"/>
        </w:rPr>
        <w:t>Крапивинского</w:t>
      </w:r>
    </w:p>
    <w:p w:rsidR="00BA4A27" w:rsidRPr="00BA4A27" w:rsidRDefault="00BA4A27" w:rsidP="003F6002">
      <w:pPr>
        <w:pStyle w:val="ConsNonformat"/>
        <w:tabs>
          <w:tab w:val="left" w:pos="4678"/>
        </w:tabs>
        <w:spacing w:line="276" w:lineRule="auto"/>
        <w:ind w:firstLine="709"/>
        <w:jc w:val="right"/>
        <w:rPr>
          <w:rFonts w:ascii="Times New Roman" w:hAnsi="Times New Roman"/>
          <w:bCs/>
          <w:sz w:val="28"/>
          <w:szCs w:val="28"/>
        </w:rPr>
      </w:pPr>
      <w:r w:rsidRPr="00BA4A27">
        <w:rPr>
          <w:rFonts w:ascii="Times New Roman" w:hAnsi="Times New Roman"/>
          <w:bCs/>
          <w:sz w:val="28"/>
          <w:szCs w:val="28"/>
        </w:rPr>
        <w:t>муниципального округа</w:t>
      </w:r>
    </w:p>
    <w:p w:rsidR="00BA4A27" w:rsidRPr="00BA4A27" w:rsidRDefault="00BA4A27" w:rsidP="003F6002">
      <w:pPr>
        <w:pStyle w:val="ConsNonformat"/>
        <w:tabs>
          <w:tab w:val="left" w:pos="4678"/>
        </w:tabs>
        <w:spacing w:line="276" w:lineRule="auto"/>
        <w:ind w:firstLine="709"/>
        <w:jc w:val="right"/>
        <w:rPr>
          <w:rFonts w:ascii="Times New Roman" w:hAnsi="Times New Roman"/>
          <w:bCs/>
          <w:sz w:val="28"/>
          <w:szCs w:val="28"/>
        </w:rPr>
      </w:pPr>
      <w:r w:rsidRPr="00BA4A27">
        <w:rPr>
          <w:rFonts w:ascii="Times New Roman" w:hAnsi="Times New Roman"/>
          <w:bCs/>
          <w:sz w:val="28"/>
          <w:szCs w:val="28"/>
        </w:rPr>
        <w:t xml:space="preserve">от </w:t>
      </w:r>
      <w:r w:rsidR="002A6C87">
        <w:rPr>
          <w:rFonts w:ascii="Times New Roman" w:hAnsi="Times New Roman"/>
          <w:bCs/>
          <w:sz w:val="28"/>
          <w:szCs w:val="28"/>
        </w:rPr>
        <w:t>13.02.2020</w:t>
      </w:r>
      <w:r w:rsidRPr="00BA4A27">
        <w:rPr>
          <w:rFonts w:ascii="Times New Roman" w:hAnsi="Times New Roman"/>
          <w:bCs/>
          <w:sz w:val="28"/>
          <w:szCs w:val="28"/>
        </w:rPr>
        <w:t xml:space="preserve">  № </w:t>
      </w:r>
      <w:r w:rsidR="002A6C87">
        <w:rPr>
          <w:rFonts w:ascii="Times New Roman" w:hAnsi="Times New Roman"/>
          <w:bCs/>
          <w:sz w:val="28"/>
          <w:szCs w:val="28"/>
        </w:rPr>
        <w:t>80</w:t>
      </w:r>
    </w:p>
    <w:p w:rsidR="00BA4A27" w:rsidRPr="00BA4A27" w:rsidRDefault="00BA4A27" w:rsidP="00BA4A27">
      <w:pPr>
        <w:pStyle w:val="ConsNonformat"/>
        <w:spacing w:line="276" w:lineRule="auto"/>
        <w:ind w:firstLine="709"/>
        <w:jc w:val="both"/>
        <w:rPr>
          <w:rFonts w:ascii="Times New Roman" w:hAnsi="Times New Roman"/>
          <w:bCs/>
          <w:sz w:val="28"/>
          <w:szCs w:val="28"/>
        </w:rPr>
      </w:pPr>
    </w:p>
    <w:p w:rsidR="00323632" w:rsidRPr="002A6C87" w:rsidRDefault="00323632" w:rsidP="009411B3">
      <w:pPr>
        <w:pStyle w:val="ConsNonformat"/>
        <w:spacing w:line="276" w:lineRule="auto"/>
        <w:jc w:val="center"/>
        <w:rPr>
          <w:rFonts w:ascii="Times New Roman" w:hAnsi="Times New Roman"/>
          <w:b/>
          <w:bCs/>
          <w:sz w:val="28"/>
          <w:szCs w:val="28"/>
        </w:rPr>
      </w:pPr>
      <w:r w:rsidRPr="002A6C87">
        <w:rPr>
          <w:rFonts w:ascii="Times New Roman" w:hAnsi="Times New Roman"/>
          <w:b/>
          <w:bCs/>
          <w:sz w:val="28"/>
          <w:szCs w:val="28"/>
        </w:rPr>
        <w:t>ПОЛОЖЕНИЕ</w:t>
      </w:r>
    </w:p>
    <w:p w:rsidR="003F6002" w:rsidRPr="002A6C87" w:rsidRDefault="009411B3" w:rsidP="009411B3">
      <w:pPr>
        <w:pStyle w:val="ConsNonformat"/>
        <w:spacing w:line="276" w:lineRule="auto"/>
        <w:jc w:val="center"/>
        <w:rPr>
          <w:rFonts w:ascii="Times New Roman" w:hAnsi="Times New Roman"/>
          <w:b/>
          <w:snapToGrid w:val="0"/>
          <w:sz w:val="28"/>
          <w:szCs w:val="28"/>
        </w:rPr>
      </w:pPr>
      <w:r w:rsidRPr="002A6C87">
        <w:rPr>
          <w:rFonts w:ascii="Times New Roman" w:hAnsi="Times New Roman"/>
          <w:b/>
          <w:bCs/>
          <w:sz w:val="28"/>
          <w:szCs w:val="28"/>
        </w:rPr>
        <w:t>о</w:t>
      </w:r>
      <w:r w:rsidR="00323632" w:rsidRPr="002A6C87">
        <w:rPr>
          <w:rFonts w:ascii="Times New Roman" w:hAnsi="Times New Roman"/>
          <w:b/>
          <w:bCs/>
          <w:sz w:val="28"/>
          <w:szCs w:val="28"/>
        </w:rPr>
        <w:t xml:space="preserve"> п</w:t>
      </w:r>
      <w:r w:rsidR="003F6002" w:rsidRPr="002A6C87">
        <w:rPr>
          <w:rFonts w:ascii="Times New Roman" w:hAnsi="Times New Roman"/>
          <w:b/>
          <w:bCs/>
          <w:sz w:val="28"/>
          <w:szCs w:val="28"/>
        </w:rPr>
        <w:t>оряд</w:t>
      </w:r>
      <w:r w:rsidR="00323632" w:rsidRPr="002A6C87">
        <w:rPr>
          <w:rFonts w:ascii="Times New Roman" w:hAnsi="Times New Roman"/>
          <w:b/>
          <w:bCs/>
          <w:sz w:val="28"/>
          <w:szCs w:val="28"/>
        </w:rPr>
        <w:t>ке</w:t>
      </w:r>
      <w:r w:rsidR="003F6002" w:rsidRPr="002A6C87">
        <w:rPr>
          <w:rFonts w:ascii="Times New Roman" w:hAnsi="Times New Roman"/>
          <w:b/>
          <w:bCs/>
          <w:sz w:val="28"/>
          <w:szCs w:val="28"/>
        </w:rPr>
        <w:t xml:space="preserve"> и условия</w:t>
      </w:r>
      <w:r w:rsidR="00323632" w:rsidRPr="002A6C87">
        <w:rPr>
          <w:rFonts w:ascii="Times New Roman" w:hAnsi="Times New Roman"/>
          <w:b/>
          <w:bCs/>
          <w:sz w:val="28"/>
          <w:szCs w:val="28"/>
        </w:rPr>
        <w:t>х</w:t>
      </w:r>
      <w:r w:rsidR="003F6002" w:rsidRPr="002A6C87">
        <w:rPr>
          <w:rFonts w:ascii="Times New Roman" w:hAnsi="Times New Roman"/>
          <w:b/>
          <w:bCs/>
          <w:sz w:val="28"/>
          <w:szCs w:val="28"/>
        </w:rPr>
        <w:t xml:space="preserve"> распоряжения имуществом, включенным в </w:t>
      </w:r>
      <w:r w:rsidR="003F6002" w:rsidRPr="002A6C87">
        <w:rPr>
          <w:rFonts w:ascii="Times New Roman" w:hAnsi="Times New Roman"/>
          <w:b/>
          <w:snapToGrid w:val="0"/>
          <w:sz w:val="28"/>
          <w:szCs w:val="28"/>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 территории Крапивинского муниципального округа</w:t>
      </w:r>
    </w:p>
    <w:p w:rsidR="00323632" w:rsidRPr="00BA4A27" w:rsidRDefault="00323632" w:rsidP="003F6002">
      <w:pPr>
        <w:pStyle w:val="ConsNonformat"/>
        <w:spacing w:line="276" w:lineRule="auto"/>
        <w:ind w:firstLine="709"/>
        <w:jc w:val="center"/>
        <w:rPr>
          <w:rFonts w:ascii="Times New Roman" w:hAnsi="Times New Roman"/>
          <w:bCs/>
          <w:sz w:val="28"/>
          <w:szCs w:val="28"/>
        </w:rPr>
      </w:pPr>
    </w:p>
    <w:p w:rsidR="00BA4A27" w:rsidRPr="00323632" w:rsidRDefault="00BA4A27" w:rsidP="002A6C87">
      <w:pPr>
        <w:pStyle w:val="ConsNonformat"/>
        <w:spacing w:line="276" w:lineRule="auto"/>
        <w:ind w:firstLine="709"/>
        <w:jc w:val="both"/>
        <w:rPr>
          <w:rFonts w:ascii="Times New Roman" w:hAnsi="Times New Roman"/>
          <w:b/>
          <w:bCs/>
          <w:sz w:val="28"/>
          <w:szCs w:val="28"/>
        </w:rPr>
      </w:pPr>
      <w:r w:rsidRPr="00323632">
        <w:rPr>
          <w:rFonts w:ascii="Times New Roman" w:hAnsi="Times New Roman"/>
          <w:b/>
          <w:bCs/>
          <w:sz w:val="28"/>
          <w:szCs w:val="28"/>
        </w:rPr>
        <w:t>1.</w:t>
      </w:r>
      <w:r w:rsidRPr="00323632">
        <w:rPr>
          <w:rFonts w:ascii="Times New Roman" w:hAnsi="Times New Roman"/>
          <w:b/>
          <w:bCs/>
          <w:sz w:val="28"/>
          <w:szCs w:val="28"/>
        </w:rPr>
        <w:tab/>
        <w:t>Общие положения</w:t>
      </w:r>
    </w:p>
    <w:p w:rsidR="00BA4A27" w:rsidRPr="00BA4A27" w:rsidRDefault="00BA4A27" w:rsidP="002A6C87">
      <w:pPr>
        <w:pStyle w:val="ConsNonformat"/>
        <w:spacing w:line="276" w:lineRule="auto"/>
        <w:ind w:firstLine="709"/>
        <w:jc w:val="both"/>
        <w:rPr>
          <w:rFonts w:ascii="Times New Roman" w:hAnsi="Times New Roman"/>
          <w:bCs/>
          <w:sz w:val="28"/>
          <w:szCs w:val="28"/>
        </w:rPr>
      </w:pPr>
      <w:r w:rsidRPr="00BA4A27">
        <w:rPr>
          <w:rFonts w:ascii="Times New Roman" w:hAnsi="Times New Roman"/>
          <w:bCs/>
          <w:sz w:val="28"/>
          <w:szCs w:val="28"/>
        </w:rPr>
        <w:t>1.1.</w:t>
      </w:r>
      <w:r w:rsidRPr="00BA4A27">
        <w:rPr>
          <w:rFonts w:ascii="Times New Roman" w:hAnsi="Times New Roman"/>
          <w:bCs/>
          <w:sz w:val="28"/>
          <w:szCs w:val="28"/>
        </w:rPr>
        <w:tab/>
        <w:t xml:space="preserve">Настоящее Положение </w:t>
      </w:r>
      <w:r w:rsidR="00323632">
        <w:rPr>
          <w:rFonts w:ascii="Times New Roman" w:hAnsi="Times New Roman"/>
          <w:bCs/>
          <w:sz w:val="28"/>
          <w:szCs w:val="28"/>
        </w:rPr>
        <w:t>определяет особенности предоставления в аренду имущества</w:t>
      </w:r>
      <w:r w:rsidR="002150A6">
        <w:rPr>
          <w:rFonts w:ascii="Times New Roman" w:hAnsi="Times New Roman"/>
          <w:bCs/>
          <w:sz w:val="28"/>
          <w:szCs w:val="28"/>
        </w:rPr>
        <w:t xml:space="preserve">, включенного в перечень </w:t>
      </w:r>
      <w:r w:rsidR="002150A6" w:rsidRPr="002150A6">
        <w:rPr>
          <w:rFonts w:ascii="Times New Roman" w:hAnsi="Times New Roman"/>
          <w:bCs/>
          <w:sz w:val="28"/>
          <w:szCs w:val="28"/>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 территории Крапивинского муниципального округа</w:t>
      </w:r>
      <w:r w:rsidR="002150A6">
        <w:rPr>
          <w:rFonts w:ascii="Times New Roman" w:hAnsi="Times New Roman"/>
          <w:bCs/>
          <w:sz w:val="28"/>
          <w:szCs w:val="28"/>
        </w:rPr>
        <w:t xml:space="preserve"> (далее – Перечень), а также особенности применения льготных ставок арендной платы за имущество, включенное в Перечень.</w:t>
      </w:r>
    </w:p>
    <w:p w:rsidR="00286739" w:rsidRPr="00286739" w:rsidRDefault="00BA4A27" w:rsidP="002A6C87">
      <w:pPr>
        <w:pStyle w:val="ConsNonformat"/>
        <w:spacing w:line="276" w:lineRule="auto"/>
        <w:ind w:firstLine="709"/>
        <w:jc w:val="both"/>
        <w:rPr>
          <w:rFonts w:ascii="Times New Roman" w:hAnsi="Times New Roman"/>
          <w:bCs/>
          <w:sz w:val="28"/>
          <w:szCs w:val="28"/>
        </w:rPr>
      </w:pPr>
      <w:r w:rsidRPr="00BA4A27">
        <w:rPr>
          <w:rFonts w:ascii="Times New Roman" w:hAnsi="Times New Roman"/>
          <w:bCs/>
          <w:sz w:val="28"/>
          <w:szCs w:val="28"/>
        </w:rPr>
        <w:t>1.2.</w:t>
      </w:r>
      <w:r w:rsidRPr="00BA4A27">
        <w:rPr>
          <w:rFonts w:ascii="Times New Roman" w:hAnsi="Times New Roman"/>
          <w:bCs/>
          <w:sz w:val="28"/>
          <w:szCs w:val="28"/>
        </w:rPr>
        <w:tab/>
      </w:r>
      <w:r w:rsidR="002150A6">
        <w:rPr>
          <w:rFonts w:ascii="Times New Roman" w:hAnsi="Times New Roman"/>
          <w:bCs/>
          <w:sz w:val="28"/>
          <w:szCs w:val="28"/>
        </w:rPr>
        <w:t>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торги), за ис</w:t>
      </w:r>
      <w:r w:rsidR="00286739">
        <w:rPr>
          <w:rFonts w:ascii="Times New Roman" w:hAnsi="Times New Roman"/>
          <w:bCs/>
          <w:sz w:val="28"/>
          <w:szCs w:val="28"/>
        </w:rPr>
        <w:t xml:space="preserve">ключением </w:t>
      </w:r>
      <w:r w:rsidR="0032043C">
        <w:rPr>
          <w:rFonts w:ascii="Times New Roman" w:hAnsi="Times New Roman"/>
          <w:bCs/>
          <w:sz w:val="28"/>
          <w:szCs w:val="28"/>
        </w:rPr>
        <w:t xml:space="preserve">предоставления </w:t>
      </w:r>
      <w:r w:rsidR="00286739" w:rsidRPr="00286739">
        <w:rPr>
          <w:rFonts w:ascii="Times New Roman" w:hAnsi="Times New Roman"/>
          <w:bCs/>
          <w:sz w:val="28"/>
          <w:szCs w:val="28"/>
        </w:rPr>
        <w:t>прав</w:t>
      </w:r>
      <w:r w:rsidR="0032043C">
        <w:rPr>
          <w:rFonts w:ascii="Times New Roman" w:hAnsi="Times New Roman"/>
          <w:bCs/>
          <w:sz w:val="28"/>
          <w:szCs w:val="28"/>
        </w:rPr>
        <w:t>а</w:t>
      </w:r>
      <w:r w:rsidR="00286739" w:rsidRPr="00286739">
        <w:rPr>
          <w:rFonts w:ascii="Times New Roman" w:hAnsi="Times New Roman"/>
          <w:bCs/>
          <w:sz w:val="28"/>
          <w:szCs w:val="28"/>
        </w:rPr>
        <w:t xml:space="preserve"> на такое имущество:</w:t>
      </w:r>
    </w:p>
    <w:p w:rsidR="00286739" w:rsidRPr="00286739" w:rsidRDefault="00286739" w:rsidP="002A6C87">
      <w:pPr>
        <w:pStyle w:val="ConsNonformat"/>
        <w:spacing w:line="276" w:lineRule="auto"/>
        <w:ind w:firstLine="709"/>
        <w:jc w:val="both"/>
        <w:rPr>
          <w:rFonts w:ascii="Times New Roman" w:hAnsi="Times New Roman"/>
          <w:bCs/>
          <w:sz w:val="28"/>
          <w:szCs w:val="28"/>
        </w:rPr>
      </w:pPr>
      <w:r w:rsidRPr="00286739">
        <w:rPr>
          <w:rFonts w:ascii="Times New Roman" w:hAnsi="Times New Roman"/>
          <w:bCs/>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86739" w:rsidRPr="00286739" w:rsidRDefault="007C6958"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2</w:t>
      </w:r>
      <w:r w:rsidR="00286739" w:rsidRPr="00286739">
        <w:rPr>
          <w:rFonts w:ascii="Times New Roman" w:hAnsi="Times New Roman"/>
          <w:bCs/>
          <w:sz w:val="28"/>
          <w:szCs w:val="28"/>
        </w:rPr>
        <w:t xml:space="preserve">)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w:t>
      </w:r>
      <w:r w:rsidR="00286739" w:rsidRPr="00286739">
        <w:rPr>
          <w:rFonts w:ascii="Times New Roman" w:hAnsi="Times New Roman"/>
          <w:bCs/>
          <w:sz w:val="28"/>
          <w:szCs w:val="28"/>
        </w:rPr>
        <w:lastRenderedPageBreak/>
        <w:t>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286739" w:rsidRPr="00286739" w:rsidRDefault="007C6958"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3</w:t>
      </w:r>
      <w:r w:rsidR="00286739" w:rsidRPr="00286739">
        <w:rPr>
          <w:rFonts w:ascii="Times New Roman" w:hAnsi="Times New Roman"/>
          <w:bCs/>
          <w:sz w:val="28"/>
          <w:szCs w:val="28"/>
        </w:rPr>
        <w:t>) медицинским организациям, организациям, осуществляющим образовательную деятельность;</w:t>
      </w:r>
    </w:p>
    <w:p w:rsidR="00286739" w:rsidRPr="00286739" w:rsidRDefault="007C6958"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4</w:t>
      </w:r>
      <w:r w:rsidR="00286739" w:rsidRPr="00286739">
        <w:rPr>
          <w:rFonts w:ascii="Times New Roman" w:hAnsi="Times New Roman"/>
          <w:bCs/>
          <w:sz w:val="28"/>
          <w:szCs w:val="28"/>
        </w:rPr>
        <w:t>) для размещения сетей связи, объектов почтовой связи;</w:t>
      </w:r>
    </w:p>
    <w:p w:rsidR="00286739" w:rsidRPr="00286739" w:rsidRDefault="007C6958"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5</w:t>
      </w:r>
      <w:r w:rsidR="00286739" w:rsidRPr="00286739">
        <w:rPr>
          <w:rFonts w:ascii="Times New Roman" w:hAnsi="Times New Roman"/>
          <w:bCs/>
          <w:sz w:val="28"/>
          <w:szCs w:val="28"/>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w:t>
      </w:r>
    </w:p>
    <w:p w:rsidR="00286739" w:rsidRPr="00286739" w:rsidRDefault="007C6958"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6</w:t>
      </w:r>
      <w:r w:rsidR="00286739" w:rsidRPr="00286739">
        <w:rPr>
          <w:rFonts w:ascii="Times New Roman" w:hAnsi="Times New Roman"/>
          <w:bCs/>
          <w:sz w:val="28"/>
          <w:szCs w:val="28"/>
        </w:rPr>
        <w:t>) в порядке, установленном главой 5 Федерального закона</w:t>
      </w:r>
      <w:r w:rsidR="00BC5604">
        <w:rPr>
          <w:rFonts w:ascii="Times New Roman" w:hAnsi="Times New Roman"/>
          <w:bCs/>
          <w:sz w:val="28"/>
          <w:szCs w:val="28"/>
        </w:rPr>
        <w:t xml:space="preserve"> от 26.07.2006 года № 135-ФЗ "О защите конкуренции"</w:t>
      </w:r>
      <w:r w:rsidR="00286739" w:rsidRPr="00286739">
        <w:rPr>
          <w:rFonts w:ascii="Times New Roman" w:hAnsi="Times New Roman"/>
          <w:bCs/>
          <w:sz w:val="28"/>
          <w:szCs w:val="28"/>
        </w:rPr>
        <w:t>;</w:t>
      </w:r>
    </w:p>
    <w:p w:rsidR="00286739" w:rsidRPr="00286739" w:rsidRDefault="007C6958"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7</w:t>
      </w:r>
      <w:r w:rsidR="00286739" w:rsidRPr="00286739">
        <w:rPr>
          <w:rFonts w:ascii="Times New Roman" w:hAnsi="Times New Roman"/>
          <w:bCs/>
          <w:sz w:val="28"/>
          <w:szCs w:val="28"/>
        </w:rPr>
        <w:t xml:space="preserve">)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w:t>
      </w:r>
      <w:r w:rsidR="00286739" w:rsidRPr="00286739">
        <w:rPr>
          <w:rFonts w:ascii="Times New Roman" w:hAnsi="Times New Roman"/>
          <w:bCs/>
          <w:sz w:val="28"/>
          <w:szCs w:val="28"/>
        </w:rPr>
        <w:lastRenderedPageBreak/>
        <w:t>контракта либо договора;</w:t>
      </w:r>
    </w:p>
    <w:p w:rsidR="00286739" w:rsidRPr="00286739" w:rsidRDefault="007C6958"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8</w:t>
      </w:r>
      <w:r w:rsidR="00286739" w:rsidRPr="00286739">
        <w:rPr>
          <w:rFonts w:ascii="Times New Roman" w:hAnsi="Times New Roman"/>
          <w:bCs/>
          <w:sz w:val="28"/>
          <w:szCs w:val="28"/>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86739" w:rsidRPr="00286739" w:rsidRDefault="007C6958"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9</w:t>
      </w:r>
      <w:r w:rsidR="00286739" w:rsidRPr="00286739">
        <w:rPr>
          <w:rFonts w:ascii="Times New Roman" w:hAnsi="Times New Roman"/>
          <w:bCs/>
          <w:sz w:val="28"/>
          <w:szCs w:val="28"/>
        </w:rP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86739" w:rsidRPr="00286739" w:rsidRDefault="007C6958"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10</w:t>
      </w:r>
      <w:r w:rsidR="00286739" w:rsidRPr="00286739">
        <w:rPr>
          <w:rFonts w:ascii="Times New Roman" w:hAnsi="Times New Roman"/>
          <w:bCs/>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286739" w:rsidRPr="00286739" w:rsidRDefault="007C6958"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11</w:t>
      </w:r>
      <w:r w:rsidR="00286739" w:rsidRPr="00286739">
        <w:rPr>
          <w:rFonts w:ascii="Times New Roman" w:hAnsi="Times New Roman"/>
          <w:bCs/>
          <w:sz w:val="28"/>
          <w:szCs w:val="28"/>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86739" w:rsidRPr="00286739" w:rsidRDefault="007C6958"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12</w:t>
      </w:r>
      <w:r w:rsidR="00286739" w:rsidRPr="00286739">
        <w:rPr>
          <w:rFonts w:ascii="Times New Roman" w:hAnsi="Times New Roman"/>
          <w:bCs/>
          <w:sz w:val="28"/>
          <w:szCs w:val="28"/>
        </w:rPr>
        <w:t xml:space="preserve">)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w:t>
      </w:r>
      <w:r w:rsidR="00286739" w:rsidRPr="00286739">
        <w:rPr>
          <w:rFonts w:ascii="Times New Roman" w:hAnsi="Times New Roman"/>
          <w:bCs/>
          <w:sz w:val="28"/>
          <w:szCs w:val="28"/>
        </w:rPr>
        <w:lastRenderedPageBreak/>
        <w:t>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286739" w:rsidRPr="00BA4A27" w:rsidRDefault="007C6958"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13</w:t>
      </w:r>
      <w:r w:rsidR="00286739" w:rsidRPr="00286739">
        <w:rPr>
          <w:rFonts w:ascii="Times New Roman" w:hAnsi="Times New Roman"/>
          <w:bCs/>
          <w:sz w:val="28"/>
          <w:szCs w:val="28"/>
        </w:rPr>
        <w:t xml:space="preserve">)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r w:rsidR="00BC5604">
        <w:rPr>
          <w:rFonts w:ascii="Times New Roman" w:hAnsi="Times New Roman"/>
          <w:bCs/>
          <w:sz w:val="28"/>
          <w:szCs w:val="28"/>
        </w:rPr>
        <w:t>под</w:t>
      </w:r>
      <w:r w:rsidR="00286739" w:rsidRPr="00286739">
        <w:rPr>
          <w:rFonts w:ascii="Times New Roman" w:hAnsi="Times New Roman"/>
          <w:bCs/>
          <w:sz w:val="28"/>
          <w:szCs w:val="28"/>
        </w:rPr>
        <w:t xml:space="preserve">пункта 1 </w:t>
      </w:r>
      <w:r w:rsidR="00BC5604">
        <w:rPr>
          <w:rFonts w:ascii="Times New Roman" w:hAnsi="Times New Roman"/>
          <w:bCs/>
          <w:sz w:val="28"/>
          <w:szCs w:val="28"/>
        </w:rPr>
        <w:t>пункта</w:t>
      </w:r>
      <w:r w:rsidR="00E86AF9">
        <w:rPr>
          <w:rFonts w:ascii="Times New Roman" w:hAnsi="Times New Roman"/>
          <w:bCs/>
          <w:sz w:val="28"/>
          <w:szCs w:val="28"/>
        </w:rPr>
        <w:t xml:space="preserve"> 1.2 настоящего положения</w:t>
      </w:r>
      <w:r w:rsidR="00286739" w:rsidRPr="00286739">
        <w:rPr>
          <w:rFonts w:ascii="Times New Roman" w:hAnsi="Times New Roman"/>
          <w:bCs/>
          <w:sz w:val="28"/>
          <w:szCs w:val="28"/>
        </w:rPr>
        <w:t>.</w:t>
      </w:r>
    </w:p>
    <w:p w:rsidR="00BC5604" w:rsidRPr="00BC5604" w:rsidRDefault="00BC5604"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1.3.</w:t>
      </w:r>
      <w:r w:rsidRPr="00BC5604">
        <w:rPr>
          <w:rFonts w:ascii="Times New Roman" w:hAnsi="Times New Roman"/>
          <w:bCs/>
          <w:sz w:val="28"/>
          <w:szCs w:val="28"/>
        </w:rPr>
        <w:t xml:space="preserve"> </w:t>
      </w:r>
      <w:r w:rsidR="007C6958" w:rsidRPr="007C6958">
        <w:rPr>
          <w:rFonts w:ascii="Times New Roman" w:hAnsi="Times New Roman"/>
          <w:bCs/>
          <w:sz w:val="28"/>
          <w:szCs w:val="28"/>
        </w:rPr>
        <w:t>П</w:t>
      </w:r>
      <w:r w:rsidRPr="007C6958">
        <w:rPr>
          <w:rFonts w:ascii="Times New Roman" w:hAnsi="Times New Roman"/>
          <w:bCs/>
          <w:sz w:val="28"/>
          <w:szCs w:val="28"/>
        </w:rPr>
        <w:t>о</w:t>
      </w:r>
      <w:r w:rsidRPr="00BC5604">
        <w:rPr>
          <w:rFonts w:ascii="Times New Roman" w:hAnsi="Times New Roman"/>
          <w:bCs/>
          <w:sz w:val="28"/>
          <w:szCs w:val="28"/>
        </w:rPr>
        <w:t xml:space="preserve">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заключение такого договора на новый срок с арендатором, надлежащим образом исполнившим свои обязанности, осуществляется без проведения </w:t>
      </w:r>
      <w:r w:rsidR="009C164A">
        <w:rPr>
          <w:rFonts w:ascii="Times New Roman" w:hAnsi="Times New Roman"/>
          <w:bCs/>
          <w:sz w:val="28"/>
          <w:szCs w:val="28"/>
        </w:rPr>
        <w:t>торгов</w:t>
      </w:r>
      <w:r w:rsidRPr="00BC5604">
        <w:rPr>
          <w:rFonts w:ascii="Times New Roman" w:hAnsi="Times New Roman"/>
          <w:bCs/>
          <w:sz w:val="28"/>
          <w:szCs w:val="28"/>
        </w:rPr>
        <w:t>,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BC5604" w:rsidRPr="00BC5604" w:rsidRDefault="00BC5604" w:rsidP="002A6C87">
      <w:pPr>
        <w:pStyle w:val="ConsNonformat"/>
        <w:spacing w:line="276" w:lineRule="auto"/>
        <w:ind w:firstLine="709"/>
        <w:jc w:val="both"/>
        <w:rPr>
          <w:rFonts w:ascii="Times New Roman" w:hAnsi="Times New Roman"/>
          <w:bCs/>
          <w:sz w:val="28"/>
          <w:szCs w:val="28"/>
        </w:rPr>
      </w:pPr>
      <w:r w:rsidRPr="00BC5604">
        <w:rPr>
          <w:rFonts w:ascii="Times New Roman" w:hAnsi="Times New Roman"/>
          <w:bCs/>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BC5604" w:rsidRDefault="00BC5604" w:rsidP="002A6C87">
      <w:pPr>
        <w:pStyle w:val="ConsNonformat"/>
        <w:spacing w:line="276" w:lineRule="auto"/>
        <w:ind w:firstLine="709"/>
        <w:jc w:val="both"/>
        <w:rPr>
          <w:rFonts w:ascii="Times New Roman" w:hAnsi="Times New Roman"/>
          <w:bCs/>
          <w:sz w:val="28"/>
          <w:szCs w:val="28"/>
        </w:rPr>
      </w:pPr>
      <w:r w:rsidRPr="00BC5604">
        <w:rPr>
          <w:rFonts w:ascii="Times New Roman" w:hAnsi="Times New Roman"/>
          <w:bCs/>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9C164A" w:rsidRDefault="00D72F7C"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1.4. П</w:t>
      </w:r>
      <w:r w:rsidR="009C164A">
        <w:rPr>
          <w:rFonts w:ascii="Times New Roman" w:hAnsi="Times New Roman"/>
          <w:bCs/>
          <w:sz w:val="28"/>
          <w:szCs w:val="28"/>
        </w:rPr>
        <w:t>раво заключить договор аренды в отношении имущества, включенного в Перечень, имеют субъекты малого и среднего предпринимательства, за исключением:</w:t>
      </w:r>
    </w:p>
    <w:p w:rsidR="009C164A" w:rsidRPr="009C164A" w:rsidRDefault="009C164A"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w:t>
      </w:r>
      <w:r w:rsidRPr="009C164A">
        <w:t xml:space="preserve"> </w:t>
      </w:r>
      <w:r w:rsidRPr="009C164A">
        <w:rPr>
          <w:rFonts w:ascii="Times New Roman" w:hAnsi="Times New Roman"/>
          <w:bCs/>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C164A" w:rsidRPr="009C164A" w:rsidRDefault="009C164A" w:rsidP="002A6C87">
      <w:pPr>
        <w:pStyle w:val="ConsNonformat"/>
        <w:spacing w:line="276" w:lineRule="auto"/>
        <w:ind w:firstLine="709"/>
        <w:jc w:val="both"/>
        <w:rPr>
          <w:rFonts w:ascii="Times New Roman" w:hAnsi="Times New Roman"/>
          <w:bCs/>
          <w:sz w:val="28"/>
          <w:szCs w:val="28"/>
        </w:rPr>
      </w:pPr>
      <w:r w:rsidRPr="009C164A">
        <w:rPr>
          <w:rFonts w:ascii="Times New Roman" w:hAnsi="Times New Roman"/>
          <w:bCs/>
          <w:sz w:val="28"/>
          <w:szCs w:val="28"/>
        </w:rPr>
        <w:t>2) являющихся участниками соглашений о разделе продукции;</w:t>
      </w:r>
    </w:p>
    <w:p w:rsidR="009C164A" w:rsidRPr="009C164A" w:rsidRDefault="009C164A" w:rsidP="002A6C87">
      <w:pPr>
        <w:pStyle w:val="ConsNonformat"/>
        <w:spacing w:line="276" w:lineRule="auto"/>
        <w:ind w:firstLine="709"/>
        <w:jc w:val="both"/>
        <w:rPr>
          <w:rFonts w:ascii="Times New Roman" w:hAnsi="Times New Roman"/>
          <w:bCs/>
          <w:sz w:val="28"/>
          <w:szCs w:val="28"/>
        </w:rPr>
      </w:pPr>
      <w:r w:rsidRPr="009C164A">
        <w:rPr>
          <w:rFonts w:ascii="Times New Roman" w:hAnsi="Times New Roman"/>
          <w:bCs/>
          <w:sz w:val="28"/>
          <w:szCs w:val="28"/>
        </w:rPr>
        <w:lastRenderedPageBreak/>
        <w:t>3) осуществляющих предпринимательскую деятельность в сфере игорного бизнеса;</w:t>
      </w:r>
    </w:p>
    <w:p w:rsidR="009C164A" w:rsidRDefault="009C164A" w:rsidP="002A6C87">
      <w:pPr>
        <w:pStyle w:val="ConsNonformat"/>
        <w:spacing w:line="276" w:lineRule="auto"/>
        <w:ind w:firstLine="709"/>
        <w:jc w:val="both"/>
        <w:rPr>
          <w:rFonts w:ascii="Times New Roman" w:hAnsi="Times New Roman"/>
          <w:bCs/>
          <w:sz w:val="28"/>
          <w:szCs w:val="28"/>
        </w:rPr>
      </w:pPr>
      <w:r w:rsidRPr="009C164A">
        <w:rPr>
          <w:rFonts w:ascii="Times New Roman" w:hAnsi="Times New Roman"/>
          <w:bCs/>
          <w:sz w:val="28"/>
          <w:szCs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72F7C" w:rsidRDefault="00D72F7C"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Также поддержка</w:t>
      </w:r>
      <w:r w:rsidRPr="00D72F7C">
        <w:rPr>
          <w:rFonts w:ascii="Times New Roman" w:hAnsi="Times New Roman"/>
          <w:bCs/>
          <w:sz w:val="28"/>
          <w:szCs w:val="28"/>
        </w:rPr>
        <w:t xml:space="preserve"> может оказываться</w:t>
      </w:r>
      <w:r>
        <w:rPr>
          <w:rFonts w:ascii="Times New Roman" w:hAnsi="Times New Roman"/>
          <w:bCs/>
          <w:sz w:val="28"/>
          <w:szCs w:val="28"/>
        </w:rPr>
        <w:t xml:space="preserve"> организациям, образующим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муниципальной поддержки, к которым относятся:</w:t>
      </w:r>
    </w:p>
    <w:p w:rsidR="00D72F7C" w:rsidRPr="00D72F7C" w:rsidRDefault="00D72F7C" w:rsidP="002A6C87">
      <w:pPr>
        <w:pStyle w:val="ConsNonformat"/>
        <w:spacing w:line="276" w:lineRule="auto"/>
        <w:ind w:firstLine="709"/>
        <w:jc w:val="both"/>
        <w:rPr>
          <w:rFonts w:ascii="Times New Roman" w:hAnsi="Times New Roman"/>
          <w:bCs/>
          <w:sz w:val="28"/>
          <w:szCs w:val="28"/>
        </w:rPr>
      </w:pPr>
      <w:r w:rsidRPr="00D72F7C">
        <w:rPr>
          <w:rFonts w:ascii="Times New Roman" w:hAnsi="Times New Roman"/>
          <w:bCs/>
          <w:sz w:val="28"/>
          <w:szCs w:val="28"/>
        </w:rPr>
        <w:t xml:space="preserve">1) </w:t>
      </w:r>
      <w:r w:rsidR="00E86AF9">
        <w:rPr>
          <w:rFonts w:ascii="Times New Roman" w:hAnsi="Times New Roman"/>
          <w:bCs/>
          <w:sz w:val="28"/>
          <w:szCs w:val="28"/>
        </w:rPr>
        <w:t>непредоставление документов, определенных</w:t>
      </w:r>
      <w:r w:rsidRPr="00D72F7C">
        <w:rPr>
          <w:rFonts w:ascii="Times New Roman" w:hAnsi="Times New Roman"/>
          <w:bCs/>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D72F7C" w:rsidRPr="00D72F7C" w:rsidRDefault="00D72F7C" w:rsidP="002A6C87">
      <w:pPr>
        <w:pStyle w:val="ConsNonformat"/>
        <w:spacing w:line="276" w:lineRule="auto"/>
        <w:ind w:firstLine="709"/>
        <w:jc w:val="both"/>
        <w:rPr>
          <w:rFonts w:ascii="Times New Roman" w:hAnsi="Times New Roman"/>
          <w:bCs/>
          <w:sz w:val="28"/>
          <w:szCs w:val="28"/>
        </w:rPr>
      </w:pPr>
      <w:r w:rsidRPr="00D72F7C">
        <w:rPr>
          <w:rFonts w:ascii="Times New Roman" w:hAnsi="Times New Roman"/>
          <w:bCs/>
          <w:sz w:val="28"/>
          <w:szCs w:val="28"/>
        </w:rPr>
        <w:t xml:space="preserve">2) </w:t>
      </w:r>
      <w:r w:rsidR="00E86AF9">
        <w:rPr>
          <w:rFonts w:ascii="Times New Roman" w:hAnsi="Times New Roman"/>
          <w:bCs/>
          <w:sz w:val="28"/>
          <w:szCs w:val="28"/>
        </w:rPr>
        <w:t>невыполнение условий</w:t>
      </w:r>
      <w:r w:rsidRPr="00D72F7C">
        <w:rPr>
          <w:rFonts w:ascii="Times New Roman" w:hAnsi="Times New Roman"/>
          <w:bCs/>
          <w:sz w:val="28"/>
          <w:szCs w:val="28"/>
        </w:rPr>
        <w:t xml:space="preserve"> оказания поддержки;</w:t>
      </w:r>
    </w:p>
    <w:p w:rsidR="00D72F7C" w:rsidRPr="00D72F7C" w:rsidRDefault="00D72F7C" w:rsidP="002A6C87">
      <w:pPr>
        <w:pStyle w:val="ConsNonformat"/>
        <w:spacing w:line="276" w:lineRule="auto"/>
        <w:ind w:firstLine="709"/>
        <w:jc w:val="both"/>
        <w:rPr>
          <w:rFonts w:ascii="Times New Roman" w:hAnsi="Times New Roman"/>
          <w:bCs/>
          <w:sz w:val="28"/>
          <w:szCs w:val="28"/>
        </w:rPr>
      </w:pPr>
      <w:r w:rsidRPr="00D72F7C">
        <w:rPr>
          <w:rFonts w:ascii="Times New Roman" w:hAnsi="Times New Roman"/>
          <w:bCs/>
          <w:sz w:val="28"/>
          <w:szCs w:val="28"/>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72F7C" w:rsidRDefault="00D72F7C" w:rsidP="002A6C87">
      <w:pPr>
        <w:pStyle w:val="ConsNonformat"/>
        <w:spacing w:line="276" w:lineRule="auto"/>
        <w:ind w:firstLine="709"/>
        <w:jc w:val="both"/>
        <w:rPr>
          <w:rFonts w:ascii="Times New Roman" w:hAnsi="Times New Roman"/>
          <w:bCs/>
          <w:sz w:val="28"/>
          <w:szCs w:val="28"/>
        </w:rPr>
      </w:pPr>
      <w:r w:rsidRPr="00D72F7C">
        <w:rPr>
          <w:rFonts w:ascii="Times New Roman" w:hAnsi="Times New Roman"/>
          <w:bCs/>
          <w:sz w:val="28"/>
          <w:szCs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E86AF9" w:rsidRDefault="00E86AF9"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1.5. Право заключить договор аренды в отношении земельных участков, включенных в Перечень, имею</w:t>
      </w:r>
      <w:r w:rsidR="004B1E8C">
        <w:rPr>
          <w:rFonts w:ascii="Times New Roman" w:hAnsi="Times New Roman"/>
          <w:bCs/>
          <w:sz w:val="28"/>
          <w:szCs w:val="28"/>
        </w:rPr>
        <w:t>т</w:t>
      </w:r>
      <w:r>
        <w:rPr>
          <w:rFonts w:ascii="Times New Roman" w:hAnsi="Times New Roman"/>
          <w:bCs/>
          <w:sz w:val="28"/>
          <w:szCs w:val="28"/>
        </w:rPr>
        <w:t xml:space="preserve"> субъекты малого и среднего предпринимательства из числа указанных  в пункте 1.4 настоящего Положения.</w:t>
      </w:r>
    </w:p>
    <w:p w:rsidR="00E86AF9" w:rsidRDefault="00E86AF9" w:rsidP="002A6C87">
      <w:pPr>
        <w:pStyle w:val="ConsNonformat"/>
        <w:spacing w:line="276" w:lineRule="auto"/>
        <w:jc w:val="both"/>
        <w:rPr>
          <w:rFonts w:ascii="Times New Roman" w:hAnsi="Times New Roman"/>
          <w:bCs/>
          <w:sz w:val="28"/>
          <w:szCs w:val="28"/>
        </w:rPr>
      </w:pPr>
    </w:p>
    <w:p w:rsidR="00E86AF9" w:rsidRDefault="004B1E8C" w:rsidP="002A6C87">
      <w:pPr>
        <w:pStyle w:val="ConsNonformat"/>
        <w:spacing w:line="276" w:lineRule="auto"/>
        <w:ind w:firstLine="709"/>
        <w:jc w:val="both"/>
        <w:rPr>
          <w:rFonts w:ascii="Times New Roman" w:hAnsi="Times New Roman"/>
          <w:b/>
          <w:bCs/>
          <w:sz w:val="28"/>
          <w:szCs w:val="28"/>
        </w:rPr>
      </w:pPr>
      <w:r>
        <w:rPr>
          <w:rFonts w:ascii="Times New Roman" w:hAnsi="Times New Roman"/>
          <w:b/>
          <w:bCs/>
          <w:sz w:val="28"/>
          <w:szCs w:val="28"/>
        </w:rPr>
        <w:t xml:space="preserve">2. Особенности предоставления </w:t>
      </w:r>
      <w:r w:rsidR="00E86AF9" w:rsidRPr="00E86AF9">
        <w:rPr>
          <w:rFonts w:ascii="Times New Roman" w:hAnsi="Times New Roman"/>
          <w:b/>
          <w:bCs/>
          <w:sz w:val="28"/>
          <w:szCs w:val="28"/>
        </w:rPr>
        <w:t>имущества, включенного в Перечень (за исключением земельных участков)</w:t>
      </w:r>
    </w:p>
    <w:p w:rsidR="0010233F" w:rsidRDefault="00E86AF9"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lastRenderedPageBreak/>
        <w:t>2.1. Недвижимое и движимое имущество (далее – Имущество), включенное в Перечень</w:t>
      </w:r>
      <w:r w:rsidR="0010233F">
        <w:rPr>
          <w:rFonts w:ascii="Times New Roman" w:hAnsi="Times New Roman"/>
          <w:bCs/>
          <w:sz w:val="28"/>
          <w:szCs w:val="28"/>
        </w:rPr>
        <w:t>, предоставляется в аренду:</w:t>
      </w:r>
    </w:p>
    <w:p w:rsidR="00E86AF9" w:rsidRDefault="0010233F"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а) комитетом по управлению муниципальным имуществом администрации Крапивинского муниципального округа.</w:t>
      </w:r>
    </w:p>
    <w:p w:rsidR="0010233F" w:rsidRPr="000007F2" w:rsidRDefault="004B1E8C"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 xml:space="preserve">б) </w:t>
      </w:r>
      <w:r w:rsidR="0010233F" w:rsidRPr="000007F2">
        <w:rPr>
          <w:rFonts w:ascii="Times New Roman" w:hAnsi="Times New Roman"/>
          <w:bCs/>
          <w:sz w:val="28"/>
          <w:szCs w:val="28"/>
        </w:rPr>
        <w:t>муниципальным унитарным предприятием, муниципальным учреждением (далее – правообладатель), с согласия органа местного самоуправления, уполномо</w:t>
      </w:r>
      <w:r>
        <w:rPr>
          <w:rFonts w:ascii="Times New Roman" w:hAnsi="Times New Roman"/>
          <w:bCs/>
          <w:sz w:val="28"/>
          <w:szCs w:val="28"/>
        </w:rPr>
        <w:t xml:space="preserve">ченного на согласование сделок </w:t>
      </w:r>
      <w:r w:rsidR="0010233F" w:rsidRPr="000007F2">
        <w:rPr>
          <w:rFonts w:ascii="Times New Roman" w:hAnsi="Times New Roman"/>
          <w:bCs/>
          <w:sz w:val="28"/>
          <w:szCs w:val="28"/>
        </w:rPr>
        <w:t xml:space="preserve">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 </w:t>
      </w:r>
    </w:p>
    <w:p w:rsidR="0010233F" w:rsidRDefault="0010233F" w:rsidP="002A6C87">
      <w:pPr>
        <w:pStyle w:val="ConsNonformat"/>
        <w:spacing w:line="276" w:lineRule="auto"/>
        <w:ind w:firstLine="709"/>
        <w:jc w:val="both"/>
        <w:rPr>
          <w:rFonts w:ascii="Times New Roman" w:hAnsi="Times New Roman"/>
          <w:bCs/>
          <w:sz w:val="28"/>
          <w:szCs w:val="28"/>
        </w:rPr>
      </w:pPr>
      <w:r>
        <w:rPr>
          <w:rFonts w:ascii="Times New Roman" w:hAnsi="Times New Roman"/>
          <w:bCs/>
          <w:sz w:val="28"/>
          <w:szCs w:val="28"/>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2.2. Предоставление в аренду имущества осуществляется:</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xml:space="preserve">2.2.1. По результатам проведения торгов на право заключения договора аренды в соответствии с </w:t>
      </w:r>
      <w:hyperlink r:id="rId8" w:history="1">
        <w:r w:rsidRPr="001B4590">
          <w:rPr>
            <w:rFonts w:eastAsia="Calibri"/>
            <w:sz w:val="28"/>
            <w:szCs w:val="28"/>
            <w:lang w:eastAsia="en-US"/>
          </w:rPr>
          <w:t>Правилами</w:t>
        </w:r>
      </w:hyperlink>
      <w:r w:rsidRPr="001B4590">
        <w:rPr>
          <w:rFonts w:eastAsia="Calibri"/>
          <w:sz w:val="28"/>
          <w:szCs w:val="28"/>
          <w:lang w:eastAsia="en-US"/>
        </w:rPr>
        <w:t>,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xml:space="preserve">2.2.2. По заявлению Субъекта, имеющего право на предоставление имущества казны без проведения торгов в соответствии с положениями </w:t>
      </w:r>
      <w:r w:rsidRPr="004B1E8C">
        <w:rPr>
          <w:rFonts w:eastAsia="Calibri"/>
          <w:sz w:val="28"/>
          <w:szCs w:val="28"/>
          <w:lang w:eastAsia="en-US"/>
        </w:rPr>
        <w:t xml:space="preserve">главы 5 Закона о защите конкуренции, </w:t>
      </w:r>
      <w:r w:rsidRPr="001B4590">
        <w:rPr>
          <w:rFonts w:eastAsia="Calibri"/>
          <w:sz w:val="28"/>
          <w:szCs w:val="28"/>
          <w:lang w:eastAsia="en-US"/>
        </w:rPr>
        <w:t xml:space="preserve">а также в иных случаях, когда допускается заключение договора аренды </w:t>
      </w:r>
      <w:r w:rsidR="002B221D">
        <w:rPr>
          <w:rFonts w:eastAsia="Calibri"/>
          <w:sz w:val="28"/>
          <w:szCs w:val="28"/>
          <w:lang w:eastAsia="en-US"/>
        </w:rPr>
        <w:t>муниципального</w:t>
      </w:r>
      <w:r w:rsidRPr="001B4590">
        <w:rPr>
          <w:rFonts w:eastAsia="Calibri"/>
          <w:sz w:val="28"/>
          <w:szCs w:val="28"/>
          <w:lang w:eastAsia="en-US"/>
        </w:rPr>
        <w:t xml:space="preserve"> имущества без проведения торгов в соответствии с частями 1 и 9 статьи 17</w:t>
      </w:r>
      <w:r w:rsidR="002B221D">
        <w:rPr>
          <w:rFonts w:eastAsia="Calibri"/>
          <w:sz w:val="28"/>
          <w:szCs w:val="28"/>
          <w:lang w:eastAsia="en-US"/>
        </w:rPr>
        <w:t>.1</w:t>
      </w:r>
      <w:r w:rsidRPr="001B4590">
        <w:rPr>
          <w:rFonts w:eastAsia="Calibri"/>
          <w:sz w:val="28"/>
          <w:szCs w:val="28"/>
          <w:lang w:eastAsia="en-US"/>
        </w:rPr>
        <w:t xml:space="preserve"> Закона о защите конкуренции, в том числе:</w:t>
      </w:r>
    </w:p>
    <w:p w:rsidR="001B4590" w:rsidRPr="007C6958"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xml:space="preserve">а) в порядке предоставления </w:t>
      </w:r>
      <w:r w:rsidR="002B221D">
        <w:rPr>
          <w:rFonts w:eastAsia="Calibri"/>
          <w:sz w:val="28"/>
          <w:szCs w:val="28"/>
          <w:lang w:eastAsia="en-US"/>
        </w:rPr>
        <w:t>муниципальной</w:t>
      </w:r>
      <w:r w:rsidRPr="001B4590">
        <w:rPr>
          <w:rFonts w:eastAsia="Calibri"/>
          <w:sz w:val="28"/>
          <w:szCs w:val="28"/>
          <w:lang w:eastAsia="en-US"/>
        </w:rPr>
        <w:t xml:space="preserve">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w:t>
      </w:r>
      <w:r w:rsidR="00316994" w:rsidRPr="007C6958">
        <w:rPr>
          <w:rFonts w:eastAsia="Calibri"/>
          <w:sz w:val="28"/>
          <w:szCs w:val="28"/>
          <w:lang w:eastAsia="en-US"/>
        </w:rPr>
        <w:t xml:space="preserve">Муниципальной программы </w:t>
      </w:r>
      <w:r w:rsidR="00316994" w:rsidRPr="007C6958">
        <w:rPr>
          <w:rFonts w:eastAsia="Calibri"/>
          <w:sz w:val="28"/>
          <w:szCs w:val="28"/>
          <w:lang w:eastAsia="en-US"/>
        </w:rPr>
        <w:lastRenderedPageBreak/>
        <w:t>"Развитие сферы малого и среднего предпринимательства в Крапивинском районе</w:t>
      </w:r>
      <w:r w:rsidR="004C1142" w:rsidRPr="007C6958">
        <w:rPr>
          <w:rFonts w:eastAsia="Calibri"/>
          <w:sz w:val="28"/>
          <w:szCs w:val="28"/>
          <w:lang w:eastAsia="en-US"/>
        </w:rPr>
        <w:t>"</w:t>
      </w:r>
      <w:r w:rsidRPr="007C6958">
        <w:rPr>
          <w:rFonts w:eastAsia="Calibri"/>
          <w:sz w:val="28"/>
          <w:szCs w:val="28"/>
          <w:lang w:eastAsia="en-US"/>
        </w:rPr>
        <w:t>;</w:t>
      </w:r>
    </w:p>
    <w:p w:rsidR="001B4590" w:rsidRPr="001B4590" w:rsidRDefault="001B4590" w:rsidP="002A6C87">
      <w:pPr>
        <w:autoSpaceDE w:val="0"/>
        <w:autoSpaceDN w:val="0"/>
        <w:adjustRightInd w:val="0"/>
        <w:spacing w:line="276" w:lineRule="auto"/>
        <w:ind w:firstLine="709"/>
        <w:jc w:val="both"/>
        <w:rPr>
          <w:rFonts w:eastAsia="Calibri"/>
          <w:i/>
          <w:sz w:val="28"/>
          <w:szCs w:val="28"/>
          <w:lang w:eastAsia="en-US"/>
        </w:rPr>
      </w:pPr>
      <w:r w:rsidRPr="001B4590">
        <w:rPr>
          <w:rFonts w:eastAsia="Calibri"/>
          <w:sz w:val="28"/>
          <w:szCs w:val="28"/>
          <w:lang w:eastAsia="en-US"/>
        </w:rPr>
        <w:t xml:space="preserve">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Федерального закона </w:t>
      </w:r>
      <w:r w:rsidR="007C6958" w:rsidRPr="004B1E8C">
        <w:rPr>
          <w:rFonts w:eastAsia="Calibri"/>
          <w:sz w:val="28"/>
          <w:szCs w:val="28"/>
          <w:lang w:eastAsia="en-US"/>
        </w:rPr>
        <w:t>о защите конкуренции</w:t>
      </w:r>
      <w:r w:rsidR="007C6958" w:rsidRPr="001B4590">
        <w:rPr>
          <w:rFonts w:eastAsia="Calibri"/>
          <w:sz w:val="28"/>
          <w:szCs w:val="28"/>
          <w:lang w:eastAsia="en-US"/>
        </w:rPr>
        <w:t xml:space="preserve"> </w:t>
      </w:r>
      <w:r w:rsidRPr="001B4590">
        <w:rPr>
          <w:rFonts w:eastAsia="Calibri"/>
          <w:sz w:val="28"/>
          <w:szCs w:val="28"/>
          <w:lang w:eastAsia="en-US"/>
        </w:rPr>
        <w:t>в случаях, не 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2.3.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одного года с даты включения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xml:space="preserve">2.4. Основанием для заключения договора аренды имущества, включенного в Перечень, без проведения торгов является </w:t>
      </w:r>
      <w:r w:rsidR="004C1142" w:rsidRPr="00714458">
        <w:rPr>
          <w:rFonts w:eastAsia="Calibri"/>
          <w:sz w:val="28"/>
          <w:szCs w:val="28"/>
          <w:lang w:eastAsia="en-US"/>
        </w:rPr>
        <w:t>Решение</w:t>
      </w:r>
      <w:r w:rsidR="00801FE3" w:rsidRPr="00714458">
        <w:rPr>
          <w:rFonts w:eastAsia="Calibri"/>
          <w:sz w:val="28"/>
          <w:szCs w:val="28"/>
          <w:lang w:eastAsia="en-US"/>
        </w:rPr>
        <w:t xml:space="preserve"> </w:t>
      </w:r>
      <w:r w:rsidR="00714458" w:rsidRPr="00714458">
        <w:rPr>
          <w:rFonts w:eastAsia="Calibri"/>
          <w:sz w:val="28"/>
          <w:szCs w:val="28"/>
          <w:lang w:eastAsia="en-US"/>
        </w:rPr>
        <w:t xml:space="preserve">комитета по управлению муниципальным имуществом </w:t>
      </w:r>
      <w:r w:rsidR="00801FE3" w:rsidRPr="00714458">
        <w:rPr>
          <w:rFonts w:eastAsia="Calibri"/>
          <w:sz w:val="28"/>
          <w:szCs w:val="28"/>
          <w:lang w:eastAsia="en-US"/>
        </w:rPr>
        <w:t>администрации Крапивинского муниципального округа</w:t>
      </w:r>
      <w:r w:rsidRPr="001B4590">
        <w:rPr>
          <w:rFonts w:eastAsia="Calibri"/>
          <w:sz w:val="28"/>
          <w:szCs w:val="28"/>
          <w:lang w:eastAsia="en-US"/>
        </w:rPr>
        <w:t xml:space="preserve">, принятое по результатам рассмотрения заявления, поданного в соответствии с подпунктом 2.2.2 настоящего Порядка. </w:t>
      </w:r>
    </w:p>
    <w:p w:rsidR="00093A8A"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xml:space="preserve">2.5. Для заключения договора аренды </w:t>
      </w:r>
      <w:r w:rsidR="00801FE3">
        <w:rPr>
          <w:rFonts w:eastAsia="Calibri"/>
          <w:sz w:val="28"/>
          <w:szCs w:val="28"/>
          <w:lang w:eastAsia="en-US"/>
        </w:rPr>
        <w:t>муниципального</w:t>
      </w:r>
      <w:r w:rsidRPr="001B4590">
        <w:rPr>
          <w:rFonts w:eastAsia="Calibri"/>
          <w:sz w:val="28"/>
          <w:szCs w:val="28"/>
          <w:lang w:eastAsia="en-US"/>
        </w:rPr>
        <w:t xml:space="preserve"> имущества без проведения торгов Субъект подает в уполномоченный орган заявление с приложением следующих документов</w:t>
      </w:r>
      <w:r w:rsidR="00093A8A">
        <w:rPr>
          <w:rFonts w:eastAsia="Calibri"/>
          <w:sz w:val="28"/>
          <w:szCs w:val="28"/>
          <w:lang w:eastAsia="en-US"/>
        </w:rPr>
        <w:t>:</w:t>
      </w:r>
    </w:p>
    <w:p w:rsidR="00093A8A" w:rsidRDefault="00093A8A"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а) копии учредительных документов заявителя (для юридических лиц);</w:t>
      </w:r>
    </w:p>
    <w:p w:rsidR="00093A8A" w:rsidRDefault="00093A8A"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б)  копия свидетельства о внесении записи в Единый государственный реестр юридических лиц или индивидуальных предпринимателей, заверенная заявителем (для юридических лиц и индивидуальных предпринимателей);</w:t>
      </w:r>
    </w:p>
    <w:p w:rsidR="00093A8A" w:rsidRDefault="00093A8A"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в) копия свидетельства о постановке на учет в налоговом органе, заверенная заявителем (для юридических лиц и индивидуальных предпринимателей);</w:t>
      </w:r>
    </w:p>
    <w:p w:rsidR="00093A8A" w:rsidRDefault="00093A8A"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г) копия документа, удостоверяющего личность руководителя юридического лица и индивидуального предпринимателя, заверенная руководителем;</w:t>
      </w:r>
    </w:p>
    <w:p w:rsidR="00093A8A" w:rsidRDefault="00093A8A"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lastRenderedPageBreak/>
        <w:t>д) копия документа, подтверждающая полномочия руководителя (для юридических лиц);</w:t>
      </w:r>
    </w:p>
    <w:p w:rsidR="00093A8A" w:rsidRDefault="00093A8A"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е) копия документа, удостоверяющего личность (для физических лиц);</w:t>
      </w:r>
    </w:p>
    <w:p w:rsidR="00093A8A" w:rsidRDefault="00093A8A"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ж) справка о банковских реквизитах заявителя;</w:t>
      </w:r>
    </w:p>
    <w:p w:rsidR="00093A8A" w:rsidRDefault="00093A8A"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з) </w:t>
      </w:r>
      <w:r w:rsidR="00A66548">
        <w:rPr>
          <w:rFonts w:eastAsia="Calibri"/>
          <w:sz w:val="28"/>
          <w:szCs w:val="28"/>
          <w:lang w:eastAsia="en-US"/>
        </w:rPr>
        <w:t>надлежащим образом оформленная доверенность</w:t>
      </w:r>
      <w:r w:rsidR="005E115B">
        <w:rPr>
          <w:rFonts w:eastAsia="Calibri"/>
          <w:sz w:val="28"/>
          <w:szCs w:val="28"/>
          <w:lang w:eastAsia="en-US"/>
        </w:rPr>
        <w:t xml:space="preserve"> (для представителей заявителя).</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2.6. 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xml:space="preserve">Заявление с прилагаемыми документами рассматривается в течение пяти рабочих дней со дня его поступления. При наличии нарушений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 </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xml:space="preserve">2.7. Поданное Субъектом заявление подлежит рассмотрению в </w:t>
      </w:r>
      <w:r w:rsidRPr="00714458">
        <w:rPr>
          <w:rFonts w:eastAsia="Calibri"/>
          <w:sz w:val="28"/>
          <w:szCs w:val="28"/>
          <w:lang w:eastAsia="en-US"/>
        </w:rPr>
        <w:t xml:space="preserve">течение 60 календарных дней </w:t>
      </w:r>
      <w:r w:rsidRPr="001B4590">
        <w:rPr>
          <w:rFonts w:eastAsia="Calibri"/>
          <w:sz w:val="28"/>
          <w:szCs w:val="28"/>
          <w:lang w:eastAsia="en-US"/>
        </w:rPr>
        <w:t>со дня его поступления, а при наличии отчета об оценке имущества, актуального в течение одного месяца, следующего за 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xml:space="preserve">2.8. Основаниями для отказа в предоставлении </w:t>
      </w:r>
      <w:r w:rsidR="005E115B">
        <w:rPr>
          <w:rFonts w:eastAsia="Calibri"/>
          <w:sz w:val="28"/>
          <w:szCs w:val="28"/>
          <w:lang w:eastAsia="en-US"/>
        </w:rPr>
        <w:t xml:space="preserve">муниципального </w:t>
      </w:r>
      <w:r w:rsidRPr="001B4590">
        <w:rPr>
          <w:rFonts w:eastAsia="Calibri"/>
          <w:sz w:val="28"/>
          <w:szCs w:val="28"/>
          <w:lang w:eastAsia="en-US"/>
        </w:rPr>
        <w:t>имущества в аренду без проведения торгов являются:</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lastRenderedPageBreak/>
        <w:t>- 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Отказ, содержащий основания для его подготовки, направляется Субъекту в течение срока, указанного в пункте 2.7 настоящего Порядка.</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2.9. 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1B4590" w:rsidRPr="001B4590" w:rsidRDefault="008B5C76"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xml:space="preserve">2.9.1. об </w:t>
      </w:r>
      <w:r w:rsidR="001B4590" w:rsidRPr="001B4590">
        <w:rPr>
          <w:rFonts w:eastAsia="Calibri"/>
          <w:sz w:val="28"/>
          <w:szCs w:val="28"/>
          <w:lang w:eastAsia="en-US"/>
        </w:rPr>
        <w:t>обязанности арендатора по использованию объекта недвижимости в соответствии с целевым назначением, предусмотренным договором;</w:t>
      </w:r>
    </w:p>
    <w:p w:rsidR="001B4590" w:rsidRPr="001B4590" w:rsidRDefault="008B5C76"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2.9.2. о</w:t>
      </w:r>
      <w:r w:rsidR="001B4590" w:rsidRPr="001B4590">
        <w:rPr>
          <w:rFonts w:eastAsia="Calibri"/>
          <w:sz w:val="28"/>
          <w:szCs w:val="28"/>
          <w:lang w:eastAsia="en-US"/>
        </w:rPr>
        <w:t>б обязанности арендатора по проведению за свой счет текущего ремонта арендуемого объекта недвижимости;</w:t>
      </w:r>
    </w:p>
    <w:p w:rsidR="001B4590" w:rsidRPr="001B4590" w:rsidRDefault="008B5C76"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2.9.3. о</w:t>
      </w:r>
      <w:r w:rsidR="001B4590" w:rsidRPr="001B4590">
        <w:rPr>
          <w:rFonts w:eastAsia="Calibri"/>
          <w:sz w:val="28"/>
          <w:szCs w:val="28"/>
          <w:lang w:eastAsia="en-US"/>
        </w:rPr>
        <w:t>б обязанности арендатора по содержанию объекта недвижимости в надлежащем состоянии (техническом, санитарном, противопожарном);</w:t>
      </w:r>
    </w:p>
    <w:p w:rsidR="001B4590" w:rsidRPr="001B4590" w:rsidRDefault="008B5C76"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2.9.4.</w:t>
      </w:r>
      <w:r>
        <w:rPr>
          <w:rFonts w:eastAsia="Calibri"/>
          <w:sz w:val="28"/>
          <w:szCs w:val="28"/>
          <w:lang w:eastAsia="en-US"/>
        </w:rPr>
        <w:tab/>
        <w:t>о</w:t>
      </w:r>
      <w:r w:rsidR="001B4590" w:rsidRPr="001B4590">
        <w:rPr>
          <w:rFonts w:eastAsia="Calibri"/>
          <w:sz w:val="28"/>
          <w:szCs w:val="28"/>
          <w:lang w:eastAsia="en-US"/>
        </w:rPr>
        <w:t xml:space="preserve">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1B4590" w:rsidRPr="001B4590" w:rsidRDefault="008B5C76"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2.9.5. о</w:t>
      </w:r>
      <w:r w:rsidR="001B4590" w:rsidRPr="001B4590">
        <w:rPr>
          <w:rFonts w:eastAsia="Calibri"/>
          <w:sz w:val="28"/>
          <w:szCs w:val="28"/>
          <w:lang w:eastAsia="en-US"/>
        </w:rPr>
        <w:t xml:space="preserve"> льготах по арендной плате за имущество, условиях, при соблюдении которых они применяются, а также</w:t>
      </w:r>
      <w:r w:rsidR="001B4590" w:rsidRPr="001B4590">
        <w:rPr>
          <w:rFonts w:eastAsia="Calibri"/>
          <w:b/>
          <w:sz w:val="28"/>
          <w:szCs w:val="28"/>
          <w:lang w:eastAsia="en-US"/>
        </w:rPr>
        <w:t xml:space="preserve"> </w:t>
      </w:r>
      <w:r w:rsidR="001B4590" w:rsidRPr="001B4590">
        <w:rPr>
          <w:rFonts w:eastAsia="Calibri"/>
          <w:sz w:val="28"/>
          <w:szCs w:val="28"/>
          <w:lang w:eastAsia="en-US"/>
        </w:rPr>
        <w:t>случаи нарушения указанных условий, влекущие прекращение действия льгот по арендной плате;</w:t>
      </w:r>
    </w:p>
    <w:p w:rsidR="001B4590" w:rsidRPr="001B4590" w:rsidRDefault="008B5C76"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2.9.6. о</w:t>
      </w:r>
      <w:r w:rsidR="001B4590" w:rsidRPr="001B4590">
        <w:rPr>
          <w:rFonts w:eastAsia="Calibri"/>
          <w:sz w:val="28"/>
          <w:szCs w:val="28"/>
          <w:lang w:eastAsia="en-US"/>
        </w:rPr>
        <w:t xml:space="preserve">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1B4590" w:rsidRPr="001B4590" w:rsidRDefault="008B5C76"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2.9.7. о</w:t>
      </w:r>
      <w:r w:rsidR="001B4590" w:rsidRPr="001B4590">
        <w:rPr>
          <w:rFonts w:eastAsia="Calibri"/>
          <w:sz w:val="28"/>
          <w:szCs w:val="28"/>
          <w:lang w:eastAsia="en-US"/>
        </w:rPr>
        <w:t xml:space="preserve"> запрете осуществлять действия, влекущие переход прав и обязанностей по договору аренды к другому лицу (перенаем), а также ограничение (обременение) предоставленных арендатору </w:t>
      </w:r>
      <w:r w:rsidR="001B4590" w:rsidRPr="001B4590">
        <w:rPr>
          <w:rFonts w:eastAsia="Calibri"/>
          <w:sz w:val="28"/>
          <w:szCs w:val="28"/>
          <w:lang w:eastAsia="en-US"/>
        </w:rPr>
        <w:lastRenderedPageBreak/>
        <w:t>имущественных прав, в том числе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w:t>
      </w:r>
      <w:r w:rsidR="0009644A" w:rsidRPr="0009644A">
        <w:rPr>
          <w:rFonts w:eastAsia="Calibri"/>
          <w:sz w:val="28"/>
          <w:szCs w:val="28"/>
          <w:lang w:eastAsia="en-US"/>
        </w:rPr>
        <w:t>;</w:t>
      </w:r>
    </w:p>
    <w:p w:rsidR="001B4590" w:rsidRPr="001B4590" w:rsidRDefault="008B5C76"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2.9.8. о</w:t>
      </w:r>
      <w:r w:rsidR="001B4590" w:rsidRPr="001B4590">
        <w:rPr>
          <w:rFonts w:eastAsia="Calibri"/>
          <w:sz w:val="28"/>
          <w:szCs w:val="28"/>
          <w:lang w:eastAsia="en-US"/>
        </w:rPr>
        <w:t xml:space="preserve">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2.10. Условия о допуске к участию в аукционе или конкурсе на право заключения договора аренды дополнительно к основаниям, предусмотренным антимонопольным законодательством Российской Федерации, должны предусматривать следующие основания для отказа в допуске заявителя к участию в торгах:</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0252B1"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б) заявитель является субъектом малого и среднего предпринимательства, в отношении которого не может оказываться государственная или муниц</w:t>
      </w:r>
      <w:r w:rsidR="00CF4F20">
        <w:rPr>
          <w:rFonts w:eastAsia="Calibri"/>
          <w:sz w:val="28"/>
          <w:szCs w:val="28"/>
          <w:lang w:eastAsia="en-US"/>
        </w:rPr>
        <w:t>ипальная поддержка, так как</w:t>
      </w:r>
      <w:r w:rsidR="000252B1">
        <w:rPr>
          <w:rFonts w:eastAsia="Calibri"/>
          <w:sz w:val="28"/>
          <w:szCs w:val="28"/>
          <w:lang w:eastAsia="en-US"/>
        </w:rPr>
        <w:t>:</w:t>
      </w:r>
    </w:p>
    <w:p w:rsidR="000252B1" w:rsidRPr="000252B1" w:rsidRDefault="00B97DF2"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w:t>
      </w:r>
      <w:r w:rsidR="00CF4F20">
        <w:rPr>
          <w:rFonts w:eastAsia="Calibri"/>
          <w:sz w:val="28"/>
          <w:szCs w:val="28"/>
          <w:lang w:eastAsia="en-US"/>
        </w:rPr>
        <w:t xml:space="preserve"> является кредитной организацией, страховой организацией</w:t>
      </w:r>
      <w:r w:rsidR="000252B1" w:rsidRPr="000252B1">
        <w:rPr>
          <w:rFonts w:eastAsia="Calibri"/>
          <w:sz w:val="28"/>
          <w:szCs w:val="28"/>
          <w:lang w:eastAsia="en-US"/>
        </w:rPr>
        <w:t xml:space="preserve"> (за исключением потребительски</w:t>
      </w:r>
      <w:r>
        <w:rPr>
          <w:rFonts w:eastAsia="Calibri"/>
          <w:sz w:val="28"/>
          <w:szCs w:val="28"/>
          <w:lang w:eastAsia="en-US"/>
        </w:rPr>
        <w:t>х кооперативов), инвестиционным фондом</w:t>
      </w:r>
      <w:r w:rsidR="000252B1" w:rsidRPr="000252B1">
        <w:rPr>
          <w:rFonts w:eastAsia="Calibri"/>
          <w:sz w:val="28"/>
          <w:szCs w:val="28"/>
          <w:lang w:eastAsia="en-US"/>
        </w:rPr>
        <w:t xml:space="preserve">, </w:t>
      </w:r>
      <w:r>
        <w:rPr>
          <w:rFonts w:eastAsia="Calibri"/>
          <w:sz w:val="28"/>
          <w:szCs w:val="28"/>
          <w:lang w:eastAsia="en-US"/>
        </w:rPr>
        <w:t>негосударственным пенсионным фондом, профессиональным участником рынка ценных бумаг, ломбардом</w:t>
      </w:r>
      <w:r w:rsidR="000252B1" w:rsidRPr="000252B1">
        <w:rPr>
          <w:rFonts w:eastAsia="Calibri"/>
          <w:sz w:val="28"/>
          <w:szCs w:val="28"/>
          <w:lang w:eastAsia="en-US"/>
        </w:rPr>
        <w:t>;</w:t>
      </w:r>
    </w:p>
    <w:p w:rsidR="000252B1" w:rsidRPr="000252B1" w:rsidRDefault="00B97DF2"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является участником</w:t>
      </w:r>
      <w:r w:rsidR="000252B1" w:rsidRPr="000252B1">
        <w:rPr>
          <w:rFonts w:eastAsia="Calibri"/>
          <w:sz w:val="28"/>
          <w:szCs w:val="28"/>
          <w:lang w:eastAsia="en-US"/>
        </w:rPr>
        <w:t xml:space="preserve"> соглашений о разделе продукции;</w:t>
      </w:r>
    </w:p>
    <w:p w:rsidR="000252B1" w:rsidRPr="000252B1" w:rsidRDefault="00B97DF2"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осуществляет</w:t>
      </w:r>
      <w:r w:rsidR="000252B1" w:rsidRPr="000252B1">
        <w:rPr>
          <w:rFonts w:eastAsia="Calibri"/>
          <w:sz w:val="28"/>
          <w:szCs w:val="28"/>
          <w:lang w:eastAsia="en-US"/>
        </w:rPr>
        <w:t xml:space="preserve"> предпринимательскую деятельность в сфере игорного бизнеса;</w:t>
      </w:r>
    </w:p>
    <w:p w:rsidR="00B97DF2" w:rsidRDefault="00B97DF2"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является</w:t>
      </w:r>
      <w:r w:rsidR="000252B1" w:rsidRPr="000252B1">
        <w:rPr>
          <w:rFonts w:eastAsia="Calibri"/>
          <w:sz w:val="28"/>
          <w:szCs w:val="28"/>
          <w:lang w:eastAsia="en-US"/>
        </w:rPr>
        <w:t xml:space="preserve"> в порядке, установленном законодательством Российской Федерации о валютном регулировании и </w:t>
      </w:r>
      <w:r>
        <w:rPr>
          <w:rFonts w:eastAsia="Calibri"/>
          <w:sz w:val="28"/>
          <w:szCs w:val="28"/>
          <w:lang w:eastAsia="en-US"/>
        </w:rPr>
        <w:t>валютном контроле, нерезидентом</w:t>
      </w:r>
      <w:r w:rsidR="000252B1" w:rsidRPr="000252B1">
        <w:rPr>
          <w:rFonts w:eastAsia="Calibri"/>
          <w:sz w:val="28"/>
          <w:szCs w:val="28"/>
          <w:lang w:eastAsia="en-US"/>
        </w:rPr>
        <w:t xml:space="preserve"> Российской Федерации, за исключением случаев, предусмотренных международными договорами Российской Федерации.</w:t>
      </w:r>
    </w:p>
    <w:p w:rsidR="0009644A" w:rsidRDefault="00714458"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в</w:t>
      </w:r>
      <w:r w:rsidR="001B4590" w:rsidRPr="001B4590">
        <w:rPr>
          <w:rFonts w:eastAsia="Calibri"/>
          <w:sz w:val="28"/>
          <w:szCs w:val="28"/>
          <w:lang w:eastAsia="en-US"/>
        </w:rPr>
        <w:t xml:space="preserve">) заявитель является лицом, которому должно быть отказано в получении государственной или муниципальной поддержки в соответствии с частью 5 статьи 14 Федерального закона от 24.07.2007 № </w:t>
      </w:r>
      <w:r w:rsidR="001B4590" w:rsidRPr="001B4590">
        <w:rPr>
          <w:rFonts w:eastAsia="Calibri"/>
          <w:sz w:val="28"/>
          <w:szCs w:val="28"/>
          <w:lang w:eastAsia="en-US"/>
        </w:rPr>
        <w:lastRenderedPageBreak/>
        <w:t>209-ФЗ «О развитии малого и среднего предпринимательства в Российской Федерации»</w:t>
      </w:r>
      <w:r w:rsidR="0009644A">
        <w:rPr>
          <w:rFonts w:eastAsia="Calibri"/>
          <w:sz w:val="28"/>
          <w:szCs w:val="28"/>
          <w:lang w:eastAsia="en-US"/>
        </w:rPr>
        <w:t>:</w:t>
      </w:r>
    </w:p>
    <w:p w:rsidR="0009644A" w:rsidRDefault="0009644A" w:rsidP="002A6C87">
      <w:pPr>
        <w:autoSpaceDE w:val="0"/>
        <w:autoSpaceDN w:val="0"/>
        <w:adjustRightInd w:val="0"/>
        <w:spacing w:line="276" w:lineRule="auto"/>
        <w:ind w:firstLine="709"/>
        <w:jc w:val="both"/>
        <w:rPr>
          <w:rFonts w:eastAsia="Calibri"/>
          <w:sz w:val="28"/>
          <w:szCs w:val="28"/>
          <w:lang w:eastAsia="en-US"/>
        </w:rPr>
      </w:pPr>
      <w:r w:rsidRPr="0009644A">
        <w:t xml:space="preserve"> </w:t>
      </w:r>
      <w:r w:rsidRPr="0009644A">
        <w:rPr>
          <w:rFonts w:eastAsia="Calibri"/>
          <w:sz w:val="28"/>
          <w:szCs w:val="28"/>
          <w:lang w:eastAsia="en-US"/>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r>
        <w:rPr>
          <w:rFonts w:eastAsia="Calibri"/>
          <w:sz w:val="28"/>
          <w:szCs w:val="28"/>
          <w:lang w:eastAsia="en-US"/>
        </w:rPr>
        <w:t xml:space="preserve"> </w:t>
      </w:r>
    </w:p>
    <w:p w:rsidR="0009644A" w:rsidRPr="0009644A" w:rsidRDefault="0009644A" w:rsidP="002A6C87">
      <w:pPr>
        <w:autoSpaceDE w:val="0"/>
        <w:autoSpaceDN w:val="0"/>
        <w:adjustRightInd w:val="0"/>
        <w:spacing w:line="276" w:lineRule="auto"/>
        <w:ind w:firstLine="709"/>
        <w:jc w:val="both"/>
        <w:rPr>
          <w:rFonts w:eastAsia="Calibri"/>
          <w:sz w:val="28"/>
          <w:szCs w:val="28"/>
          <w:lang w:eastAsia="en-US"/>
        </w:rPr>
      </w:pPr>
      <w:r w:rsidRPr="0009644A">
        <w:rPr>
          <w:rFonts w:eastAsia="Calibri"/>
          <w:sz w:val="28"/>
          <w:szCs w:val="28"/>
          <w:lang w:eastAsia="en-US"/>
        </w:rPr>
        <w:t>2) не выполнены условия оказания поддержки;</w:t>
      </w:r>
    </w:p>
    <w:p w:rsidR="0009644A" w:rsidRPr="0009644A" w:rsidRDefault="0009644A" w:rsidP="002A6C87">
      <w:pPr>
        <w:autoSpaceDE w:val="0"/>
        <w:autoSpaceDN w:val="0"/>
        <w:adjustRightInd w:val="0"/>
        <w:spacing w:line="276" w:lineRule="auto"/>
        <w:ind w:firstLine="709"/>
        <w:jc w:val="both"/>
        <w:rPr>
          <w:rFonts w:eastAsia="Calibri"/>
          <w:sz w:val="28"/>
          <w:szCs w:val="28"/>
          <w:lang w:eastAsia="en-US"/>
        </w:rPr>
      </w:pPr>
      <w:r w:rsidRPr="0009644A">
        <w:rPr>
          <w:rFonts w:eastAsia="Calibri"/>
          <w:sz w:val="28"/>
          <w:szCs w:val="28"/>
          <w:lang w:eastAsia="en-US"/>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B4590" w:rsidRPr="001B4590" w:rsidRDefault="0009644A" w:rsidP="002A6C87">
      <w:pPr>
        <w:autoSpaceDE w:val="0"/>
        <w:autoSpaceDN w:val="0"/>
        <w:adjustRightInd w:val="0"/>
        <w:spacing w:line="276" w:lineRule="auto"/>
        <w:ind w:firstLine="709"/>
        <w:jc w:val="both"/>
        <w:rPr>
          <w:rFonts w:eastAsia="Calibri"/>
          <w:sz w:val="28"/>
          <w:szCs w:val="28"/>
          <w:lang w:eastAsia="en-US"/>
        </w:rPr>
      </w:pPr>
      <w:r w:rsidRPr="0009644A">
        <w:rPr>
          <w:rFonts w:eastAsia="Calibri"/>
          <w:sz w:val="28"/>
          <w:szCs w:val="28"/>
          <w:lang w:eastAsia="en-US"/>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rPr>
          <w:rFonts w:eastAsia="Calibri"/>
          <w:sz w:val="28"/>
          <w:szCs w:val="28"/>
          <w:lang w:eastAsia="en-US"/>
        </w:rPr>
        <w:t xml:space="preserve"> </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2.11. Извещение о проведении аукциона должно содержать сведения о льготах по арендной плате в отношении имущества и условиях их предоставления.</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2.12.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1B4590" w:rsidRPr="001B4590" w:rsidRDefault="00CA29C5"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2.13</w:t>
      </w:r>
      <w:r w:rsidR="001B4590" w:rsidRPr="001B4590">
        <w:rPr>
          <w:rFonts w:eastAsia="Calibri"/>
          <w:sz w:val="28"/>
          <w:szCs w:val="28"/>
          <w:lang w:eastAsia="en-US"/>
        </w:rPr>
        <w:t xml:space="preserve">. В случае выявления факта использования имущества не по целевому назначению и (или) с нарушением запретов, установленных </w:t>
      </w:r>
      <w:hyperlink r:id="rId9" w:history="1">
        <w:r w:rsidR="001B4590" w:rsidRPr="001B4590">
          <w:rPr>
            <w:rFonts w:eastAsia="Calibri"/>
            <w:sz w:val="28"/>
            <w:szCs w:val="28"/>
            <w:lang w:eastAsia="en-US"/>
          </w:rPr>
          <w:t>частью 4</w:t>
        </w:r>
        <w:r w:rsidR="00B24F37">
          <w:rPr>
            <w:rFonts w:eastAsia="Calibri"/>
            <w:sz w:val="28"/>
            <w:szCs w:val="28"/>
            <w:lang w:eastAsia="en-US"/>
          </w:rPr>
          <w:t>.2</w:t>
        </w:r>
        <w:r w:rsidR="001B4590" w:rsidRPr="001B4590">
          <w:rPr>
            <w:rFonts w:eastAsia="Calibri"/>
            <w:sz w:val="28"/>
            <w:szCs w:val="28"/>
            <w:lang w:eastAsia="en-US"/>
          </w:rPr>
          <w:t xml:space="preserve"> статьи 18</w:t>
        </w:r>
      </w:hyperlink>
      <w:r w:rsidR="001B4590" w:rsidRPr="001B4590">
        <w:rPr>
          <w:rFonts w:eastAsia="Calibri"/>
          <w:sz w:val="28"/>
          <w:szCs w:val="28"/>
          <w:lang w:eastAsia="en-US"/>
        </w:rPr>
        <w:t xml:space="preserve"> Федерального закона от 24 июля 2007 года № 209-</w:t>
      </w:r>
      <w:r w:rsidR="001B4590" w:rsidRPr="001B4590">
        <w:rPr>
          <w:rFonts w:eastAsia="Calibri"/>
          <w:sz w:val="28"/>
          <w:szCs w:val="28"/>
          <w:lang w:eastAsia="en-US"/>
        </w:rPr>
        <w:lastRenderedPageBreak/>
        <w:t>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 дня выявления указанного факта составляет акт с описанием указанных нарушений и направляет арендатору письменное предупреждение об устранении выявлен</w:t>
      </w:r>
      <w:r w:rsidR="00B24F37">
        <w:rPr>
          <w:rFonts w:eastAsia="Calibri"/>
          <w:sz w:val="28"/>
          <w:szCs w:val="28"/>
          <w:lang w:eastAsia="en-US"/>
        </w:rPr>
        <w:t xml:space="preserve">ных нарушений </w:t>
      </w:r>
      <w:r w:rsidR="001B4590" w:rsidRPr="001B4590">
        <w:rPr>
          <w:rFonts w:eastAsia="Calibri"/>
          <w:sz w:val="28"/>
          <w:szCs w:val="28"/>
          <w:lang w:eastAsia="en-US"/>
        </w:rPr>
        <w:t>в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1B4590" w:rsidRPr="001B4590" w:rsidRDefault="00CA29C5"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2.14</w:t>
      </w:r>
      <w:r w:rsidR="001B4590" w:rsidRPr="001B4590">
        <w:rPr>
          <w:rFonts w:eastAsia="Calibri"/>
          <w:sz w:val="28"/>
          <w:szCs w:val="28"/>
          <w:lang w:eastAsia="en-US"/>
        </w:rPr>
        <w:t>. В случае неисполнения арендатором своих обязательств в срок, указанный в предупреждении, уполномоченный орган, правообладатель</w:t>
      </w:r>
      <w:r w:rsidR="001B4590" w:rsidRPr="001B4590">
        <w:rPr>
          <w:rFonts w:ascii="Calibri" w:eastAsia="Calibri" w:hAnsi="Calibri"/>
          <w:sz w:val="22"/>
          <w:szCs w:val="22"/>
          <w:lang w:eastAsia="en-US"/>
        </w:rPr>
        <w:t xml:space="preserve"> </w:t>
      </w:r>
      <w:r w:rsidR="001B4590" w:rsidRPr="001B4590">
        <w:rPr>
          <w:rFonts w:eastAsia="Calibri"/>
          <w:sz w:val="28"/>
          <w:szCs w:val="28"/>
          <w:lang w:eastAsia="en-US"/>
        </w:rPr>
        <w:t>в течение десяти календарных дней со дня наступления срока, указанного в предупреждении, принимает следующие меры:</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а) обращается в суд с требованием о прекращении права аренды государственного (муниципального) имущества.</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б)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1B4590" w:rsidRPr="001B4590" w:rsidRDefault="00CA29C5" w:rsidP="002A6C87">
      <w:pPr>
        <w:autoSpaceDE w:val="0"/>
        <w:autoSpaceDN w:val="0"/>
        <w:adjustRightInd w:val="0"/>
        <w:spacing w:line="276" w:lineRule="auto"/>
        <w:ind w:firstLine="709"/>
        <w:jc w:val="both"/>
        <w:rPr>
          <w:rFonts w:eastAsia="Calibri"/>
          <w:i/>
          <w:sz w:val="28"/>
          <w:szCs w:val="28"/>
          <w:lang w:eastAsia="en-US"/>
        </w:rPr>
      </w:pPr>
      <w:r>
        <w:rPr>
          <w:rFonts w:eastAsia="Calibri"/>
          <w:sz w:val="28"/>
          <w:szCs w:val="28"/>
          <w:lang w:eastAsia="en-US"/>
        </w:rPr>
        <w:t>2.15</w:t>
      </w:r>
      <w:r w:rsidR="001B4590" w:rsidRPr="001B4590">
        <w:rPr>
          <w:rFonts w:eastAsia="Calibri"/>
          <w:sz w:val="28"/>
          <w:szCs w:val="28"/>
          <w:lang w:eastAsia="en-US"/>
        </w:rPr>
        <w:t>.</w:t>
      </w:r>
      <w:r w:rsidR="001B4590" w:rsidRPr="001B4590">
        <w:rPr>
          <w:rFonts w:ascii="Calibri" w:eastAsia="Calibri" w:hAnsi="Calibri"/>
          <w:sz w:val="22"/>
          <w:szCs w:val="22"/>
          <w:lang w:eastAsia="en-US"/>
        </w:rPr>
        <w:t xml:space="preserve"> </w:t>
      </w:r>
      <w:r w:rsidR="001B4590" w:rsidRPr="001B4590">
        <w:rPr>
          <w:rFonts w:eastAsia="Calibri"/>
          <w:sz w:val="28"/>
          <w:szCs w:val="28"/>
          <w:lang w:eastAsia="en-US"/>
        </w:rPr>
        <w:t xml:space="preserve">Для заключения договора аренды в отношении </w:t>
      </w:r>
      <w:r w:rsidR="00B24F37">
        <w:rPr>
          <w:rFonts w:eastAsia="Calibri"/>
          <w:sz w:val="28"/>
          <w:szCs w:val="28"/>
          <w:lang w:eastAsia="en-US"/>
        </w:rPr>
        <w:t xml:space="preserve">муниципального </w:t>
      </w:r>
      <w:r w:rsidR="001B4590" w:rsidRPr="001B4590">
        <w:rPr>
          <w:rFonts w:eastAsia="Calibri"/>
          <w:sz w:val="28"/>
          <w:szCs w:val="28"/>
          <w:lang w:eastAsia="en-US"/>
        </w:rPr>
        <w:t>имущества, закрепленного на праве хозяйственного ведения или оперативного управления, пр</w:t>
      </w:r>
      <w:r w:rsidR="00B24F37">
        <w:rPr>
          <w:rFonts w:eastAsia="Calibri"/>
          <w:sz w:val="28"/>
          <w:szCs w:val="28"/>
          <w:lang w:eastAsia="en-US"/>
        </w:rPr>
        <w:t>авообладатель получает согласие органа местного самоуправления</w:t>
      </w:r>
      <w:r w:rsidR="001B4590" w:rsidRPr="001B4590">
        <w:rPr>
          <w:rFonts w:eastAsia="Calibri"/>
          <w:sz w:val="28"/>
          <w:szCs w:val="28"/>
          <w:lang w:eastAsia="en-US"/>
        </w:rPr>
        <w:t>, осуществляющего полномочия собственника такого имущества</w:t>
      </w:r>
      <w:r w:rsidR="001B4590" w:rsidRPr="001B4590">
        <w:rPr>
          <w:rFonts w:eastAsia="Calibri"/>
          <w:i/>
          <w:sz w:val="28"/>
          <w:szCs w:val="28"/>
          <w:lang w:eastAsia="en-US"/>
        </w:rPr>
        <w:t>.</w:t>
      </w:r>
    </w:p>
    <w:p w:rsid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Условием дачи указанного согласия является соответствие условий предоставления имущества настоящему Порядку.</w:t>
      </w:r>
    </w:p>
    <w:p w:rsidR="00B24F37" w:rsidRPr="001B4590" w:rsidRDefault="00B24F37" w:rsidP="002A6C87">
      <w:pPr>
        <w:autoSpaceDE w:val="0"/>
        <w:autoSpaceDN w:val="0"/>
        <w:adjustRightInd w:val="0"/>
        <w:spacing w:line="276" w:lineRule="auto"/>
        <w:ind w:firstLine="709"/>
        <w:jc w:val="both"/>
        <w:rPr>
          <w:rFonts w:eastAsia="Calibri"/>
          <w:sz w:val="28"/>
          <w:szCs w:val="28"/>
          <w:lang w:eastAsia="en-US"/>
        </w:rPr>
      </w:pPr>
    </w:p>
    <w:p w:rsidR="001B4590" w:rsidRPr="001B4590" w:rsidRDefault="001B4590" w:rsidP="002A6C87">
      <w:pPr>
        <w:autoSpaceDE w:val="0"/>
        <w:autoSpaceDN w:val="0"/>
        <w:adjustRightInd w:val="0"/>
        <w:spacing w:line="276" w:lineRule="auto"/>
        <w:ind w:firstLine="709"/>
        <w:jc w:val="both"/>
        <w:rPr>
          <w:rFonts w:eastAsia="Calibri"/>
          <w:b/>
          <w:sz w:val="28"/>
          <w:szCs w:val="28"/>
          <w:lang w:eastAsia="en-US"/>
        </w:rPr>
      </w:pPr>
      <w:r w:rsidRPr="001B4590">
        <w:rPr>
          <w:rFonts w:eastAsia="Calibri"/>
          <w:b/>
          <w:sz w:val="28"/>
          <w:szCs w:val="28"/>
          <w:lang w:eastAsia="en-US"/>
        </w:rPr>
        <w:t>3. Установление льгот по арендной плате за имущество, включенное в Перечень (за исключением земельных участков)</w:t>
      </w:r>
    </w:p>
    <w:p w:rsid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xml:space="preserve">3.1. В соответствии с </w:t>
      </w:r>
      <w:r w:rsidR="00B24F37" w:rsidRPr="00552B24">
        <w:rPr>
          <w:rFonts w:eastAsia="Calibri"/>
          <w:sz w:val="28"/>
          <w:szCs w:val="28"/>
          <w:lang w:eastAsia="en-US"/>
        </w:rPr>
        <w:t xml:space="preserve">постановлением </w:t>
      </w:r>
      <w:r w:rsidR="00B24F37" w:rsidRPr="006460B4">
        <w:rPr>
          <w:rFonts w:eastAsia="Calibri"/>
          <w:sz w:val="28"/>
          <w:szCs w:val="28"/>
          <w:lang w:eastAsia="en-US"/>
        </w:rPr>
        <w:t>Правительства Российской Федерации от 21.08.2010 № 645 "Об имущественной поддержке субъектам малого и среднего предпринимательства при предоставлении федерального имущества"</w:t>
      </w:r>
      <w:r w:rsidRPr="00645816">
        <w:rPr>
          <w:rFonts w:eastAsia="Calibri"/>
          <w:i/>
          <w:color w:val="FF0000"/>
          <w:sz w:val="28"/>
          <w:szCs w:val="28"/>
          <w:lang w:eastAsia="en-US"/>
        </w:rPr>
        <w:t xml:space="preserve"> </w:t>
      </w:r>
      <w:r w:rsidRPr="001B4590">
        <w:rPr>
          <w:rFonts w:eastAsia="Calibri"/>
          <w:sz w:val="28"/>
          <w:szCs w:val="28"/>
          <w:lang w:eastAsia="en-US"/>
        </w:rPr>
        <w:t xml:space="preserve">устанавливаются следующие льготы по арендной плате за имущество:  </w:t>
      </w:r>
    </w:p>
    <w:p w:rsidR="00552B24" w:rsidRDefault="00552B24"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в первый год аренды – 40 процентов размера арендной платы;</w:t>
      </w:r>
    </w:p>
    <w:p w:rsidR="00552B24" w:rsidRDefault="00552B24"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во второй год аренды – 60 процентов размера арендной платы;</w:t>
      </w:r>
    </w:p>
    <w:p w:rsidR="00552B24" w:rsidRDefault="00552B24"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 в третий год аренды – 80 процентов размера арендной платы;</w:t>
      </w:r>
    </w:p>
    <w:p w:rsidR="00552B24" w:rsidRPr="001B4590" w:rsidRDefault="00645816"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lastRenderedPageBreak/>
        <w:t>В четвертый год аренды</w:t>
      </w:r>
      <w:r w:rsidR="00552B24">
        <w:rPr>
          <w:rFonts w:eastAsia="Calibri"/>
          <w:sz w:val="28"/>
          <w:szCs w:val="28"/>
          <w:lang w:eastAsia="en-US"/>
        </w:rPr>
        <w:t xml:space="preserve"> и далее 100 процентов размера арендной платы.</w:t>
      </w:r>
    </w:p>
    <w:p w:rsidR="001B4590" w:rsidRPr="001B4590" w:rsidRDefault="00CB08E3"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3.2</w:t>
      </w:r>
      <w:r w:rsidR="001B4590" w:rsidRPr="001B4590">
        <w:rPr>
          <w:rFonts w:eastAsia="Calibri"/>
          <w:sz w:val="28"/>
          <w:szCs w:val="28"/>
          <w:lang w:eastAsia="en-US"/>
        </w:rPr>
        <w:t>. 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1B4590" w:rsidRPr="001B4590" w:rsidRDefault="00CA29C5"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3.3</w:t>
      </w:r>
      <w:r w:rsidR="001B4590" w:rsidRPr="001B4590">
        <w:rPr>
          <w:rFonts w:eastAsia="Calibri"/>
          <w:sz w:val="28"/>
          <w:szCs w:val="28"/>
          <w:lang w:eastAsia="en-US"/>
        </w:rPr>
        <w:t>. Установленные настоящим разделом льготы по арендной плате подлежат отмене в случае нарушения указанных у аукционной (конкурсной) документации и в договоре аренды условий, при соблюдении которых они применяются, с даты установления факта соответствующего нарушения.</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В случае отмены льгот применяется размер арендной платы, определенный без учета льгот и установленный договором аренды.</w:t>
      </w:r>
    </w:p>
    <w:p w:rsidR="001B4590" w:rsidRPr="001B4590" w:rsidRDefault="00CA29C5"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3.4</w:t>
      </w:r>
      <w:r w:rsidR="001B4590" w:rsidRPr="001B4590">
        <w:rPr>
          <w:rFonts w:eastAsia="Calibri"/>
          <w:sz w:val="28"/>
          <w:szCs w:val="28"/>
          <w:lang w:eastAsia="en-US"/>
        </w:rPr>
        <w:t>. 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 и согласие органа</w:t>
      </w:r>
      <w:r w:rsidR="00A63C7B">
        <w:rPr>
          <w:rFonts w:eastAsia="Calibri"/>
          <w:sz w:val="28"/>
          <w:szCs w:val="28"/>
          <w:lang w:eastAsia="en-US"/>
        </w:rPr>
        <w:t xml:space="preserve"> местного самоуправления</w:t>
      </w:r>
      <w:r w:rsidR="001B4590" w:rsidRPr="001B4590">
        <w:rPr>
          <w:rFonts w:eastAsia="Calibri"/>
          <w:sz w:val="28"/>
          <w:szCs w:val="28"/>
          <w:lang w:eastAsia="en-US"/>
        </w:rPr>
        <w:t xml:space="preserve">, осуществляющего полномочия собственника такого имущества, предусматривает применение указанных условий. </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p>
    <w:p w:rsidR="001B4590" w:rsidRPr="001B4590" w:rsidRDefault="001B4590" w:rsidP="002A6C87">
      <w:pPr>
        <w:autoSpaceDE w:val="0"/>
        <w:autoSpaceDN w:val="0"/>
        <w:adjustRightInd w:val="0"/>
        <w:spacing w:line="276" w:lineRule="auto"/>
        <w:ind w:firstLine="709"/>
        <w:jc w:val="both"/>
        <w:rPr>
          <w:rFonts w:eastAsia="Calibri"/>
          <w:b/>
          <w:sz w:val="28"/>
          <w:szCs w:val="28"/>
          <w:lang w:eastAsia="en-US"/>
        </w:rPr>
      </w:pPr>
      <w:r w:rsidRPr="001B4590">
        <w:rPr>
          <w:rFonts w:eastAsia="Calibri"/>
          <w:b/>
          <w:sz w:val="28"/>
          <w:szCs w:val="28"/>
          <w:lang w:eastAsia="en-US"/>
        </w:rPr>
        <w:t>4. Порядок предоставления земельных участков, включенных в Перечень, льготы по арендной плате за указанные земельные участки</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xml:space="preserve">4.1. Земельные участки, включенные в Перечень, предоставляются в аренду </w:t>
      </w:r>
      <w:r w:rsidR="00CB08E3">
        <w:rPr>
          <w:rFonts w:eastAsia="Calibri"/>
          <w:sz w:val="28"/>
          <w:szCs w:val="28"/>
          <w:lang w:eastAsia="en-US"/>
        </w:rPr>
        <w:t>комитетом по управлению муниципальным им</w:t>
      </w:r>
      <w:r w:rsidR="004B4A17">
        <w:rPr>
          <w:rFonts w:eastAsia="Calibri"/>
          <w:sz w:val="28"/>
          <w:szCs w:val="28"/>
          <w:lang w:eastAsia="en-US"/>
        </w:rPr>
        <w:t>уществом администрации Крапивинс</w:t>
      </w:r>
      <w:r w:rsidR="00CB08E3">
        <w:rPr>
          <w:rFonts w:eastAsia="Calibri"/>
          <w:sz w:val="28"/>
          <w:szCs w:val="28"/>
          <w:lang w:eastAsia="en-US"/>
        </w:rPr>
        <w:t xml:space="preserve">кого муниципального округа </w:t>
      </w:r>
      <w:r w:rsidR="008B5C76">
        <w:rPr>
          <w:rFonts w:eastAsia="Calibri"/>
          <w:sz w:val="28"/>
          <w:szCs w:val="28"/>
          <w:lang w:eastAsia="en-US"/>
        </w:rPr>
        <w:t>(далее – уполномоченный орган).</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lastRenderedPageBreak/>
        <w:t xml:space="preserve">4.2. Предоставление в аренду земельных участков, включенных в Перечень, осуществляется в соответствии с положениями главы </w:t>
      </w:r>
      <w:r w:rsidRPr="001B4590">
        <w:rPr>
          <w:rFonts w:eastAsia="Calibri"/>
          <w:sz w:val="28"/>
          <w:szCs w:val="28"/>
          <w:lang w:val="en-US" w:eastAsia="en-US"/>
        </w:rPr>
        <w:t>V</w:t>
      </w:r>
      <w:r w:rsidRPr="001B4590">
        <w:rPr>
          <w:rFonts w:eastAsia="Calibri"/>
          <w:sz w:val="28"/>
          <w:szCs w:val="28"/>
          <w:lang w:eastAsia="en-US"/>
        </w:rPr>
        <w:t>.1 Земельного кодекса Российской Федерации:</w:t>
      </w:r>
    </w:p>
    <w:p w:rsidR="001B4590" w:rsidRPr="001B4590" w:rsidRDefault="008B5C76"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4.2.1. п</w:t>
      </w:r>
      <w:r w:rsidR="001B4590" w:rsidRPr="001B4590">
        <w:rPr>
          <w:rFonts w:eastAsia="Calibri"/>
          <w:sz w:val="28"/>
          <w:szCs w:val="28"/>
          <w:lang w:eastAsia="en-US"/>
        </w:rPr>
        <w:t xml:space="preserve">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w:t>
      </w:r>
      <w:r w:rsidR="00CB08E3">
        <w:rPr>
          <w:rFonts w:eastAsia="Calibri"/>
          <w:sz w:val="28"/>
          <w:szCs w:val="28"/>
          <w:lang w:eastAsia="en-US"/>
        </w:rPr>
        <w:t>е</w:t>
      </w:r>
      <w:r w:rsidR="00CB08E3" w:rsidRPr="00CB08E3">
        <w:rPr>
          <w:rFonts w:eastAsia="Calibri"/>
          <w:sz w:val="28"/>
          <w:szCs w:val="28"/>
          <w:lang w:eastAsia="en-US"/>
        </w:rPr>
        <w:t>сли договор купли-продажи или дог</w:t>
      </w:r>
      <w:r w:rsidR="00CB08E3">
        <w:rPr>
          <w:rFonts w:eastAsia="Calibri"/>
          <w:sz w:val="28"/>
          <w:szCs w:val="28"/>
          <w:lang w:eastAsia="en-US"/>
        </w:rPr>
        <w:t xml:space="preserve">овор аренды земельного участка </w:t>
      </w:r>
      <w:r w:rsidR="00CB08E3" w:rsidRPr="00CB08E3">
        <w:rPr>
          <w:rFonts w:eastAsia="Calibri"/>
          <w:sz w:val="28"/>
          <w:szCs w:val="28"/>
          <w:lang w:eastAsia="en-US"/>
        </w:rPr>
        <w:t>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001B4590" w:rsidRPr="001B4590">
        <w:rPr>
          <w:rFonts w:eastAsia="Calibri"/>
          <w:sz w:val="28"/>
          <w:szCs w:val="28"/>
          <w:lang w:eastAsia="en-US"/>
        </w:rPr>
        <w:t>;</w:t>
      </w:r>
    </w:p>
    <w:p w:rsidR="001B4590" w:rsidRPr="001B4590" w:rsidRDefault="008B5C76"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4.2.2. п</w:t>
      </w:r>
      <w:r w:rsidR="001B4590" w:rsidRPr="001B4590">
        <w:rPr>
          <w:rFonts w:eastAsia="Calibri"/>
          <w:sz w:val="28"/>
          <w:szCs w:val="28"/>
          <w:lang w:eastAsia="en-US"/>
        </w:rPr>
        <w:t>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1B4590" w:rsidRPr="001B4590" w:rsidRDefault="008B5C76"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4.3. В</w:t>
      </w:r>
      <w:r w:rsidR="001B4590" w:rsidRPr="001B4590">
        <w:rPr>
          <w:rFonts w:eastAsia="Calibri"/>
          <w:sz w:val="28"/>
          <w:szCs w:val="28"/>
          <w:lang w:eastAsia="en-US"/>
        </w:rPr>
        <w:t xml:space="preserve">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проведении аукциона на право заключения договора аренды в отношении испрашиваемого земельного участка.</w:t>
      </w:r>
    </w:p>
    <w:p w:rsidR="001B4590" w:rsidRPr="001B4590" w:rsidRDefault="00CA07AD" w:rsidP="002A6C87">
      <w:pPr>
        <w:autoSpaceDE w:val="0"/>
        <w:autoSpaceDN w:val="0"/>
        <w:adjustRightInd w:val="0"/>
        <w:spacing w:line="276" w:lineRule="auto"/>
        <w:ind w:firstLine="709"/>
        <w:jc w:val="both"/>
        <w:rPr>
          <w:rFonts w:eastAsia="Calibri"/>
          <w:i/>
          <w:sz w:val="28"/>
          <w:szCs w:val="28"/>
          <w:lang w:eastAsia="en-US"/>
        </w:rPr>
      </w:pPr>
      <w:r>
        <w:rPr>
          <w:rFonts w:eastAsia="Calibri"/>
          <w:sz w:val="28"/>
          <w:szCs w:val="28"/>
          <w:lang w:eastAsia="en-US"/>
        </w:rPr>
        <w:t>4.4</w:t>
      </w:r>
      <w:r w:rsidR="008B5C76">
        <w:rPr>
          <w:rFonts w:eastAsia="Calibri"/>
          <w:sz w:val="28"/>
          <w:szCs w:val="28"/>
          <w:lang w:eastAsia="en-US"/>
        </w:rPr>
        <w:t>. В</w:t>
      </w:r>
      <w:r w:rsidR="001B4590" w:rsidRPr="001B4590">
        <w:rPr>
          <w:rFonts w:eastAsia="Calibri"/>
          <w:sz w:val="28"/>
          <w:szCs w:val="28"/>
          <w:lang w:eastAsia="en-US"/>
        </w:rPr>
        <w:t xml:space="preserve"> извещение о проведении аукциона, а также в аукционную документацию, помимо сведений, указанных в пункте 21 статьи 39</w:t>
      </w:r>
      <w:r>
        <w:rPr>
          <w:rFonts w:eastAsia="Calibri"/>
          <w:sz w:val="28"/>
          <w:szCs w:val="28"/>
          <w:lang w:eastAsia="en-US"/>
        </w:rPr>
        <w:t>.11</w:t>
      </w:r>
      <w:r>
        <w:rPr>
          <w:rFonts w:eastAsia="Calibri"/>
          <w:sz w:val="28"/>
          <w:szCs w:val="28"/>
          <w:vertAlign w:val="superscript"/>
          <w:lang w:eastAsia="en-US"/>
        </w:rPr>
        <w:t xml:space="preserve"> </w:t>
      </w:r>
      <w:r w:rsidR="001B4590" w:rsidRPr="001B4590">
        <w:rPr>
          <w:rFonts w:eastAsia="Calibri"/>
          <w:sz w:val="28"/>
          <w:szCs w:val="28"/>
          <w:lang w:eastAsia="en-US"/>
        </w:rPr>
        <w:lastRenderedPageBreak/>
        <w:t xml:space="preserve">Земельного кодекса Российской Федерации, включается следующая информация: </w:t>
      </w:r>
    </w:p>
    <w:p w:rsidR="001B4590" w:rsidRPr="00A63C7B"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w:t>
      </w:r>
      <w:r w:rsidRPr="00A63C7B">
        <w:rPr>
          <w:rFonts w:eastAsia="Calibri"/>
          <w:sz w:val="28"/>
          <w:szCs w:val="28"/>
          <w:lang w:eastAsia="en-US"/>
        </w:rPr>
        <w:t>указанного Федерального закона.».</w:t>
      </w:r>
    </w:p>
    <w:p w:rsidR="001B4590" w:rsidRPr="001B4590" w:rsidRDefault="00CA29C5"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4.5</w:t>
      </w:r>
      <w:r w:rsidR="001B4590" w:rsidRPr="001B4590">
        <w:rPr>
          <w:rFonts w:eastAsia="Calibri"/>
          <w:sz w:val="28"/>
          <w:szCs w:val="28"/>
          <w:lang w:eastAsia="en-US"/>
        </w:rPr>
        <w:t>.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1B4590" w:rsidRPr="001B4590" w:rsidRDefault="00CA29C5"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4.6</w:t>
      </w:r>
      <w:r w:rsidR="001B4590" w:rsidRPr="001B4590">
        <w:rPr>
          <w:rFonts w:eastAsia="Calibri"/>
          <w:sz w:val="28"/>
          <w:szCs w:val="28"/>
          <w:lang w:eastAsia="en-US"/>
        </w:rPr>
        <w:t>. Субъект декларирует в заявлении о предоставлении земельного участка без проведения аукциона, что не является лицом, в отношении которого в соответствии с частью 3 статьи 14 Федерального закона от 24 июля 2007 года № 209-ФЗ «О развитии малого и среднего предпринимательства в Российской Федерации» не может оказываться поддержка.</w:t>
      </w:r>
    </w:p>
    <w:p w:rsidR="001B4590" w:rsidRPr="001B4590" w:rsidRDefault="00CA29C5"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4.7</w:t>
      </w:r>
      <w:r w:rsidR="001B4590" w:rsidRPr="001B4590">
        <w:rPr>
          <w:rFonts w:eastAsia="Calibri"/>
          <w:sz w:val="28"/>
          <w:szCs w:val="28"/>
          <w:lang w:eastAsia="en-US"/>
        </w:rPr>
        <w:t>. 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1B4590" w:rsidRPr="001B4590" w:rsidRDefault="00CA29C5"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4.7</w:t>
      </w:r>
      <w:r w:rsidR="008B5C76">
        <w:rPr>
          <w:rFonts w:eastAsia="Calibri"/>
          <w:sz w:val="28"/>
          <w:szCs w:val="28"/>
          <w:lang w:eastAsia="en-US"/>
        </w:rPr>
        <w:t>.1. у</w:t>
      </w:r>
      <w:r w:rsidR="001B4590" w:rsidRPr="001B4590">
        <w:rPr>
          <w:rFonts w:eastAsia="Calibri"/>
          <w:sz w:val="28"/>
          <w:szCs w:val="28"/>
          <w:lang w:eastAsia="en-US"/>
        </w:rPr>
        <w:t>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w:t>
      </w:r>
    </w:p>
    <w:p w:rsidR="001B4590" w:rsidRPr="001B4590" w:rsidRDefault="00CA29C5"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4.7</w:t>
      </w:r>
      <w:r w:rsidR="008B5C76">
        <w:rPr>
          <w:rFonts w:eastAsia="Calibri"/>
          <w:sz w:val="28"/>
          <w:szCs w:val="28"/>
          <w:lang w:eastAsia="en-US"/>
        </w:rPr>
        <w:t>.2.</w:t>
      </w:r>
      <w:r w:rsidR="008B5C76">
        <w:rPr>
          <w:rFonts w:eastAsia="Calibri"/>
          <w:sz w:val="28"/>
          <w:szCs w:val="28"/>
          <w:lang w:eastAsia="en-US"/>
        </w:rPr>
        <w:tab/>
        <w:t>ус</w:t>
      </w:r>
      <w:r w:rsidR="001B4590" w:rsidRPr="001B4590">
        <w:rPr>
          <w:rFonts w:eastAsia="Calibri"/>
          <w:sz w:val="28"/>
          <w:szCs w:val="28"/>
          <w:lang w:eastAsia="en-US"/>
        </w:rPr>
        <w:t xml:space="preserve">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w:t>
      </w:r>
      <w:r w:rsidR="001B4590" w:rsidRPr="001B4590">
        <w:rPr>
          <w:rFonts w:eastAsia="Calibri"/>
          <w:sz w:val="28"/>
          <w:szCs w:val="28"/>
          <w:lang w:eastAsia="en-US"/>
        </w:rPr>
        <w:lastRenderedPageBreak/>
        <w:t>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w:t>
      </w:r>
      <w:r w:rsidR="00581AA8">
        <w:rPr>
          <w:rFonts w:eastAsia="Calibri"/>
          <w:sz w:val="28"/>
          <w:szCs w:val="28"/>
          <w:lang w:eastAsia="en-US"/>
        </w:rPr>
        <w:t>.8</w:t>
      </w:r>
      <w:r w:rsidR="001B4590" w:rsidRPr="001B4590">
        <w:rPr>
          <w:rFonts w:eastAsia="Calibri"/>
          <w:sz w:val="28"/>
          <w:szCs w:val="28"/>
          <w:lang w:eastAsia="en-US"/>
        </w:rPr>
        <w:t xml:space="preserve"> Земельного кодекса Российской Федерации и другими положениями земельного законо</w:t>
      </w:r>
      <w:r w:rsidR="008B5C76">
        <w:rPr>
          <w:rFonts w:eastAsia="Calibri"/>
          <w:sz w:val="28"/>
          <w:szCs w:val="28"/>
          <w:lang w:eastAsia="en-US"/>
        </w:rPr>
        <w:t>дательства Российской Федерации;</w:t>
      </w:r>
    </w:p>
    <w:p w:rsidR="001B4590" w:rsidRPr="001B4590" w:rsidRDefault="00CA29C5"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4.7</w:t>
      </w:r>
      <w:r w:rsidR="001B4590" w:rsidRPr="001B4590">
        <w:rPr>
          <w:rFonts w:eastAsia="Calibri"/>
          <w:sz w:val="28"/>
          <w:szCs w:val="28"/>
          <w:lang w:eastAsia="en-US"/>
        </w:rPr>
        <w:t>.</w:t>
      </w:r>
      <w:r w:rsidR="008B5C76">
        <w:rPr>
          <w:rFonts w:eastAsia="Calibri"/>
          <w:sz w:val="28"/>
          <w:szCs w:val="28"/>
          <w:lang w:eastAsia="en-US"/>
        </w:rPr>
        <w:t>3. о</w:t>
      </w:r>
      <w:r w:rsidR="001B4590" w:rsidRPr="001B4590">
        <w:rPr>
          <w:rFonts w:eastAsia="Calibri"/>
          <w:sz w:val="28"/>
          <w:szCs w:val="28"/>
          <w:lang w:eastAsia="en-US"/>
        </w:rPr>
        <w:t xml:space="preserve"> льготах по арендной плате в отношении земельного участка, включенного в перечень и условиях, при соблюдении которых они применяются, а также последствия их нарушения в виде обязательства арендатора уплачивать арендную плату в размере, определенном договором без применения льгот, с даты установления фа</w:t>
      </w:r>
      <w:r w:rsidR="008B5C76">
        <w:rPr>
          <w:rFonts w:eastAsia="Calibri"/>
          <w:sz w:val="28"/>
          <w:szCs w:val="28"/>
          <w:lang w:eastAsia="en-US"/>
        </w:rPr>
        <w:t>кта нарушения указанных условий;</w:t>
      </w:r>
      <w:r w:rsidR="001B4590" w:rsidRPr="001B4590">
        <w:rPr>
          <w:rFonts w:eastAsia="Calibri"/>
          <w:sz w:val="28"/>
          <w:szCs w:val="28"/>
          <w:lang w:eastAsia="en-US"/>
        </w:rPr>
        <w:t xml:space="preserve"> </w:t>
      </w:r>
    </w:p>
    <w:p w:rsidR="001B4590" w:rsidRPr="001B4590" w:rsidRDefault="00CA29C5"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4.7</w:t>
      </w:r>
      <w:r w:rsidR="008B5C76">
        <w:rPr>
          <w:rFonts w:eastAsia="Calibri"/>
          <w:sz w:val="28"/>
          <w:szCs w:val="28"/>
          <w:lang w:eastAsia="en-US"/>
        </w:rPr>
        <w:t>.4. п</w:t>
      </w:r>
      <w:r w:rsidR="001B4590" w:rsidRPr="001B4590">
        <w:rPr>
          <w:rFonts w:eastAsia="Calibri"/>
          <w:sz w:val="28"/>
          <w:szCs w:val="28"/>
          <w:lang w:eastAsia="en-US"/>
        </w:rPr>
        <w:t>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1B4590" w:rsidRPr="001B4590" w:rsidRDefault="00CA29C5"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4.7</w:t>
      </w:r>
      <w:r w:rsidR="008B5C76">
        <w:rPr>
          <w:rFonts w:eastAsia="Calibri"/>
          <w:sz w:val="28"/>
          <w:szCs w:val="28"/>
          <w:lang w:eastAsia="en-US"/>
        </w:rPr>
        <w:t>.5. з</w:t>
      </w:r>
      <w:r w:rsidR="001B4590" w:rsidRPr="001B4590">
        <w:rPr>
          <w:rFonts w:eastAsia="Calibri"/>
          <w:sz w:val="28"/>
          <w:szCs w:val="28"/>
          <w:lang w:eastAsia="en-US"/>
        </w:rPr>
        <w:t>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1.3 настоящего Порядка, малого и среднего предпринимательства  организациями, образующими инфраструктуру поддержки субъектов малого</w:t>
      </w:r>
      <w:r w:rsidR="008B5C76">
        <w:rPr>
          <w:rFonts w:eastAsia="Calibri"/>
          <w:sz w:val="28"/>
          <w:szCs w:val="28"/>
          <w:lang w:eastAsia="en-US"/>
        </w:rPr>
        <w:t xml:space="preserve"> и среднего предпринимательства;</w:t>
      </w:r>
    </w:p>
    <w:p w:rsidR="001B4590" w:rsidRPr="001B4590" w:rsidRDefault="00CA29C5" w:rsidP="002A6C87">
      <w:pPr>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4.7</w:t>
      </w:r>
      <w:r w:rsidR="008B5C76">
        <w:rPr>
          <w:rFonts w:eastAsia="Calibri"/>
          <w:sz w:val="28"/>
          <w:szCs w:val="28"/>
          <w:lang w:eastAsia="en-US"/>
        </w:rPr>
        <w:t>.6. и</w:t>
      </w:r>
      <w:r w:rsidR="001B4590" w:rsidRPr="001B4590">
        <w:rPr>
          <w:rFonts w:eastAsia="Calibri"/>
          <w:sz w:val="28"/>
          <w:szCs w:val="28"/>
          <w:lang w:eastAsia="en-US"/>
        </w:rPr>
        <w:t>зменение целевого назначения и/или вида разрешенного использования земельного участка в течение срока действия договора не предусматривается.</w:t>
      </w:r>
    </w:p>
    <w:p w:rsidR="001B4590" w:rsidRPr="001B4590" w:rsidRDefault="001B4590" w:rsidP="002A6C87">
      <w:pPr>
        <w:autoSpaceDE w:val="0"/>
        <w:autoSpaceDN w:val="0"/>
        <w:adjustRightInd w:val="0"/>
        <w:spacing w:line="276" w:lineRule="auto"/>
        <w:ind w:firstLine="709"/>
        <w:jc w:val="both"/>
        <w:rPr>
          <w:rFonts w:eastAsia="Calibri"/>
          <w:sz w:val="28"/>
          <w:szCs w:val="28"/>
          <w:lang w:eastAsia="en-US"/>
        </w:rPr>
      </w:pPr>
    </w:p>
    <w:p w:rsidR="001B4590" w:rsidRPr="00C70475" w:rsidRDefault="001B4590" w:rsidP="002A6C87">
      <w:pPr>
        <w:autoSpaceDE w:val="0"/>
        <w:autoSpaceDN w:val="0"/>
        <w:adjustRightInd w:val="0"/>
        <w:spacing w:line="276" w:lineRule="auto"/>
        <w:ind w:firstLine="709"/>
        <w:jc w:val="both"/>
        <w:rPr>
          <w:rFonts w:eastAsia="Calibri"/>
          <w:b/>
          <w:sz w:val="28"/>
          <w:szCs w:val="28"/>
          <w:lang w:eastAsia="en-US"/>
        </w:rPr>
      </w:pPr>
      <w:r w:rsidRPr="001B4590">
        <w:rPr>
          <w:rFonts w:eastAsia="Calibri"/>
          <w:b/>
          <w:sz w:val="28"/>
          <w:szCs w:val="28"/>
          <w:lang w:eastAsia="en-US"/>
        </w:rPr>
        <w:t>5. Порядок участия координационных или совещательных органов в области развития малого и среднего предпринимательства в передаче прав владения и (или) пользования имуществом, включенным в Перечень</w:t>
      </w:r>
    </w:p>
    <w:p w:rsidR="001B4590" w:rsidRPr="00C70475"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5.1. В случае если право владения и</w:t>
      </w:r>
      <w:r w:rsidR="00581AA8">
        <w:rPr>
          <w:rFonts w:eastAsia="Calibri"/>
          <w:sz w:val="28"/>
          <w:szCs w:val="28"/>
          <w:lang w:eastAsia="en-US"/>
        </w:rPr>
        <w:t xml:space="preserve"> </w:t>
      </w:r>
      <w:r w:rsidRPr="001B4590">
        <w:rPr>
          <w:rFonts w:eastAsia="Calibri"/>
          <w:sz w:val="28"/>
          <w:szCs w:val="28"/>
          <w:lang w:eastAsia="en-US"/>
        </w:rPr>
        <w:t>(или) пользования имуществом, включенным в Перечень, предоставляется на торгах, в комиссию по проведению торгов (конкурсов или аукционов), а также аукционов на право заключения договоров аренды земельных участков, находящихся в собственности</w:t>
      </w:r>
      <w:r w:rsidR="00645816">
        <w:rPr>
          <w:rFonts w:eastAsia="Calibri"/>
          <w:sz w:val="28"/>
          <w:szCs w:val="28"/>
          <w:lang w:eastAsia="en-US"/>
        </w:rPr>
        <w:t xml:space="preserve"> </w:t>
      </w:r>
      <w:r w:rsidR="00581AA8">
        <w:rPr>
          <w:rFonts w:eastAsia="Calibri"/>
          <w:sz w:val="28"/>
          <w:szCs w:val="28"/>
          <w:lang w:eastAsia="en-US"/>
        </w:rPr>
        <w:t>Крапивинского муниципального округа</w:t>
      </w:r>
      <w:r w:rsidRPr="001B4590">
        <w:rPr>
          <w:rFonts w:eastAsia="Calibri"/>
          <w:sz w:val="28"/>
          <w:szCs w:val="28"/>
          <w:lang w:eastAsia="en-US"/>
        </w:rPr>
        <w:t>,</w:t>
      </w:r>
      <w:r w:rsidR="00940E4E">
        <w:rPr>
          <w:rFonts w:eastAsia="Calibri"/>
          <w:sz w:val="28"/>
          <w:szCs w:val="28"/>
          <w:lang w:eastAsia="en-US"/>
        </w:rPr>
        <w:t xml:space="preserve"> </w:t>
      </w:r>
      <w:r w:rsidR="00940E4E" w:rsidRPr="00A63C7B">
        <w:rPr>
          <w:rFonts w:eastAsia="Calibri"/>
          <w:sz w:val="28"/>
          <w:szCs w:val="28"/>
          <w:lang w:eastAsia="en-US"/>
        </w:rPr>
        <w:t xml:space="preserve">а также находящихся в государственной собственности, право </w:t>
      </w:r>
      <w:r w:rsidR="00940E4E" w:rsidRPr="00A63C7B">
        <w:rPr>
          <w:rFonts w:eastAsia="Calibri"/>
          <w:sz w:val="28"/>
          <w:szCs w:val="28"/>
          <w:lang w:eastAsia="en-US"/>
        </w:rPr>
        <w:lastRenderedPageBreak/>
        <w:t>собственности на которые не разграничено, находящихся в границах Крапивинского муниципального округа,</w:t>
      </w:r>
      <w:r w:rsidRPr="00A63C7B">
        <w:rPr>
          <w:rFonts w:eastAsia="Calibri"/>
          <w:sz w:val="28"/>
          <w:szCs w:val="28"/>
          <w:lang w:eastAsia="en-US"/>
        </w:rPr>
        <w:t xml:space="preserve"> включается (с правом голоса) представитель </w:t>
      </w:r>
      <w:r w:rsidR="00C70475" w:rsidRPr="00C70475">
        <w:rPr>
          <w:rFonts w:eastAsia="Calibri"/>
          <w:sz w:val="28"/>
          <w:szCs w:val="28"/>
          <w:lang w:eastAsia="en-US"/>
        </w:rPr>
        <w:t>Совета по развит</w:t>
      </w:r>
      <w:r w:rsidR="00C70475">
        <w:rPr>
          <w:rFonts w:eastAsia="Calibri"/>
          <w:sz w:val="28"/>
          <w:szCs w:val="28"/>
          <w:lang w:eastAsia="en-US"/>
        </w:rPr>
        <w:t>ию предпринимательства Крапивинс</w:t>
      </w:r>
      <w:r w:rsidR="00C70475" w:rsidRPr="00C70475">
        <w:rPr>
          <w:rFonts w:eastAsia="Calibri"/>
          <w:sz w:val="28"/>
          <w:szCs w:val="28"/>
          <w:lang w:eastAsia="en-US"/>
        </w:rPr>
        <w:t>кого муниципального округа</w:t>
      </w:r>
      <w:r w:rsidRPr="00C70475">
        <w:rPr>
          <w:rFonts w:eastAsia="Calibri"/>
          <w:sz w:val="28"/>
          <w:szCs w:val="28"/>
          <w:lang w:eastAsia="en-US"/>
        </w:rPr>
        <w:t xml:space="preserve">. </w:t>
      </w:r>
    </w:p>
    <w:p w:rsidR="00C70475" w:rsidRPr="00C70475" w:rsidRDefault="001B4590" w:rsidP="002A6C87">
      <w:pPr>
        <w:autoSpaceDE w:val="0"/>
        <w:autoSpaceDN w:val="0"/>
        <w:adjustRightInd w:val="0"/>
        <w:spacing w:line="276" w:lineRule="auto"/>
        <w:ind w:firstLine="709"/>
        <w:jc w:val="both"/>
        <w:rPr>
          <w:rFonts w:eastAsia="Calibri"/>
          <w:sz w:val="28"/>
          <w:szCs w:val="28"/>
          <w:lang w:eastAsia="en-US"/>
        </w:rPr>
      </w:pPr>
      <w:r w:rsidRPr="001B4590">
        <w:rPr>
          <w:rFonts w:eastAsia="Calibri"/>
          <w:sz w:val="28"/>
          <w:szCs w:val="28"/>
          <w:lang w:eastAsia="en-US"/>
        </w:rPr>
        <w:t xml:space="preserve">Информация о времени и месте проведения торгов на право предоставления государственного (муниципального) имущества, включая земельные участки, включенного в Перечень, а также о поступивших заявках о предоставлении имущества без проведения торгов и сроках их рассмотрения направляется в </w:t>
      </w:r>
      <w:r w:rsidR="00940E4E">
        <w:rPr>
          <w:rFonts w:eastAsia="Calibri"/>
          <w:sz w:val="28"/>
          <w:szCs w:val="28"/>
          <w:lang w:eastAsia="en-US"/>
        </w:rPr>
        <w:t>Совет</w:t>
      </w:r>
      <w:r w:rsidR="00C70475" w:rsidRPr="00C70475">
        <w:rPr>
          <w:rFonts w:eastAsia="Calibri"/>
          <w:sz w:val="28"/>
          <w:szCs w:val="28"/>
          <w:lang w:eastAsia="en-US"/>
        </w:rPr>
        <w:t xml:space="preserve"> по развит</w:t>
      </w:r>
      <w:r w:rsidR="00C70475">
        <w:rPr>
          <w:rFonts w:eastAsia="Calibri"/>
          <w:sz w:val="28"/>
          <w:szCs w:val="28"/>
          <w:lang w:eastAsia="en-US"/>
        </w:rPr>
        <w:t>ию предпринимательства Крапивинс</w:t>
      </w:r>
      <w:r w:rsidR="00C70475" w:rsidRPr="00C70475">
        <w:rPr>
          <w:rFonts w:eastAsia="Calibri"/>
          <w:sz w:val="28"/>
          <w:szCs w:val="28"/>
          <w:lang w:eastAsia="en-US"/>
        </w:rPr>
        <w:t xml:space="preserve">кого муниципального округа. </w:t>
      </w:r>
    </w:p>
    <w:p w:rsidR="00E86AF9" w:rsidRPr="00E86AF9" w:rsidRDefault="00BA4A27" w:rsidP="002A6C87">
      <w:pPr>
        <w:autoSpaceDE w:val="0"/>
        <w:autoSpaceDN w:val="0"/>
        <w:adjustRightInd w:val="0"/>
        <w:spacing w:line="276" w:lineRule="auto"/>
        <w:ind w:firstLine="709"/>
        <w:jc w:val="both"/>
        <w:rPr>
          <w:b/>
          <w:sz w:val="24"/>
        </w:rPr>
      </w:pPr>
      <w:r w:rsidRPr="00E86AF9">
        <w:rPr>
          <w:b/>
          <w:bCs/>
          <w:sz w:val="28"/>
          <w:szCs w:val="28"/>
        </w:rPr>
        <w:tab/>
      </w:r>
    </w:p>
    <w:p w:rsidR="00337FA7" w:rsidRPr="00E86AF9" w:rsidRDefault="00337FA7" w:rsidP="002A6C87">
      <w:pPr>
        <w:pStyle w:val="ConsNonformat"/>
        <w:spacing w:line="276" w:lineRule="auto"/>
        <w:ind w:firstLine="709"/>
        <w:jc w:val="both"/>
        <w:rPr>
          <w:b/>
          <w:sz w:val="24"/>
        </w:rPr>
      </w:pPr>
    </w:p>
    <w:sectPr w:rsidR="00337FA7" w:rsidRPr="00E86AF9" w:rsidSect="002A6C87">
      <w:headerReference w:type="default" r:id="rId10"/>
      <w:pgSz w:w="11906" w:h="16838"/>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7CB" w:rsidRDefault="000447CB" w:rsidP="007A139F">
      <w:r>
        <w:separator/>
      </w:r>
    </w:p>
  </w:endnote>
  <w:endnote w:type="continuationSeparator" w:id="0">
    <w:p w:rsidR="000447CB" w:rsidRDefault="000447CB" w:rsidP="007A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7CB" w:rsidRDefault="000447CB" w:rsidP="007A139F">
      <w:r>
        <w:separator/>
      </w:r>
    </w:p>
  </w:footnote>
  <w:footnote w:type="continuationSeparator" w:id="0">
    <w:p w:rsidR="000447CB" w:rsidRDefault="000447CB" w:rsidP="007A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39F" w:rsidRDefault="007A139F">
    <w:pPr>
      <w:pStyle w:val="ab"/>
      <w:jc w:val="center"/>
    </w:pPr>
    <w:r>
      <w:fldChar w:fldCharType="begin"/>
    </w:r>
    <w:r>
      <w:instrText xml:space="preserve"> PAGE   \* MERGEFORMAT </w:instrText>
    </w:r>
    <w:r>
      <w:fldChar w:fldCharType="separate"/>
    </w:r>
    <w:r w:rsidR="00592856">
      <w:rPr>
        <w:noProof/>
      </w:rPr>
      <w:t>3</w:t>
    </w:r>
    <w:r>
      <w:fldChar w:fldCharType="end"/>
    </w:r>
  </w:p>
  <w:p w:rsidR="007A139F" w:rsidRDefault="007A139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7A3D"/>
    <w:multiLevelType w:val="multilevel"/>
    <w:tmpl w:val="F63E2D58"/>
    <w:lvl w:ilvl="0">
      <w:start w:val="1"/>
      <w:numFmt w:val="decimal"/>
      <w:lvlText w:val="%1."/>
      <w:lvlJc w:val="left"/>
      <w:pPr>
        <w:ind w:left="1080" w:hanging="360"/>
      </w:pPr>
      <w:rPr>
        <w:rFonts w:hint="default"/>
      </w:rPr>
    </w:lvl>
    <w:lvl w:ilvl="1">
      <w:start w:val="1"/>
      <w:numFmt w:val="decimal"/>
      <w:isLgl/>
      <w:lvlText w:val="%1.%2."/>
      <w:lvlJc w:val="left"/>
      <w:pPr>
        <w:ind w:left="1920" w:hanging="1200"/>
      </w:pPr>
      <w:rPr>
        <w:rFonts w:ascii="Times New Roman" w:hAnsi="Times New Roman" w:cs="Times New Roman" w:hint="default"/>
        <w:b w:val="0"/>
        <w:color w:val="auto"/>
        <w:sz w:val="28"/>
      </w:rPr>
    </w:lvl>
    <w:lvl w:ilvl="2">
      <w:start w:val="1"/>
      <w:numFmt w:val="decimal"/>
      <w:isLgl/>
      <w:lvlText w:val="%1.%2.%3."/>
      <w:lvlJc w:val="left"/>
      <w:pPr>
        <w:ind w:left="1920" w:hanging="1200"/>
      </w:pPr>
      <w:rPr>
        <w:rFonts w:ascii="Times New Roman" w:hAnsi="Times New Roman" w:cs="Times New Roman" w:hint="default"/>
        <w:b w:val="0"/>
        <w:color w:val="auto"/>
        <w:sz w:val="28"/>
      </w:rPr>
    </w:lvl>
    <w:lvl w:ilvl="3">
      <w:start w:val="1"/>
      <w:numFmt w:val="decimal"/>
      <w:isLgl/>
      <w:lvlText w:val="%1.%2.%3.%4."/>
      <w:lvlJc w:val="left"/>
      <w:pPr>
        <w:ind w:left="1920" w:hanging="1200"/>
      </w:pPr>
      <w:rPr>
        <w:rFonts w:ascii="Times New Roman" w:hAnsi="Times New Roman" w:cs="Times New Roman" w:hint="default"/>
        <w:b w:val="0"/>
        <w:color w:val="auto"/>
        <w:sz w:val="28"/>
      </w:rPr>
    </w:lvl>
    <w:lvl w:ilvl="4">
      <w:start w:val="1"/>
      <w:numFmt w:val="decimal"/>
      <w:isLgl/>
      <w:lvlText w:val="%1.%2.%3.%4.%5."/>
      <w:lvlJc w:val="left"/>
      <w:pPr>
        <w:ind w:left="1920" w:hanging="1200"/>
      </w:pPr>
      <w:rPr>
        <w:rFonts w:ascii="Times New Roman" w:hAnsi="Times New Roman" w:cs="Times New Roman" w:hint="default"/>
        <w:b w:val="0"/>
        <w:color w:val="auto"/>
        <w:sz w:val="28"/>
      </w:rPr>
    </w:lvl>
    <w:lvl w:ilvl="5">
      <w:start w:val="1"/>
      <w:numFmt w:val="decimal"/>
      <w:isLgl/>
      <w:lvlText w:val="%1.%2.%3.%4.%5.%6."/>
      <w:lvlJc w:val="left"/>
      <w:pPr>
        <w:ind w:left="2160" w:hanging="1440"/>
      </w:pPr>
      <w:rPr>
        <w:rFonts w:ascii="Times New Roman" w:hAnsi="Times New Roman" w:cs="Times New Roman" w:hint="default"/>
        <w:b w:val="0"/>
        <w:color w:val="auto"/>
        <w:sz w:val="28"/>
      </w:rPr>
    </w:lvl>
    <w:lvl w:ilvl="6">
      <w:start w:val="1"/>
      <w:numFmt w:val="decimal"/>
      <w:isLgl/>
      <w:lvlText w:val="%1.%2.%3.%4.%5.%6.%7."/>
      <w:lvlJc w:val="left"/>
      <w:pPr>
        <w:ind w:left="2520" w:hanging="1800"/>
      </w:pPr>
      <w:rPr>
        <w:rFonts w:ascii="Times New Roman" w:hAnsi="Times New Roman" w:cs="Times New Roman" w:hint="default"/>
        <w:b w:val="0"/>
        <w:color w:val="auto"/>
        <w:sz w:val="28"/>
      </w:rPr>
    </w:lvl>
    <w:lvl w:ilvl="7">
      <w:start w:val="1"/>
      <w:numFmt w:val="decimal"/>
      <w:isLgl/>
      <w:lvlText w:val="%1.%2.%3.%4.%5.%6.%7.%8."/>
      <w:lvlJc w:val="left"/>
      <w:pPr>
        <w:ind w:left="2520" w:hanging="1800"/>
      </w:pPr>
      <w:rPr>
        <w:rFonts w:ascii="Times New Roman" w:hAnsi="Times New Roman" w:cs="Times New Roman" w:hint="default"/>
        <w:b w:val="0"/>
        <w:color w:val="auto"/>
        <w:sz w:val="28"/>
      </w:rPr>
    </w:lvl>
    <w:lvl w:ilvl="8">
      <w:start w:val="1"/>
      <w:numFmt w:val="decimal"/>
      <w:isLgl/>
      <w:lvlText w:val="%1.%2.%3.%4.%5.%6.%7.%8.%9."/>
      <w:lvlJc w:val="left"/>
      <w:pPr>
        <w:ind w:left="2880" w:hanging="2160"/>
      </w:pPr>
      <w:rPr>
        <w:rFonts w:ascii="Times New Roman" w:hAnsi="Times New Roman" w:cs="Times New Roman" w:hint="default"/>
        <w:b w:val="0"/>
        <w:color w:val="auto"/>
        <w:sz w:val="28"/>
      </w:rPr>
    </w:lvl>
  </w:abstractNum>
  <w:abstractNum w:abstractNumId="1">
    <w:nsid w:val="1DE17C93"/>
    <w:multiLevelType w:val="multilevel"/>
    <w:tmpl w:val="B21ED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1585811"/>
    <w:multiLevelType w:val="multilevel"/>
    <w:tmpl w:val="11ECF4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CDB594C"/>
    <w:multiLevelType w:val="multilevel"/>
    <w:tmpl w:val="94169DF6"/>
    <w:lvl w:ilvl="0">
      <w:start w:val="1"/>
      <w:numFmt w:val="decimal"/>
      <w:lvlText w:val="%1."/>
      <w:lvlJc w:val="left"/>
      <w:pPr>
        <w:tabs>
          <w:tab w:val="num" w:pos="720"/>
        </w:tabs>
        <w:ind w:left="720" w:hanging="360"/>
      </w:pPr>
      <w:rPr>
        <w:rFonts w:hint="default"/>
        <w:b/>
        <w:u w:val="none"/>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3F491159"/>
    <w:multiLevelType w:val="hybridMultilevel"/>
    <w:tmpl w:val="8DAA3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31699A"/>
    <w:multiLevelType w:val="hybridMultilevel"/>
    <w:tmpl w:val="11ECF4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A8F5F62"/>
    <w:multiLevelType w:val="multilevel"/>
    <w:tmpl w:val="EC3070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99D796C"/>
    <w:multiLevelType w:val="hybridMultilevel"/>
    <w:tmpl w:val="123E4298"/>
    <w:lvl w:ilvl="0" w:tplc="1B04B37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32"/>
    <w:rsid w:val="000007F2"/>
    <w:rsid w:val="00004A74"/>
    <w:rsid w:val="000252B1"/>
    <w:rsid w:val="00044060"/>
    <w:rsid w:val="000447CB"/>
    <w:rsid w:val="000557EE"/>
    <w:rsid w:val="00065803"/>
    <w:rsid w:val="000675D1"/>
    <w:rsid w:val="00090450"/>
    <w:rsid w:val="00093A8A"/>
    <w:rsid w:val="0009644A"/>
    <w:rsid w:val="000E46F1"/>
    <w:rsid w:val="000E6891"/>
    <w:rsid w:val="0010233F"/>
    <w:rsid w:val="001143B7"/>
    <w:rsid w:val="00135C37"/>
    <w:rsid w:val="00135E8B"/>
    <w:rsid w:val="001442E9"/>
    <w:rsid w:val="00144638"/>
    <w:rsid w:val="00167905"/>
    <w:rsid w:val="001761D1"/>
    <w:rsid w:val="001A0F78"/>
    <w:rsid w:val="001B4590"/>
    <w:rsid w:val="001B6E93"/>
    <w:rsid w:val="001D46E5"/>
    <w:rsid w:val="002150A6"/>
    <w:rsid w:val="002251CD"/>
    <w:rsid w:val="002302AB"/>
    <w:rsid w:val="00251EB2"/>
    <w:rsid w:val="00260E9F"/>
    <w:rsid w:val="0026689B"/>
    <w:rsid w:val="00267C6D"/>
    <w:rsid w:val="00286739"/>
    <w:rsid w:val="002A6C87"/>
    <w:rsid w:val="002B221D"/>
    <w:rsid w:val="002D5641"/>
    <w:rsid w:val="002E2574"/>
    <w:rsid w:val="002F1C8B"/>
    <w:rsid w:val="003024A5"/>
    <w:rsid w:val="00316994"/>
    <w:rsid w:val="0032043C"/>
    <w:rsid w:val="00323632"/>
    <w:rsid w:val="00330372"/>
    <w:rsid w:val="0033406B"/>
    <w:rsid w:val="003352F6"/>
    <w:rsid w:val="00337FA7"/>
    <w:rsid w:val="00350504"/>
    <w:rsid w:val="00373FBA"/>
    <w:rsid w:val="003E2468"/>
    <w:rsid w:val="003E793D"/>
    <w:rsid w:val="003F6002"/>
    <w:rsid w:val="003F7B28"/>
    <w:rsid w:val="00406A51"/>
    <w:rsid w:val="00413CB7"/>
    <w:rsid w:val="00433231"/>
    <w:rsid w:val="0046282C"/>
    <w:rsid w:val="0046497B"/>
    <w:rsid w:val="00495A80"/>
    <w:rsid w:val="004A4D84"/>
    <w:rsid w:val="004B0A90"/>
    <w:rsid w:val="004B1E8C"/>
    <w:rsid w:val="004B4A17"/>
    <w:rsid w:val="004C1142"/>
    <w:rsid w:val="004D3805"/>
    <w:rsid w:val="004D5DF6"/>
    <w:rsid w:val="00510130"/>
    <w:rsid w:val="00531230"/>
    <w:rsid w:val="00533527"/>
    <w:rsid w:val="0053472B"/>
    <w:rsid w:val="00544F75"/>
    <w:rsid w:val="0054726D"/>
    <w:rsid w:val="00552B24"/>
    <w:rsid w:val="00573F65"/>
    <w:rsid w:val="00581AA8"/>
    <w:rsid w:val="00586EE5"/>
    <w:rsid w:val="00592856"/>
    <w:rsid w:val="00592996"/>
    <w:rsid w:val="00594F6D"/>
    <w:rsid w:val="005C17CE"/>
    <w:rsid w:val="005C64D5"/>
    <w:rsid w:val="005D525B"/>
    <w:rsid w:val="005E115B"/>
    <w:rsid w:val="005E3A53"/>
    <w:rsid w:val="005E449D"/>
    <w:rsid w:val="005F53F5"/>
    <w:rsid w:val="00627A16"/>
    <w:rsid w:val="00645816"/>
    <w:rsid w:val="006460B4"/>
    <w:rsid w:val="00665228"/>
    <w:rsid w:val="00691968"/>
    <w:rsid w:val="006A3871"/>
    <w:rsid w:val="006C2817"/>
    <w:rsid w:val="006E4722"/>
    <w:rsid w:val="006E5972"/>
    <w:rsid w:val="00714458"/>
    <w:rsid w:val="00751D0D"/>
    <w:rsid w:val="00780AFC"/>
    <w:rsid w:val="007841FE"/>
    <w:rsid w:val="0078506C"/>
    <w:rsid w:val="007A139F"/>
    <w:rsid w:val="007C6958"/>
    <w:rsid w:val="007E5F74"/>
    <w:rsid w:val="00801FE3"/>
    <w:rsid w:val="008039BE"/>
    <w:rsid w:val="00815758"/>
    <w:rsid w:val="00826FB2"/>
    <w:rsid w:val="008831FD"/>
    <w:rsid w:val="008A14C5"/>
    <w:rsid w:val="008A3D25"/>
    <w:rsid w:val="008A54A9"/>
    <w:rsid w:val="008B5C76"/>
    <w:rsid w:val="008C2F9B"/>
    <w:rsid w:val="008D2E39"/>
    <w:rsid w:val="008F228C"/>
    <w:rsid w:val="00940E4E"/>
    <w:rsid w:val="009411B3"/>
    <w:rsid w:val="009561D5"/>
    <w:rsid w:val="009758E1"/>
    <w:rsid w:val="00992438"/>
    <w:rsid w:val="00995D8E"/>
    <w:rsid w:val="009C164A"/>
    <w:rsid w:val="009F1133"/>
    <w:rsid w:val="00A33EE6"/>
    <w:rsid w:val="00A5410D"/>
    <w:rsid w:val="00A63C7B"/>
    <w:rsid w:val="00A66548"/>
    <w:rsid w:val="00AA03FA"/>
    <w:rsid w:val="00AA26F9"/>
    <w:rsid w:val="00AA2CCB"/>
    <w:rsid w:val="00AB4500"/>
    <w:rsid w:val="00AC69D8"/>
    <w:rsid w:val="00AE12AC"/>
    <w:rsid w:val="00B06F03"/>
    <w:rsid w:val="00B13D04"/>
    <w:rsid w:val="00B13DEC"/>
    <w:rsid w:val="00B24F37"/>
    <w:rsid w:val="00B51077"/>
    <w:rsid w:val="00B571B3"/>
    <w:rsid w:val="00B60C6F"/>
    <w:rsid w:val="00B97DF2"/>
    <w:rsid w:val="00BA4A27"/>
    <w:rsid w:val="00BA794F"/>
    <w:rsid w:val="00BB4012"/>
    <w:rsid w:val="00BC06BF"/>
    <w:rsid w:val="00BC5604"/>
    <w:rsid w:val="00BD4763"/>
    <w:rsid w:val="00BD5B91"/>
    <w:rsid w:val="00BD6194"/>
    <w:rsid w:val="00BD634C"/>
    <w:rsid w:val="00C121A3"/>
    <w:rsid w:val="00C121C9"/>
    <w:rsid w:val="00C16F08"/>
    <w:rsid w:val="00C70475"/>
    <w:rsid w:val="00C76EE0"/>
    <w:rsid w:val="00C8234A"/>
    <w:rsid w:val="00C905AB"/>
    <w:rsid w:val="00C97F32"/>
    <w:rsid w:val="00CA07AD"/>
    <w:rsid w:val="00CA29C5"/>
    <w:rsid w:val="00CB08E3"/>
    <w:rsid w:val="00CC1172"/>
    <w:rsid w:val="00CD671D"/>
    <w:rsid w:val="00CE6535"/>
    <w:rsid w:val="00CF00BA"/>
    <w:rsid w:val="00CF4F20"/>
    <w:rsid w:val="00D02696"/>
    <w:rsid w:val="00D26346"/>
    <w:rsid w:val="00D30098"/>
    <w:rsid w:val="00D31B68"/>
    <w:rsid w:val="00D56DFD"/>
    <w:rsid w:val="00D72F7C"/>
    <w:rsid w:val="00D75ACF"/>
    <w:rsid w:val="00DA3CEB"/>
    <w:rsid w:val="00DB4B39"/>
    <w:rsid w:val="00E125C1"/>
    <w:rsid w:val="00E26B18"/>
    <w:rsid w:val="00E27585"/>
    <w:rsid w:val="00E550BE"/>
    <w:rsid w:val="00E610D8"/>
    <w:rsid w:val="00E66159"/>
    <w:rsid w:val="00E86AF9"/>
    <w:rsid w:val="00EC5B34"/>
    <w:rsid w:val="00ED43C1"/>
    <w:rsid w:val="00ED57ED"/>
    <w:rsid w:val="00EE162F"/>
    <w:rsid w:val="00EE19DF"/>
    <w:rsid w:val="00EE241F"/>
    <w:rsid w:val="00EF525D"/>
    <w:rsid w:val="00F51CAB"/>
    <w:rsid w:val="00F6037A"/>
    <w:rsid w:val="00F92D61"/>
    <w:rsid w:val="00FA3EE2"/>
    <w:rsid w:val="00FA70F0"/>
    <w:rsid w:val="00FB2313"/>
    <w:rsid w:val="00FB7A65"/>
    <w:rsid w:val="00FC5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C5B8E7-E230-4378-BE90-45FE81DC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outlineLvl w:val="2"/>
    </w:pPr>
    <w:rPr>
      <w:b/>
      <w:bCs/>
      <w:sz w:val="24"/>
    </w:rPr>
  </w:style>
  <w:style w:type="paragraph" w:styleId="4">
    <w:name w:val="heading 4"/>
    <w:basedOn w:val="a"/>
    <w:next w:val="a"/>
    <w:qFormat/>
    <w:pPr>
      <w:keepNext/>
      <w:jc w:val="center"/>
      <w:outlineLvl w:val="3"/>
    </w:pPr>
    <w:rPr>
      <w:sz w:val="28"/>
      <w:szCs w:val="24"/>
    </w:rPr>
  </w:style>
  <w:style w:type="paragraph" w:styleId="5">
    <w:name w:val="heading 5"/>
    <w:basedOn w:val="a"/>
    <w:next w:val="a"/>
    <w:qFormat/>
    <w:pPr>
      <w:keepNext/>
      <w:jc w:val="center"/>
      <w:outlineLvl w:val="4"/>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customStyle="1" w:styleId="ConsNonformat">
    <w:name w:val="ConsNonformat"/>
    <w:pPr>
      <w:widowControl w:val="0"/>
      <w:autoSpaceDE w:val="0"/>
      <w:autoSpaceDN w:val="0"/>
      <w:adjustRightInd w:val="0"/>
    </w:pPr>
    <w:rPr>
      <w:rFonts w:ascii="Courier New" w:hAnsi="Courier New"/>
    </w:rPr>
  </w:style>
  <w:style w:type="paragraph" w:styleId="a5">
    <w:name w:val="Body Text"/>
    <w:basedOn w:val="a"/>
    <w:link w:val="a6"/>
    <w:rPr>
      <w:b/>
      <w:bCs/>
      <w:sz w:val="24"/>
      <w:lang w:val="x-none" w:eastAsia="x-none"/>
    </w:rPr>
  </w:style>
  <w:style w:type="paragraph" w:styleId="a7">
    <w:name w:val="Balloon Text"/>
    <w:basedOn w:val="a"/>
    <w:semiHidden/>
    <w:rsid w:val="009F1133"/>
    <w:rPr>
      <w:rFonts w:ascii="Tahoma" w:hAnsi="Tahoma" w:cs="Tahoma"/>
      <w:sz w:val="16"/>
      <w:szCs w:val="16"/>
    </w:rPr>
  </w:style>
  <w:style w:type="character" w:customStyle="1" w:styleId="a4">
    <w:name w:val="Название Знак"/>
    <w:link w:val="a3"/>
    <w:rsid w:val="00AC69D8"/>
    <w:rPr>
      <w:sz w:val="28"/>
    </w:rPr>
  </w:style>
  <w:style w:type="paragraph" w:customStyle="1" w:styleId="ConsNormal">
    <w:name w:val="ConsNormal"/>
    <w:rsid w:val="00AC69D8"/>
    <w:pPr>
      <w:widowControl w:val="0"/>
      <w:autoSpaceDE w:val="0"/>
      <w:autoSpaceDN w:val="0"/>
      <w:adjustRightInd w:val="0"/>
      <w:ind w:firstLine="720"/>
    </w:pPr>
    <w:rPr>
      <w:rFonts w:ascii="Arial" w:hAnsi="Arial" w:cs="Arial"/>
    </w:rPr>
  </w:style>
  <w:style w:type="character" w:customStyle="1" w:styleId="a8">
    <w:name w:val="Гипертекстовая ссылка"/>
    <w:rsid w:val="002E2574"/>
    <w:rPr>
      <w:color w:val="008000"/>
    </w:rPr>
  </w:style>
  <w:style w:type="character" w:styleId="a9">
    <w:name w:val="Strong"/>
    <w:uiPriority w:val="22"/>
    <w:qFormat/>
    <w:rsid w:val="002E2574"/>
    <w:rPr>
      <w:b/>
      <w:bCs/>
    </w:rPr>
  </w:style>
  <w:style w:type="character" w:customStyle="1" w:styleId="a6">
    <w:name w:val="Основной текст Знак"/>
    <w:link w:val="a5"/>
    <w:rsid w:val="00D26346"/>
    <w:rPr>
      <w:b/>
      <w:bCs/>
      <w:sz w:val="24"/>
    </w:rPr>
  </w:style>
  <w:style w:type="character" w:customStyle="1" w:styleId="aa">
    <w:name w:val="Основной текст_"/>
    <w:link w:val="10"/>
    <w:locked/>
    <w:rsid w:val="001B6E93"/>
    <w:rPr>
      <w:sz w:val="17"/>
      <w:szCs w:val="17"/>
      <w:shd w:val="clear" w:color="auto" w:fill="FFFFFF"/>
    </w:rPr>
  </w:style>
  <w:style w:type="paragraph" w:customStyle="1" w:styleId="10">
    <w:name w:val="Основной текст1"/>
    <w:basedOn w:val="a"/>
    <w:link w:val="aa"/>
    <w:rsid w:val="001B6E93"/>
    <w:pPr>
      <w:widowControl w:val="0"/>
      <w:shd w:val="clear" w:color="auto" w:fill="FFFFFF"/>
      <w:spacing w:line="249" w:lineRule="auto"/>
      <w:ind w:firstLine="400"/>
    </w:pPr>
    <w:rPr>
      <w:sz w:val="17"/>
      <w:szCs w:val="17"/>
      <w:lang w:val="x-none" w:eastAsia="x-none"/>
    </w:rPr>
  </w:style>
  <w:style w:type="paragraph" w:styleId="ab">
    <w:name w:val="header"/>
    <w:basedOn w:val="a"/>
    <w:link w:val="ac"/>
    <w:uiPriority w:val="99"/>
    <w:rsid w:val="007A139F"/>
    <w:pPr>
      <w:tabs>
        <w:tab w:val="center" w:pos="4677"/>
        <w:tab w:val="right" w:pos="9355"/>
      </w:tabs>
    </w:pPr>
  </w:style>
  <w:style w:type="character" w:customStyle="1" w:styleId="ac">
    <w:name w:val="Верхний колонтитул Знак"/>
    <w:basedOn w:val="a0"/>
    <w:link w:val="ab"/>
    <w:uiPriority w:val="99"/>
    <w:rsid w:val="007A139F"/>
  </w:style>
  <w:style w:type="paragraph" w:styleId="ad">
    <w:name w:val="footer"/>
    <w:basedOn w:val="a"/>
    <w:link w:val="ae"/>
    <w:rsid w:val="007A139F"/>
    <w:pPr>
      <w:tabs>
        <w:tab w:val="center" w:pos="4677"/>
        <w:tab w:val="right" w:pos="9355"/>
      </w:tabs>
    </w:pPr>
  </w:style>
  <w:style w:type="character" w:customStyle="1" w:styleId="ae">
    <w:name w:val="Нижний колонтитул Знак"/>
    <w:basedOn w:val="a0"/>
    <w:link w:val="ad"/>
    <w:rsid w:val="007A139F"/>
  </w:style>
  <w:style w:type="paragraph" w:customStyle="1" w:styleId="11">
    <w:name w:val="Обычный1"/>
    <w:rsid w:val="00AE12AC"/>
    <w:pPr>
      <w:spacing w:line="300" w:lineRule="auto"/>
    </w:pPr>
    <w:rPr>
      <w:snapToGrid w:val="0"/>
      <w:sz w:val="22"/>
    </w:rPr>
  </w:style>
  <w:style w:type="paragraph" w:customStyle="1" w:styleId="12">
    <w:name w:val="Текст сноски1"/>
    <w:basedOn w:val="a"/>
    <w:next w:val="af"/>
    <w:link w:val="af0"/>
    <w:uiPriority w:val="99"/>
    <w:unhideWhenUsed/>
    <w:rsid w:val="001B4590"/>
  </w:style>
  <w:style w:type="character" w:customStyle="1" w:styleId="af0">
    <w:name w:val="Текст сноски Знак"/>
    <w:basedOn w:val="a0"/>
    <w:link w:val="12"/>
    <w:uiPriority w:val="99"/>
    <w:rsid w:val="001B4590"/>
    <w:rPr>
      <w:sz w:val="20"/>
      <w:szCs w:val="20"/>
    </w:rPr>
  </w:style>
  <w:style w:type="character" w:styleId="af1">
    <w:name w:val="footnote reference"/>
    <w:basedOn w:val="a0"/>
    <w:uiPriority w:val="99"/>
    <w:semiHidden/>
    <w:unhideWhenUsed/>
    <w:rsid w:val="001B4590"/>
    <w:rPr>
      <w:vertAlign w:val="superscript"/>
    </w:rPr>
  </w:style>
  <w:style w:type="paragraph" w:styleId="af">
    <w:name w:val="footnote text"/>
    <w:basedOn w:val="a"/>
    <w:link w:val="13"/>
    <w:semiHidden/>
    <w:unhideWhenUsed/>
    <w:rsid w:val="001B4590"/>
  </w:style>
  <w:style w:type="character" w:customStyle="1" w:styleId="13">
    <w:name w:val="Текст сноски Знак1"/>
    <w:basedOn w:val="a0"/>
    <w:link w:val="af"/>
    <w:semiHidden/>
    <w:rsid w:val="001B4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244721">
      <w:bodyDiv w:val="1"/>
      <w:marLeft w:val="0"/>
      <w:marRight w:val="0"/>
      <w:marTop w:val="0"/>
      <w:marBottom w:val="0"/>
      <w:divBdr>
        <w:top w:val="none" w:sz="0" w:space="0" w:color="auto"/>
        <w:left w:val="none" w:sz="0" w:space="0" w:color="auto"/>
        <w:bottom w:val="none" w:sz="0" w:space="0" w:color="auto"/>
        <w:right w:val="none" w:sz="0" w:space="0" w:color="auto"/>
      </w:divBdr>
    </w:div>
    <w:div w:id="1753307714">
      <w:bodyDiv w:val="1"/>
      <w:marLeft w:val="0"/>
      <w:marRight w:val="0"/>
      <w:marTop w:val="0"/>
      <w:marBottom w:val="0"/>
      <w:divBdr>
        <w:top w:val="none" w:sz="0" w:space="0" w:color="auto"/>
        <w:left w:val="none" w:sz="0" w:space="0" w:color="auto"/>
        <w:bottom w:val="none" w:sz="0" w:space="0" w:color="auto"/>
        <w:right w:val="none" w:sz="0" w:space="0" w:color="auto"/>
      </w:divBdr>
    </w:div>
    <w:div w:id="1926188395">
      <w:bodyDiv w:val="1"/>
      <w:marLeft w:val="0"/>
      <w:marRight w:val="0"/>
      <w:marTop w:val="0"/>
      <w:marBottom w:val="0"/>
      <w:divBdr>
        <w:top w:val="none" w:sz="0" w:space="0" w:color="auto"/>
        <w:left w:val="none" w:sz="0" w:space="0" w:color="auto"/>
        <w:bottom w:val="none" w:sz="0" w:space="0" w:color="auto"/>
        <w:right w:val="none" w:sz="0" w:space="0" w:color="auto"/>
      </w:divBdr>
      <w:divsChild>
        <w:div w:id="1021392226">
          <w:marLeft w:val="0"/>
          <w:marRight w:val="0"/>
          <w:marTop w:val="0"/>
          <w:marBottom w:val="0"/>
          <w:divBdr>
            <w:top w:val="none" w:sz="0" w:space="0" w:color="auto"/>
            <w:left w:val="none" w:sz="0" w:space="0" w:color="auto"/>
            <w:bottom w:val="none" w:sz="0" w:space="0" w:color="auto"/>
            <w:right w:val="none" w:sz="0" w:space="0" w:color="auto"/>
          </w:divBdr>
        </w:div>
        <w:div w:id="243728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311FE477D94D9E8DDFFC0F82489B9A6AA3A62BE600708B45E7FC5DE059ADF9F7E6X1D7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594311FE477D94D9E8DDFFC0F82489B9B6DAEA72FE700708B45E7FC5DE059ADF9F7E6126D4BC854XDD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A27F-9D49-46E1-B20D-C966DB09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5260</Words>
  <Characters>29985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Крапивинского района</Company>
  <LinksUpToDate>false</LinksUpToDate>
  <CharactersWithSpaces>35175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diman</cp:lastModifiedBy>
  <cp:revision>7</cp:revision>
  <cp:lastPrinted>2020-02-03T02:54:00Z</cp:lastPrinted>
  <dcterms:created xsi:type="dcterms:W3CDTF">2020-02-03T06:19:00Z</dcterms:created>
  <dcterms:modified xsi:type="dcterms:W3CDTF">2020-02-17T04:08:00Z</dcterms:modified>
</cp:coreProperties>
</file>