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5495"/>
        <w:gridCol w:w="4076"/>
      </w:tblGrid>
      <w:tr w:rsidR="00FF3079" w:rsidTr="00755BA1">
        <w:tc>
          <w:tcPr>
            <w:tcW w:w="5495" w:type="dxa"/>
          </w:tcPr>
          <w:p w:rsidR="00FF3079" w:rsidRPr="00755BA1" w:rsidRDefault="00FF3079" w:rsidP="00755BA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FF3079" w:rsidRPr="00CA6D7B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6D7B">
              <w:rPr>
                <w:rFonts w:ascii="Times New Roman" w:hAnsi="Times New Roman"/>
                <w:sz w:val="28"/>
                <w:szCs w:val="28"/>
              </w:rPr>
              <w:t xml:space="preserve">Утверждено постановлением администрации  Крапивинского муниципального района Кемеровской области </w:t>
            </w:r>
          </w:p>
          <w:p w:rsidR="00FF3079" w:rsidRPr="00CA6D7B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A6D7B">
              <w:rPr>
                <w:rFonts w:ascii="Times New Roman" w:hAnsi="Times New Roman"/>
                <w:sz w:val="28"/>
                <w:szCs w:val="28"/>
              </w:rPr>
              <w:t xml:space="preserve">от __.__.______ года _____ </w:t>
            </w:r>
          </w:p>
          <w:p w:rsidR="00FF3079" w:rsidRPr="00755BA1" w:rsidRDefault="00FF3079" w:rsidP="00755BA1">
            <w:pPr>
              <w:spacing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rPr>
          <w:rFonts w:ascii="Times New Roman" w:hAnsi="Times New Roman"/>
          <w:kern w:val="28"/>
        </w:rPr>
      </w:pPr>
    </w:p>
    <w:p w:rsidR="00FF3079" w:rsidRPr="00453840" w:rsidRDefault="00FF3079" w:rsidP="00D66BBF">
      <w:pPr>
        <w:pStyle w:val="a3"/>
        <w:rPr>
          <w:rFonts w:ascii="Times New Roman" w:hAnsi="Times New Roman"/>
        </w:rPr>
      </w:pPr>
      <w:r w:rsidRPr="00453840">
        <w:rPr>
          <w:rFonts w:ascii="Times New Roman" w:hAnsi="Times New Roman"/>
        </w:rPr>
        <w:t xml:space="preserve">Схема теплоснабжения </w:t>
      </w:r>
      <w:r>
        <w:rPr>
          <w:rFonts w:ascii="Times New Roman" w:hAnsi="Times New Roman"/>
        </w:rPr>
        <w:t>борисовского</w:t>
      </w:r>
      <w:r w:rsidRPr="00453840">
        <w:rPr>
          <w:rFonts w:ascii="Times New Roman" w:hAnsi="Times New Roman"/>
        </w:rPr>
        <w:t xml:space="preserve"> сельского посЕления КРАПИВИНСКОГО мунипального района КЕМЕРОВСКОЙ ОБЛАСТИ </w:t>
      </w:r>
    </w:p>
    <w:p w:rsidR="00FF3079" w:rsidRPr="00453840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  <w:bookmarkStart w:id="0" w:name="_GoBack"/>
      <w:bookmarkEnd w:id="0"/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Pr="00453840" w:rsidRDefault="00FF3079" w:rsidP="00D66BBF">
      <w:pPr>
        <w:rPr>
          <w:rFonts w:ascii="Times New Roman" w:hAnsi="Times New Roman"/>
        </w:rPr>
      </w:pPr>
    </w:p>
    <w:p w:rsidR="00FF3079" w:rsidRPr="00453840" w:rsidRDefault="00FF3079" w:rsidP="00D66BBF">
      <w:pPr>
        <w:rPr>
          <w:rFonts w:ascii="Times New Roman" w:hAnsi="Times New Roman"/>
        </w:rPr>
      </w:pPr>
    </w:p>
    <w:p w:rsidR="00FF3079" w:rsidRPr="00CA6D7B" w:rsidRDefault="00FF3079" w:rsidP="00D66BBF">
      <w:pPr>
        <w:rPr>
          <w:rFonts w:ascii="Times New Roman" w:hAnsi="Times New Roman"/>
          <w:sz w:val="28"/>
          <w:szCs w:val="28"/>
        </w:rPr>
      </w:pPr>
      <w:r w:rsidRPr="00CA6D7B">
        <w:rPr>
          <w:rFonts w:ascii="Times New Roman" w:hAnsi="Times New Roman"/>
          <w:sz w:val="28"/>
          <w:szCs w:val="28"/>
        </w:rPr>
        <w:t>Общественные слушания проведены</w:t>
      </w:r>
    </w:p>
    <w:p w:rsidR="00FF3079" w:rsidRPr="00CA6D7B" w:rsidRDefault="00FF3079" w:rsidP="00D66BBF">
      <w:pPr>
        <w:rPr>
          <w:rFonts w:ascii="Times New Roman" w:hAnsi="Times New Roman"/>
          <w:sz w:val="28"/>
          <w:szCs w:val="28"/>
        </w:rPr>
      </w:pPr>
      <w:r w:rsidRPr="00CA6D7B">
        <w:rPr>
          <w:rFonts w:ascii="Times New Roman" w:hAnsi="Times New Roman"/>
          <w:sz w:val="28"/>
          <w:szCs w:val="28"/>
        </w:rPr>
        <w:t>«___»________20____ года</w:t>
      </w:r>
    </w:p>
    <w:p w:rsidR="00FF3079" w:rsidRPr="00CA6D7B" w:rsidRDefault="00FF3079" w:rsidP="00D66BBF">
      <w:pPr>
        <w:rPr>
          <w:rFonts w:ascii="Times New Roman" w:hAnsi="Times New Roman"/>
          <w:sz w:val="28"/>
          <w:szCs w:val="28"/>
        </w:rPr>
      </w:pPr>
      <w:r w:rsidRPr="00CA6D7B">
        <w:rPr>
          <w:rFonts w:ascii="Times New Roman" w:hAnsi="Times New Roman"/>
          <w:sz w:val="28"/>
          <w:szCs w:val="28"/>
        </w:rPr>
        <w:t>Протокол № ___ от «___»_________20____</w:t>
      </w:r>
    </w:p>
    <w:p w:rsidR="00FF3079" w:rsidRPr="00453840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rPr>
          <w:rFonts w:ascii="Times New Roman" w:hAnsi="Times New Roman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A0"/>
      </w:tblPr>
      <w:tblGrid>
        <w:gridCol w:w="6771"/>
        <w:gridCol w:w="2800"/>
      </w:tblGrid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pStyle w:val="a6"/>
              <w:ind w:left="0"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 xml:space="preserve">Индивидуальное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55BA1">
              <w:rPr>
                <w:rFonts w:ascii="Times New Roman" w:hAnsi="Times New Roman"/>
                <w:sz w:val="28"/>
                <w:szCs w:val="28"/>
              </w:rPr>
              <w:t>отопление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1</w:t>
            </w: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1</w:t>
            </w: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1</w:t>
            </w: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7</w:t>
            </w:r>
          </w:p>
        </w:tc>
      </w:tr>
      <w:tr w:rsidR="00FF3079" w:rsidRPr="00652778" w:rsidTr="00755BA1">
        <w:tc>
          <w:tcPr>
            <w:tcW w:w="6771" w:type="dxa"/>
          </w:tcPr>
          <w:p w:rsidR="00FF3079" w:rsidRPr="00755BA1" w:rsidRDefault="00FF3079" w:rsidP="00755BA1">
            <w:pPr>
              <w:spacing w:after="0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FF3079" w:rsidRPr="00755BA1" w:rsidRDefault="00FF3079" w:rsidP="00755BA1">
            <w:pPr>
              <w:pStyle w:val="a6"/>
              <w:ind w:left="0" w:firstLine="0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55BA1">
              <w:rPr>
                <w:rFonts w:ascii="Times New Roman" w:hAnsi="Times New Roman"/>
                <w:sz w:val="28"/>
                <w:szCs w:val="28"/>
              </w:rPr>
              <w:t>1</w:t>
            </w:r>
            <w:r w:rsidRPr="00755BA1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</w:tbl>
    <w:p w:rsidR="00FF3079" w:rsidRDefault="00FF3079" w:rsidP="00D66BBF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A118EE" w:rsidRDefault="00FF3079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1. Генеральный план </w:t>
      </w:r>
      <w:r>
        <w:rPr>
          <w:rFonts w:ascii="Times New Roman" w:hAnsi="Times New Roman"/>
          <w:sz w:val="28"/>
          <w:szCs w:val="28"/>
        </w:rPr>
        <w:t>Борисовского</w:t>
      </w:r>
      <w:r w:rsidRPr="00A118EE">
        <w:rPr>
          <w:rFonts w:ascii="Times New Roman" w:hAnsi="Times New Roman"/>
          <w:sz w:val="28"/>
          <w:szCs w:val="28"/>
        </w:rPr>
        <w:t xml:space="preserve"> сельского поселения </w:t>
      </w:r>
    </w:p>
    <w:p w:rsidR="00FF3079" w:rsidRPr="00A118EE" w:rsidRDefault="00FF3079" w:rsidP="00D66BBF">
      <w:pPr>
        <w:pStyle w:val="a6"/>
        <w:ind w:left="0" w:firstLine="0"/>
        <w:rPr>
          <w:rFonts w:ascii="Times New Roman" w:hAnsi="Times New Roman"/>
          <w:sz w:val="28"/>
          <w:szCs w:val="28"/>
        </w:rPr>
      </w:pPr>
      <w:r w:rsidRPr="00A118EE">
        <w:rPr>
          <w:rFonts w:ascii="Times New Roman" w:hAnsi="Times New Roman"/>
          <w:sz w:val="28"/>
          <w:szCs w:val="28"/>
        </w:rPr>
        <w:t xml:space="preserve">Приложение 2. Генеральный план с. </w:t>
      </w:r>
      <w:r>
        <w:rPr>
          <w:rFonts w:ascii="Times New Roman" w:hAnsi="Times New Roman"/>
          <w:sz w:val="28"/>
          <w:szCs w:val="28"/>
        </w:rPr>
        <w:t>Борисово</w:t>
      </w:r>
      <w:r w:rsidRPr="00A118EE">
        <w:rPr>
          <w:rFonts w:ascii="Times New Roman" w:hAnsi="Times New Roman"/>
          <w:sz w:val="28"/>
          <w:szCs w:val="28"/>
        </w:rPr>
        <w:t xml:space="preserve"> и д. </w:t>
      </w:r>
      <w:proofErr w:type="spellStart"/>
      <w:r>
        <w:rPr>
          <w:rFonts w:ascii="Times New Roman" w:hAnsi="Times New Roman"/>
          <w:sz w:val="28"/>
          <w:szCs w:val="28"/>
        </w:rPr>
        <w:t>Максимово</w:t>
      </w:r>
      <w:proofErr w:type="spellEnd"/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Default="00FF3079" w:rsidP="00CA6D7B">
      <w:pPr>
        <w:pStyle w:val="a6"/>
        <w:ind w:left="0" w:firstLine="0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9C1D74" w:rsidRDefault="00FF3079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lastRenderedPageBreak/>
        <w:t>Общая часть</w:t>
      </w:r>
    </w:p>
    <w:p w:rsidR="00FF3079" w:rsidRPr="009C1D74" w:rsidRDefault="00FF3079" w:rsidP="00D66BBF">
      <w:pPr>
        <w:pStyle w:val="a6"/>
        <w:ind w:left="927" w:firstLine="0"/>
        <w:rPr>
          <w:rFonts w:ascii="Times New Roman" w:hAnsi="Times New Roman"/>
          <w:b/>
          <w:spacing w:val="0"/>
          <w:sz w:val="24"/>
          <w:szCs w:val="24"/>
        </w:rPr>
      </w:pPr>
    </w:p>
    <w:p w:rsidR="00FF3079" w:rsidRPr="009C1D74" w:rsidRDefault="00FF3079" w:rsidP="00D66BBF">
      <w:pPr>
        <w:spacing w:before="0" w:after="0" w:line="276" w:lineRule="auto"/>
        <w:rPr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Борисовское сельское поселение входит в состав Крапивинского  муниципального района Кемеровской области.  В состав сельского поселения входят: с. Борисово, д.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>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Численность населения на 01.01.2008 г - 1730 чел. Площадь территории в границах сельского поселения – 506,1 га, площадь населенных пунктов: с. Борисово – 435,6 га; д.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- 70,5 га.</w:t>
      </w:r>
    </w:p>
    <w:p w:rsidR="00FF3079" w:rsidRPr="009C1D74" w:rsidRDefault="00FF3079" w:rsidP="00907D91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с. Борисово Борисовского сельского поселения заключаются в увеличение площади жилой застройки за счёт уплотнения существующей селитебной территории и выделения свободных участков по улицам: 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>Молодёжная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>, Совхозная, Перспективная, Кузнецкая, 70-лет Октября. Жилые кварталы на перспективное строительство предполагается  разместить на востоке, северо-западе и западе села.</w:t>
      </w:r>
    </w:p>
    <w:p w:rsidR="00FF3079" w:rsidRPr="009C1D74" w:rsidRDefault="00FF3079" w:rsidP="00907D91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Предусмотрено размещение новых учреждений культурно-бытового обслуживания, как в границах уже существующего общественного центра, так и за его пределами с целью сокращения радиуса доступности до удалённых жилых кварталов. </w:t>
      </w:r>
    </w:p>
    <w:p w:rsidR="00FF3079" w:rsidRPr="009C1D74" w:rsidRDefault="00FF3079" w:rsidP="0093357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Основные направления развития д.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>: увеличение площади жилой застройки за счёт уплотнения существующей селитебной территории и выделения свободных участков по улицам: Центральная и Школьная. Жилые кварталы перспективного строительства предполагается  разместить на севере и юге населённого пункта.</w:t>
      </w:r>
    </w:p>
    <w:p w:rsidR="00FF3079" w:rsidRPr="009C1D74" w:rsidRDefault="00FF3079" w:rsidP="0093357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Резервная производственная территория запроектирована на юге деревни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и имеет санитарно-защитную зону 50 м. </w:t>
      </w:r>
    </w:p>
    <w:p w:rsidR="00FF3079" w:rsidRPr="009C1D74" w:rsidRDefault="00FF3079" w:rsidP="0093357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Запланированное перспективное строительство на севере и юге населенного пункта приводит к значительному увеличению земель, так как помимо перспективной жилой застройки в черту вошла перспективная производственная зона.  Таким образом, общая площадь населённого пункта в новых границах составит 118,7 га.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Теплоснабжение Борисовского сельского поселения осуществляется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теплогенераторов.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Система централизованного отопления присутствуют только в селе Борисово. Теплоснабжение осуществляется от двух котельных:</w:t>
      </w:r>
    </w:p>
    <w:p w:rsidR="00FF3079" w:rsidRPr="009C1D74" w:rsidRDefault="00FF3079" w:rsidP="00933572">
      <w:pPr>
        <w:widowControl/>
        <w:adjustRightInd/>
        <w:spacing w:before="0" w:after="0" w:line="276" w:lineRule="auto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- Центральная котельная оборудована 2 водогрейными котлами марки «КВр-08»;</w:t>
      </w:r>
    </w:p>
    <w:p w:rsidR="00FF3079" w:rsidRPr="009C1D74" w:rsidRDefault="00FF3079" w:rsidP="00933572">
      <w:pPr>
        <w:widowControl/>
        <w:adjustRightInd/>
        <w:spacing w:before="0" w:after="0" w:line="276" w:lineRule="auto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- Котельная школы оборудована 2 котлами «КВр-08».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lastRenderedPageBreak/>
        <w:t>Общая протяженность тепловых сетей составляет 1,431 км.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Тепловая нагрузка по существующему жилому фонду с учетом нагрузки по учреждениям культурно-бытового обслуживания составляет 3,2 МВт (2,726 Гкал/час).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Согласно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Борисовское сельское поселение относится к 1В климатическому району.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9C1D74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>.</w:t>
      </w:r>
    </w:p>
    <w:p w:rsidR="00FF3079" w:rsidRPr="009C1D74" w:rsidRDefault="00FF3079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Таблица 1. Общая характеристика с. Борисово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8"/>
        <w:gridCol w:w="1907"/>
        <w:gridCol w:w="1562"/>
        <w:gridCol w:w="1367"/>
        <w:gridCol w:w="1367"/>
      </w:tblGrid>
      <w:tr w:rsidR="00FF3079" w:rsidRPr="00BF696B" w:rsidTr="00BF696B">
        <w:trPr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996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Единица</w:t>
            </w:r>
          </w:p>
          <w:p w:rsidR="00FF3079" w:rsidRPr="00BF696B" w:rsidRDefault="00FF3079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Современное состояние</w:t>
            </w:r>
          </w:p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Первая очередь (2018г.)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Расчетный срок</w:t>
            </w:r>
          </w:p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/>
                <w:sz w:val="24"/>
                <w:szCs w:val="24"/>
              </w:rPr>
              <w:t>(с уч.1оч.)</w:t>
            </w: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96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га</w:t>
            </w: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435,6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503,7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573,7</w:t>
            </w: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Население</w:t>
            </w:r>
          </w:p>
        </w:tc>
        <w:tc>
          <w:tcPr>
            <w:tcW w:w="996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чел.</w:t>
            </w: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1615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1800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2100</w:t>
            </w: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Жилищный фонд</w:t>
            </w:r>
          </w:p>
        </w:tc>
        <w:tc>
          <w:tcPr>
            <w:tcW w:w="996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Жилищный фонд – всего,</w:t>
            </w:r>
          </w:p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996" w:type="pct"/>
            <w:vMerge w:val="restart"/>
            <w:vAlign w:val="center"/>
          </w:tcPr>
          <w:p w:rsidR="00FF3079" w:rsidRPr="00BF696B" w:rsidRDefault="00FF3079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тыс</w:t>
            </w:r>
            <w:proofErr w:type="gramStart"/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.м</w:t>
            </w:r>
            <w:proofErr w:type="gramEnd"/>
            <w:r w:rsidRPr="00BF696B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2</w:t>
            </w: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 xml:space="preserve"> общ. пл.</w:t>
            </w: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29,1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39,6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52,5</w:t>
            </w: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-1-2эт. усадебная</w:t>
            </w:r>
          </w:p>
        </w:tc>
        <w:tc>
          <w:tcPr>
            <w:tcW w:w="996" w:type="pct"/>
            <w:vMerge/>
            <w:vAlign w:val="center"/>
          </w:tcPr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25,7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36,2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49,1</w:t>
            </w:r>
          </w:p>
        </w:tc>
      </w:tr>
      <w:tr w:rsidR="00FF3079" w:rsidRPr="00BF696B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 xml:space="preserve">-2-х </w:t>
            </w:r>
            <w:proofErr w:type="spellStart"/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эт</w:t>
            </w:r>
            <w:proofErr w:type="spellEnd"/>
            <w:r w:rsidRPr="00BF696B">
              <w:rPr>
                <w:rFonts w:ascii="Times New Roman" w:hAnsi="Times New Roman"/>
                <w:bCs/>
                <w:sz w:val="24"/>
                <w:szCs w:val="24"/>
              </w:rPr>
              <w:t>. секционная</w:t>
            </w:r>
          </w:p>
        </w:tc>
        <w:tc>
          <w:tcPr>
            <w:tcW w:w="996" w:type="pct"/>
            <w:vMerge/>
            <w:vAlign w:val="center"/>
          </w:tcPr>
          <w:p w:rsidR="00FF3079" w:rsidRPr="00BF696B" w:rsidRDefault="00FF3079" w:rsidP="00BF696B">
            <w:pPr>
              <w:spacing w:before="0"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  <w:tc>
          <w:tcPr>
            <w:tcW w:w="714" w:type="pct"/>
            <w:vAlign w:val="center"/>
          </w:tcPr>
          <w:p w:rsidR="00FF3079" w:rsidRPr="00BF696B" w:rsidRDefault="00FF3079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696B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</w:tr>
    </w:tbl>
    <w:p w:rsidR="00FF3079" w:rsidRPr="00784963" w:rsidRDefault="00FF3079" w:rsidP="00D66BBF"/>
    <w:p w:rsidR="00FF3079" w:rsidRPr="00FD1541" w:rsidRDefault="00FF3079" w:rsidP="00BF696B">
      <w:pPr>
        <w:pStyle w:val="a7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Pr="00FD1541">
        <w:rPr>
          <w:rFonts w:ascii="Times New Roman" w:hAnsi="Times New Roman"/>
          <w:sz w:val="28"/>
          <w:szCs w:val="28"/>
        </w:rPr>
        <w:t xml:space="preserve">. Общая характеристика </w:t>
      </w:r>
      <w:r>
        <w:rPr>
          <w:rFonts w:ascii="Times New Roman" w:hAnsi="Times New Roman"/>
          <w:sz w:val="28"/>
          <w:szCs w:val="28"/>
        </w:rPr>
        <w:t xml:space="preserve">с. </w:t>
      </w:r>
      <w:proofErr w:type="spellStart"/>
      <w:r>
        <w:rPr>
          <w:rFonts w:ascii="Times New Roman" w:hAnsi="Times New Roman"/>
          <w:sz w:val="28"/>
          <w:szCs w:val="28"/>
        </w:rPr>
        <w:t>Максимово</w:t>
      </w:r>
      <w:proofErr w:type="spellEnd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643"/>
        <w:gridCol w:w="1614"/>
        <w:gridCol w:w="1598"/>
        <w:gridCol w:w="1358"/>
        <w:gridCol w:w="1358"/>
      </w:tblGrid>
      <w:tr w:rsidR="00FF3079" w:rsidRPr="001D03D7" w:rsidTr="001D03D7"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Единица</w:t>
            </w:r>
          </w:p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Современное состояние</w:t>
            </w:r>
          </w:p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Первая очередь (2018г.)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Расчет-ный</w:t>
            </w:r>
            <w:proofErr w:type="spellEnd"/>
            <w:proofErr w:type="gramEnd"/>
            <w:r w:rsidRPr="001D03D7">
              <w:rPr>
                <w:rFonts w:ascii="Times New Roman" w:hAnsi="Times New Roman"/>
                <w:b/>
                <w:sz w:val="24"/>
                <w:szCs w:val="24"/>
              </w:rPr>
              <w:t xml:space="preserve"> срок</w:t>
            </w:r>
          </w:p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/>
                <w:sz w:val="24"/>
                <w:szCs w:val="24"/>
              </w:rPr>
              <w:t>(с уч.1оч.)</w:t>
            </w: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га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70,5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right="-162" w:firstLine="1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118,7</w:t>
            </w: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Население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чел.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115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110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100</w:t>
            </w: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Жилищный фонд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Жилищный фонд – всего,</w:t>
            </w:r>
          </w:p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в том числе: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0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тыс</w:t>
            </w:r>
            <w:proofErr w:type="gramStart"/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.м</w:t>
            </w:r>
            <w:proofErr w:type="gramEnd"/>
            <w:r w:rsidRPr="001D03D7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2</w:t>
            </w: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 xml:space="preserve"> общ. пл.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3,0</w:t>
            </w: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“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</w:tr>
      <w:tr w:rsidR="00FF3079" w:rsidRPr="001D03D7" w:rsidTr="001D03D7">
        <w:trPr>
          <w:trHeight w:val="70"/>
        </w:trPr>
        <w:tc>
          <w:tcPr>
            <w:tcW w:w="1908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848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1D03D7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“</w:t>
            </w:r>
          </w:p>
        </w:tc>
        <w:tc>
          <w:tcPr>
            <w:tcW w:w="816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714" w:type="pct"/>
            <w:vAlign w:val="center"/>
          </w:tcPr>
          <w:p w:rsidR="00FF3079" w:rsidRPr="001D03D7" w:rsidRDefault="00FF3079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3D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</w:tbl>
    <w:p w:rsidR="00FF3079" w:rsidRPr="0081231C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Default="00FF3079" w:rsidP="00D66BBF">
      <w:pPr>
        <w:pStyle w:val="a6"/>
        <w:spacing w:line="276" w:lineRule="auto"/>
        <w:ind w:left="0"/>
        <w:rPr>
          <w:rFonts w:ascii="Times New Roman" w:hAnsi="Times New Roman"/>
          <w:sz w:val="24"/>
          <w:szCs w:val="24"/>
        </w:rPr>
      </w:pPr>
    </w:p>
    <w:p w:rsidR="00FF3079" w:rsidRPr="009C1D74" w:rsidRDefault="00FF3079" w:rsidP="00D66BBF">
      <w:pPr>
        <w:pStyle w:val="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1" w:name="_Toc291687919"/>
      <w:bookmarkStart w:id="2" w:name="_Toc330230162"/>
      <w:r w:rsidRPr="009C1D74">
        <w:rPr>
          <w:rFonts w:ascii="Times New Roman" w:hAnsi="Times New Roman"/>
          <w:b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  <w:bookmarkEnd w:id="1"/>
      <w:bookmarkEnd w:id="2"/>
    </w:p>
    <w:p w:rsidR="00FF3079" w:rsidRPr="009C1D74" w:rsidRDefault="00FF3079" w:rsidP="00D66BBF">
      <w:pPr>
        <w:rPr>
          <w:spacing w:val="0"/>
        </w:rPr>
      </w:pPr>
    </w:p>
    <w:p w:rsidR="00FF3079" w:rsidRPr="009C1D74" w:rsidRDefault="00FF3079" w:rsidP="0028726B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Теплоснабжение объектов д.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осуществляется от индивидуальных источников тепла.</w:t>
      </w:r>
    </w:p>
    <w:p w:rsidR="00FF3079" w:rsidRPr="009C1D74" w:rsidRDefault="00FF3079" w:rsidP="001D03D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На территории с. Борисово расположены две котельные, которые снабжают теплом объекты соцкультбыта и небольшую часть существующего жилого фонда:</w:t>
      </w:r>
    </w:p>
    <w:p w:rsidR="00FF3079" w:rsidRPr="009C1D74" w:rsidRDefault="00FF3079" w:rsidP="001D03D7">
      <w:pPr>
        <w:widowControl/>
        <w:numPr>
          <w:ilvl w:val="0"/>
          <w:numId w:val="5"/>
        </w:numPr>
        <w:tabs>
          <w:tab w:val="num" w:pos="426"/>
        </w:tabs>
        <w:adjustRightInd/>
        <w:spacing w:before="0" w:after="0" w:line="276" w:lineRule="auto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Центральная котельная оборудована 2 водогрейными котлами марки «КВр-08». Общая производительность котельной – 1,6 МВт (1,38 Гкал/час);</w:t>
      </w:r>
    </w:p>
    <w:p w:rsidR="00FF3079" w:rsidRPr="009C1D74" w:rsidRDefault="00FF3079" w:rsidP="001D03D7">
      <w:pPr>
        <w:widowControl/>
        <w:numPr>
          <w:ilvl w:val="0"/>
          <w:numId w:val="5"/>
        </w:numPr>
        <w:tabs>
          <w:tab w:val="num" w:pos="426"/>
        </w:tabs>
        <w:adjustRightInd/>
        <w:spacing w:before="0" w:after="0" w:line="276" w:lineRule="auto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Котельная школы оборудована 2 котлами «КВр-08». Общая производительность котельной – 1,6 МВт (1,38 Гкал/час);</w:t>
      </w:r>
    </w:p>
    <w:p w:rsidR="00FF3079" w:rsidRPr="009C1D74" w:rsidRDefault="00FF3079" w:rsidP="001D03D7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Тепло в общественных зданиях используется почти исключительно на отопление (механическая вентиляция и централизованное горячее водоснабжение отсутствуют).</w:t>
      </w:r>
    </w:p>
    <w:p w:rsidR="00FF3079" w:rsidRPr="009C1D74" w:rsidRDefault="00FF3079" w:rsidP="00D66BB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Теплоснабжение жилого фонда с. Борисово осуществляется от индивидуальных источников тепла.</w:t>
      </w:r>
    </w:p>
    <w:p w:rsidR="00FF3079" w:rsidRPr="009C1D74" w:rsidRDefault="00FF3079" w:rsidP="00D66BBF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Тепловые сети с. Борисово состоят из двух теплопроводов для передачи горячей воды на нужды отопления. 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 Разность температур теплоносителя  при расчетной для проектирования систем отопления температуре наружного воздуха  (принято по средней температуре  самой холодной пятидневки за многолетний период наблюдений и равной минус 39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9C1D74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) равна 25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9C1D74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«95-70»).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Зоны индивидуального теплоснабжения в большинстве случаев локализованы внутри зон действия централизованного теплоснабжения. Отсутствие структурированности систем теплоснабжения объясняется низкой плотностью тепловых нагрузок на территории поселения. Основное строительство на территории поселения осуществлялось одноэтажными зданиями с деревянными стенами из бруса и обеспечение их теплоснабжением осуществлялось от индивидуальных котлов. </w:t>
      </w:r>
    </w:p>
    <w:p w:rsidR="00FF3079" w:rsidRPr="0028726B" w:rsidRDefault="00FF3079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D2FE8">
        <w:rPr>
          <w:rFonts w:ascii="Times New Roman" w:hAnsi="Times New Roman"/>
          <w:b/>
          <w:sz w:val="28"/>
          <w:szCs w:val="28"/>
        </w:rPr>
        <w:lastRenderedPageBreak/>
        <w:t>Источники тепловой энергии</w:t>
      </w:r>
    </w:p>
    <w:p w:rsidR="00FF3079" w:rsidRPr="00C72870" w:rsidRDefault="00FF3079" w:rsidP="00C72870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 w:rsidRPr="00C72870">
        <w:rPr>
          <w:rFonts w:ascii="Times New Roman" w:hAnsi="Times New Roman"/>
          <w:sz w:val="28"/>
          <w:szCs w:val="28"/>
        </w:rPr>
        <w:t>Центральная котельная и котельная школы с. Борисово</w:t>
      </w:r>
      <w:r>
        <w:rPr>
          <w:rFonts w:ascii="Times New Roman" w:hAnsi="Times New Roman"/>
          <w:sz w:val="28"/>
          <w:szCs w:val="28"/>
        </w:rPr>
        <w:t xml:space="preserve"> наход</w:t>
      </w:r>
      <w:r w:rsidR="004E4706">
        <w:rPr>
          <w:rFonts w:ascii="Times New Roman" w:hAnsi="Times New Roman"/>
          <w:sz w:val="28"/>
          <w:szCs w:val="28"/>
        </w:rPr>
        <w:t>ят</w:t>
      </w:r>
      <w:r>
        <w:rPr>
          <w:rFonts w:ascii="Times New Roman" w:hAnsi="Times New Roman"/>
          <w:sz w:val="28"/>
          <w:szCs w:val="28"/>
        </w:rPr>
        <w:t>ся</w:t>
      </w:r>
      <w:r w:rsidR="004E4706">
        <w:rPr>
          <w:rFonts w:ascii="Times New Roman" w:hAnsi="Times New Roman"/>
          <w:sz w:val="28"/>
          <w:szCs w:val="28"/>
        </w:rPr>
        <w:t xml:space="preserve"> в веден</w:t>
      </w:r>
      <w:proofErr w:type="gramStart"/>
      <w:r w:rsidR="004E4706">
        <w:rPr>
          <w:rFonts w:ascii="Times New Roman" w:hAnsi="Times New Roman"/>
          <w:sz w:val="28"/>
          <w:szCs w:val="28"/>
        </w:rPr>
        <w:t>ии ООО</w:t>
      </w:r>
      <w:proofErr w:type="gramEnd"/>
      <w:r w:rsidR="004E4706">
        <w:rPr>
          <w:rFonts w:ascii="Times New Roman" w:hAnsi="Times New Roman"/>
          <w:sz w:val="28"/>
          <w:szCs w:val="28"/>
        </w:rPr>
        <w:t xml:space="preserve"> «Тепло-энергитические предприятия</w:t>
      </w:r>
      <w:r w:rsidRPr="00C72870">
        <w:rPr>
          <w:rFonts w:ascii="Times New Roman" w:hAnsi="Times New Roman"/>
          <w:sz w:val="28"/>
          <w:szCs w:val="28"/>
        </w:rPr>
        <w:t>»</w:t>
      </w:r>
      <w:r w:rsidR="004E4706">
        <w:rPr>
          <w:rFonts w:ascii="Times New Roman" w:hAnsi="Times New Roman"/>
          <w:sz w:val="28"/>
          <w:szCs w:val="28"/>
        </w:rPr>
        <w:t xml:space="preserve"> в дальнейшем по тексту ООО «ТЭП»</w:t>
      </w:r>
      <w:r w:rsidRPr="00C72870">
        <w:rPr>
          <w:rFonts w:ascii="Times New Roman" w:hAnsi="Times New Roman"/>
          <w:sz w:val="28"/>
          <w:szCs w:val="28"/>
        </w:rPr>
        <w:t xml:space="preserve"> на правах аренды муниципального имущества по договорам заключенным с администрацией Крапивинского района.</w:t>
      </w:r>
    </w:p>
    <w:p w:rsidR="00FF3079" w:rsidRDefault="00FF3079" w:rsidP="00D66BBF">
      <w:pPr>
        <w:pStyle w:val="a6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котельной установлено:</w:t>
      </w:r>
    </w:p>
    <w:tbl>
      <w:tblPr>
        <w:tblW w:w="5000" w:type="pct"/>
        <w:tblLook w:val="00A0"/>
      </w:tblPr>
      <w:tblGrid>
        <w:gridCol w:w="2212"/>
        <w:gridCol w:w="4069"/>
        <w:gridCol w:w="2407"/>
        <w:gridCol w:w="883"/>
      </w:tblGrid>
      <w:tr w:rsidR="00FF3079" w:rsidRPr="00150657" w:rsidTr="00150657">
        <w:trPr>
          <w:trHeight w:val="1410"/>
        </w:trPr>
        <w:tc>
          <w:tcPr>
            <w:tcW w:w="101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FF3079" w:rsidRPr="00150657" w:rsidRDefault="00FF3079" w:rsidP="00150657">
            <w:pPr>
              <w:spacing w:before="0" w:after="0"/>
              <w:ind w:firstLine="4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sz w:val="24"/>
                <w:szCs w:val="24"/>
              </w:rPr>
              <w:t>Населенный пункт</w:t>
            </w:r>
          </w:p>
        </w:tc>
        <w:tc>
          <w:tcPr>
            <w:tcW w:w="21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sz w:val="24"/>
                <w:szCs w:val="24"/>
              </w:rPr>
              <w:t>Наименование котельной</w:t>
            </w:r>
          </w:p>
        </w:tc>
        <w:tc>
          <w:tcPr>
            <w:tcW w:w="130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sz w:val="24"/>
                <w:szCs w:val="24"/>
              </w:rPr>
              <w:t>Тип  котлов</w:t>
            </w:r>
          </w:p>
        </w:tc>
        <w:tc>
          <w:tcPr>
            <w:tcW w:w="50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FF3079" w:rsidRPr="00150657" w:rsidRDefault="00FF3079" w:rsidP="00150657">
            <w:pPr>
              <w:spacing w:before="0" w:after="0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sz w:val="24"/>
                <w:szCs w:val="24"/>
              </w:rPr>
              <w:t xml:space="preserve"> количество котлов</w:t>
            </w:r>
          </w:p>
        </w:tc>
      </w:tr>
      <w:tr w:rsidR="00FF3079" w:rsidRPr="00150657" w:rsidTr="00150657">
        <w:trPr>
          <w:trHeight w:val="630"/>
        </w:trPr>
        <w:tc>
          <w:tcPr>
            <w:tcW w:w="1019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4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ООО "ТЭП" Борисовское поселение Крапивинский район Кемеровской области</w:t>
            </w:r>
          </w:p>
        </w:tc>
        <w:tc>
          <w:tcPr>
            <w:tcW w:w="21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Центральная котельная</w:t>
            </w:r>
          </w:p>
        </w:tc>
        <w:tc>
          <w:tcPr>
            <w:tcW w:w="1303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КВр-0,8</w:t>
            </w:r>
          </w:p>
        </w:tc>
        <w:tc>
          <w:tcPr>
            <w:tcW w:w="5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F3079" w:rsidRPr="00150657" w:rsidTr="00150657">
        <w:trPr>
          <w:trHeight w:val="600"/>
        </w:trPr>
        <w:tc>
          <w:tcPr>
            <w:tcW w:w="1019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4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3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КВр-0,8</w:t>
            </w:r>
          </w:p>
        </w:tc>
        <w:tc>
          <w:tcPr>
            <w:tcW w:w="5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F3079" w:rsidRPr="00150657" w:rsidTr="00150657">
        <w:trPr>
          <w:trHeight w:val="615"/>
        </w:trPr>
        <w:tc>
          <w:tcPr>
            <w:tcW w:w="1019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4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Школьная котельная</w:t>
            </w:r>
          </w:p>
        </w:tc>
        <w:tc>
          <w:tcPr>
            <w:tcW w:w="1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КВр-0,8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F3079" w:rsidRPr="00150657" w:rsidTr="00150657">
        <w:trPr>
          <w:trHeight w:val="695"/>
        </w:trPr>
        <w:tc>
          <w:tcPr>
            <w:tcW w:w="1019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4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КВр-0,8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065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F3079" w:rsidRPr="00150657" w:rsidTr="00150657">
        <w:trPr>
          <w:trHeight w:val="548"/>
        </w:trPr>
        <w:tc>
          <w:tcPr>
            <w:tcW w:w="4493" w:type="pct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firstLine="4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50657" w:rsidRDefault="00FF3079" w:rsidP="00150657">
            <w:pPr>
              <w:spacing w:before="0" w:after="0" w:line="276" w:lineRule="auto"/>
              <w:ind w:hanging="108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50657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</w:tbl>
    <w:p w:rsidR="00FF3079" w:rsidRDefault="00FF3079" w:rsidP="00D66BBF">
      <w:pPr>
        <w:pStyle w:val="a6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FF3079" w:rsidRPr="009C1D74" w:rsidRDefault="00FF3079" w:rsidP="0015065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Общая сумма котлов составляет 4, общей мощностью 2,76 Гкал/час.</w:t>
      </w:r>
    </w:p>
    <w:p w:rsidR="00FF3079" w:rsidRPr="009C1D74" w:rsidRDefault="00FF3079" w:rsidP="0015065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Схема теплопроводов двухтрубная, работающая по температурному графику 95/70 градусов теплоносителя.</w:t>
      </w:r>
    </w:p>
    <w:p w:rsidR="00FF3079" w:rsidRPr="009C1D74" w:rsidRDefault="00FF3079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Летнее горячее водоснабжение отсутствует. Продолжительность отопительного периода составляет 5856 часа. Основной вид топлива - каменные угли Моховского угольного разреза, поставщик ОАО «УК «Кузбассразрезуголь». Циркуляция в системе отопления поддерживается с помощью подпиточных насосов.</w:t>
      </w:r>
    </w:p>
    <w:p w:rsidR="00FF3079" w:rsidRPr="009C1D74" w:rsidRDefault="00FF3079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Доставка угля к котельным осуществляется автомобильным транспортом.</w:t>
      </w:r>
    </w:p>
    <w:p w:rsidR="00FF3079" w:rsidRPr="009C1D74" w:rsidRDefault="00FF3079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Структура отпуска тепловой энергии приведена в таблице 3.</w:t>
      </w: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FF3079" w:rsidRPr="00150657" w:rsidRDefault="00FF3079" w:rsidP="00150657">
      <w:pPr>
        <w:spacing w:before="0" w:after="0" w:line="276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3. Структура отпуска тепловой энергии </w:t>
      </w:r>
    </w:p>
    <w:tbl>
      <w:tblPr>
        <w:tblW w:w="5000" w:type="pct"/>
        <w:tblLook w:val="00A0"/>
      </w:tblPr>
      <w:tblGrid>
        <w:gridCol w:w="1049"/>
        <w:gridCol w:w="5027"/>
        <w:gridCol w:w="1667"/>
        <w:gridCol w:w="1828"/>
      </w:tblGrid>
      <w:tr w:rsidR="00FF3079" w:rsidRPr="005C5E5C" w:rsidTr="005C5E5C">
        <w:trPr>
          <w:trHeight w:val="764"/>
        </w:trPr>
        <w:tc>
          <w:tcPr>
            <w:tcW w:w="54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proofErr w:type="spellStart"/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8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95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/>
                <w:sz w:val="24"/>
                <w:szCs w:val="24"/>
              </w:rPr>
              <w:t xml:space="preserve">Расчетный период регулирования 2014 год </w:t>
            </w:r>
          </w:p>
        </w:tc>
      </w:tr>
      <w:tr w:rsidR="00FF3079" w:rsidRPr="005C5E5C" w:rsidTr="005C5E5C">
        <w:trPr>
          <w:trHeight w:val="78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Структура отпуска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отопление зданий,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2,233</w:t>
            </w:r>
          </w:p>
        </w:tc>
      </w:tr>
      <w:tr w:rsidR="00FF3079" w:rsidRPr="005C5E5C" w:rsidTr="005C5E5C">
        <w:trPr>
          <w:trHeight w:val="45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жилые здания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0,859</w:t>
            </w:r>
          </w:p>
        </w:tc>
      </w:tr>
      <w:tr w:rsidR="00FF3079" w:rsidRPr="005C5E5C" w:rsidTr="005C5E5C">
        <w:trPr>
          <w:trHeight w:val="49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1,170</w:t>
            </w:r>
          </w:p>
        </w:tc>
      </w:tr>
      <w:tr w:rsidR="00FF3079" w:rsidRPr="005C5E5C" w:rsidTr="005C5E5C">
        <w:trPr>
          <w:trHeight w:val="39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4E4706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</w:t>
            </w:r>
            <w:r w:rsidR="00FF3079" w:rsidRPr="005C5E5C">
              <w:rPr>
                <w:rFonts w:ascii="Times New Roman" w:hAnsi="Times New Roman"/>
                <w:sz w:val="24"/>
                <w:szCs w:val="24"/>
              </w:rPr>
              <w:t>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0,195</w:t>
            </w:r>
          </w:p>
        </w:tc>
      </w:tr>
      <w:tr w:rsidR="00FF3079" w:rsidRPr="005C5E5C" w:rsidTr="005C5E5C">
        <w:trPr>
          <w:trHeight w:val="82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производственные здания технологические нужды  предприятия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0,009</w:t>
            </w:r>
          </w:p>
        </w:tc>
      </w:tr>
      <w:tr w:rsidR="00FF3079" w:rsidRPr="005C5E5C" w:rsidTr="005C5E5C">
        <w:trPr>
          <w:trHeight w:val="66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горячее водоснабжение, всего, в т.ч.: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51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 xml:space="preserve">Население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объекты соц. Сферы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42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4E4706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П</w:t>
            </w:r>
            <w:r w:rsidR="00FF3079" w:rsidRPr="005C5E5C">
              <w:rPr>
                <w:rFonts w:ascii="Times New Roman" w:hAnsi="Times New Roman"/>
                <w:sz w:val="24"/>
                <w:szCs w:val="24"/>
              </w:rPr>
              <w:t>рочие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40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2.4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нужды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C5E5C">
              <w:rPr>
                <w:rFonts w:ascii="Times New Roman" w:hAnsi="Times New Roman"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60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Полезный отпуск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2,233</w:t>
            </w:r>
          </w:p>
        </w:tc>
      </w:tr>
      <w:tr w:rsidR="00FF3079" w:rsidRPr="005C5E5C" w:rsidTr="005C5E5C">
        <w:trPr>
          <w:trHeight w:val="555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Расход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на собственные нужды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0,103</w:t>
            </w:r>
          </w:p>
        </w:tc>
      </w:tr>
      <w:tr w:rsidR="00FF3079" w:rsidRPr="005C5E5C" w:rsidTr="005C5E5C">
        <w:trPr>
          <w:trHeight w:val="90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Потери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в магистральных и разводящих тепловых сетях, находящихся на балансе предприятия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0,398</w:t>
            </w:r>
          </w:p>
        </w:tc>
      </w:tr>
      <w:tr w:rsidR="00FF3079" w:rsidRPr="005C5E5C" w:rsidTr="005C5E5C">
        <w:trPr>
          <w:trHeight w:val="694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Покупная (транспортируемая)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теплоэнергия</w:t>
            </w:r>
            <w:proofErr w:type="spellEnd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0,000</w:t>
            </w:r>
          </w:p>
        </w:tc>
      </w:tr>
      <w:tr w:rsidR="00FF3079" w:rsidRPr="005C5E5C" w:rsidTr="005C5E5C">
        <w:trPr>
          <w:trHeight w:val="570"/>
        </w:trPr>
        <w:tc>
          <w:tcPr>
            <w:tcW w:w="5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hanging="9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85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 xml:space="preserve">Нормативная выработка </w:t>
            </w:r>
            <w:proofErr w:type="spellStart"/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теплоэнергии</w:t>
            </w:r>
            <w:proofErr w:type="spellEnd"/>
          </w:p>
        </w:tc>
        <w:tc>
          <w:tcPr>
            <w:tcW w:w="8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тыс. Гкал</w:t>
            </w:r>
          </w:p>
        </w:tc>
        <w:tc>
          <w:tcPr>
            <w:tcW w:w="9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5C5E5C" w:rsidRDefault="00FF3079" w:rsidP="005C5E5C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C5E5C">
              <w:rPr>
                <w:rFonts w:ascii="Times New Roman" w:hAnsi="Times New Roman"/>
                <w:bCs/>
                <w:sz w:val="24"/>
                <w:szCs w:val="24"/>
              </w:rPr>
              <w:t>2,734</w:t>
            </w:r>
          </w:p>
        </w:tc>
      </w:tr>
    </w:tbl>
    <w:p w:rsidR="00FF3079" w:rsidRDefault="00FF3079" w:rsidP="00D66BBF">
      <w:pPr>
        <w:pStyle w:val="ac"/>
        <w:spacing w:after="0" w:line="276" w:lineRule="auto"/>
        <w:ind w:firstLine="567"/>
        <w:jc w:val="both"/>
        <w:rPr>
          <w:sz w:val="28"/>
          <w:szCs w:val="28"/>
          <w:lang w:val="ru-RU"/>
        </w:rPr>
      </w:pPr>
    </w:p>
    <w:p w:rsidR="00FF3079" w:rsidRPr="009C1D74" w:rsidRDefault="00FF3079" w:rsidP="00D66BBF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Установленная мощность котельных ООО «ТЭП» составляет 2,76 тыс. Гкал. Подключенная нагрузка составляет 2,734 тыс. Гкал, что свидетельствует о практически полном потреблении отпущенной тепловой энергии потребителями.</w:t>
      </w:r>
    </w:p>
    <w:p w:rsidR="00FF3079" w:rsidRDefault="003D5AC3" w:rsidP="00D66BBF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1" o:spid="_x0000_i1025" type="#_x0000_t75" style="width:352.5pt;height:211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">
            <v:imagedata r:id="rId7" o:title="" croptop="-2352f" cropbottom="-2662f" cropleft="-1009f" cropright="-2009f"/>
            <o:lock v:ext="edit" aspectratio="f"/>
          </v:shape>
        </w:pict>
      </w:r>
    </w:p>
    <w:p w:rsidR="00FF3079" w:rsidRPr="00D27435" w:rsidRDefault="00FF3079" w:rsidP="00790246">
      <w:pPr>
        <w:ind w:firstLine="0"/>
        <w:jc w:val="center"/>
        <w:rPr>
          <w:rFonts w:ascii="Times New Roman" w:hAnsi="Times New Roman"/>
          <w:sz w:val="24"/>
          <w:szCs w:val="24"/>
        </w:rPr>
      </w:pPr>
      <w:r w:rsidRPr="00D27435">
        <w:rPr>
          <w:rFonts w:ascii="Times New Roman" w:hAnsi="Times New Roman"/>
          <w:sz w:val="24"/>
          <w:szCs w:val="24"/>
        </w:rPr>
        <w:t xml:space="preserve">Рис. 1 Соотношение установленной мощности и подключенной нагрузки </w:t>
      </w:r>
    </w:p>
    <w:p w:rsidR="00FF3079" w:rsidRPr="00D27435" w:rsidRDefault="00FF3079" w:rsidP="00790246">
      <w:pPr>
        <w:ind w:firstLine="0"/>
        <w:jc w:val="center"/>
        <w:rPr>
          <w:rFonts w:ascii="Times New Roman" w:hAnsi="Times New Roman"/>
          <w:sz w:val="24"/>
          <w:szCs w:val="24"/>
        </w:rPr>
      </w:pPr>
      <w:r w:rsidRPr="00D27435">
        <w:rPr>
          <w:rFonts w:ascii="Times New Roman" w:hAnsi="Times New Roman"/>
          <w:sz w:val="24"/>
          <w:szCs w:val="24"/>
        </w:rPr>
        <w:t>ООО «ТЭП»</w:t>
      </w:r>
    </w:p>
    <w:p w:rsidR="00FF3079" w:rsidRDefault="00FF3079" w:rsidP="00D27435">
      <w:pPr>
        <w:rPr>
          <w:rFonts w:ascii="Times New Roman" w:hAnsi="Times New Roman"/>
          <w:b/>
          <w:sz w:val="28"/>
          <w:szCs w:val="28"/>
        </w:rPr>
      </w:pPr>
    </w:p>
    <w:p w:rsidR="00FF3079" w:rsidRPr="009C1D74" w:rsidRDefault="00FF3079" w:rsidP="00D66BBF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>Индивидуальное отопление</w:t>
      </w:r>
    </w:p>
    <w:p w:rsidR="00FF3079" w:rsidRPr="009C1D74" w:rsidRDefault="00FF3079" w:rsidP="00D66BBF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Жилищный фонд обеспечен теплоснабжением от 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>индивидуальных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теплогенераторов. В основном это малоэтажный жилищный фонд с теплозащитой, выполненной из бруса. Поскольку данные об установленной тепловой мощности этих теплогенераторов отсутствуют, не представляется возможности оценить резервы этого вида оборудования. </w:t>
      </w:r>
    </w:p>
    <w:p w:rsidR="00FF3079" w:rsidRPr="009C1D74" w:rsidRDefault="00FF3079" w:rsidP="00D66BBF">
      <w:pPr>
        <w:spacing w:line="276" w:lineRule="auto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>Тепловые сети</w:t>
      </w:r>
    </w:p>
    <w:p w:rsidR="00FF3079" w:rsidRPr="009C1D74" w:rsidRDefault="00FF3079" w:rsidP="009C1D74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Передача теплоносителя от источников осуществляется по трубопроводам тепловых сетей,  находящихся на балансе предприятия ООО «ТЭП»,  протяженность составляет 1,431 км.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Система теплоснабжения – двухтрубная закрытая. 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Тепловая сеть работает с параметрами 95º/70 ºС. 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Год строительства теплотрассы 1995 – 2012 г.г. 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Тепловые сети находятся в удовлетворительном состоянии. Теплоизоляция сетей – минераловатные маты.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Расчет потерь величины потерь тепловой энергии на 2014 г. составляет 0,3981 тыс. Гкал. Динамика основных показателей приведена в таблице 4.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Основные данные по тепловым сетям приведены в таблице 5.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На всех тепловых сетях отопления в качестве секционирующей и регулирующей арматуры установлены шаровые краны и задвижки.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тепловой энергии осуществляется исходя из наружной температуры воздуха каждого населенного пункта и, в соответствии с температурным графиком, определяется температура </w:t>
      </w:r>
      <w:r w:rsidRPr="009C1D74">
        <w:rPr>
          <w:rFonts w:ascii="Times New Roman" w:hAnsi="Times New Roman"/>
          <w:spacing w:val="0"/>
          <w:sz w:val="28"/>
          <w:szCs w:val="28"/>
        </w:rPr>
        <w:lastRenderedPageBreak/>
        <w:t>теплоносителя, уходящего из котельной  в поселковую теплосеть.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опрессовка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Таблица 4. Динамика основных показателей ООО «ТЭП»</w:t>
      </w:r>
    </w:p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93" w:type="dxa"/>
        <w:tblLayout w:type="fixed"/>
        <w:tblLook w:val="00A0"/>
      </w:tblPr>
      <w:tblGrid>
        <w:gridCol w:w="826"/>
        <w:gridCol w:w="5043"/>
        <w:gridCol w:w="655"/>
        <w:gridCol w:w="721"/>
        <w:gridCol w:w="68"/>
        <w:gridCol w:w="926"/>
        <w:gridCol w:w="1191"/>
      </w:tblGrid>
      <w:tr w:rsidR="00FF3079" w:rsidRPr="00140B12" w:rsidTr="00140B12">
        <w:trPr>
          <w:trHeight w:val="330"/>
        </w:trPr>
        <w:tc>
          <w:tcPr>
            <w:tcW w:w="82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№№ </w:t>
            </w:r>
            <w:proofErr w:type="spellStart"/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пп</w:t>
            </w:r>
            <w:proofErr w:type="spellEnd"/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04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Показатели</w:t>
            </w:r>
          </w:p>
        </w:tc>
        <w:tc>
          <w:tcPr>
            <w:tcW w:w="6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78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9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11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2014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50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отчет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отчет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расчет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4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 е </w:t>
            </w:r>
            <w:proofErr w:type="spellStart"/>
            <w:proofErr w:type="gram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л о </w:t>
            </w:r>
            <w:proofErr w:type="spell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н</w:t>
            </w:r>
            <w:proofErr w:type="spellEnd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 с и т е л </w:t>
            </w:r>
            <w:proofErr w:type="spell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ь</w:t>
            </w:r>
            <w:proofErr w:type="spellEnd"/>
          </w:p>
        </w:tc>
      </w:tr>
      <w:tr w:rsidR="00FF3079" w:rsidRPr="00140B12" w:rsidTr="00140B12">
        <w:trPr>
          <w:trHeight w:val="314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потери и затраты теплоносителя, 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</w:rPr>
              <w:t>т(</w:t>
            </w:r>
            <w:proofErr w:type="gramEnd"/>
            <w:r w:rsidRPr="00140B12">
              <w:rPr>
                <w:rFonts w:ascii="Times New Roman" w:hAnsi="Times New Roman"/>
                <w:sz w:val="24"/>
                <w:szCs w:val="24"/>
              </w:rPr>
              <w:t>м</w:t>
            </w:r>
            <w:r w:rsidRPr="00140B12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140B12">
              <w:rPr>
                <w:rFonts w:ascii="Times New Roman" w:hAnsi="Times New Roman"/>
                <w:sz w:val="24"/>
                <w:szCs w:val="24"/>
              </w:rPr>
              <w:t>):</w:t>
            </w:r>
          </w:p>
        </w:tc>
        <w:tc>
          <w:tcPr>
            <w:tcW w:w="3561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3200F6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377,27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198,77</w:t>
            </w:r>
          </w:p>
        </w:tc>
      </w:tr>
      <w:tr w:rsidR="00FF3079" w:rsidRPr="00140B12" w:rsidTr="00140B12">
        <w:trPr>
          <w:trHeight w:val="33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среднегодовой объем тепловых сетей, м</w:t>
            </w:r>
            <w:r w:rsidRPr="00140B12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140B12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3561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140B12">
        <w:trPr>
          <w:trHeight w:val="30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12,32</w:t>
            </w:r>
          </w:p>
        </w:tc>
      </w:tr>
      <w:tr w:rsidR="00FF3079" w:rsidRPr="00140B12" w:rsidTr="00140B12">
        <w:trPr>
          <w:trHeight w:val="557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отношение потерь и затрат теплоносителя к среднегодовому объему тепловых сетей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</w:rPr>
              <w:t>, %:</w:t>
            </w:r>
            <w:proofErr w:type="gramEnd"/>
          </w:p>
        </w:tc>
        <w:tc>
          <w:tcPr>
            <w:tcW w:w="3561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28726B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1614,00</w:t>
            </w:r>
          </w:p>
        </w:tc>
      </w:tr>
      <w:tr w:rsidR="00FF3079" w:rsidRPr="00140B12" w:rsidTr="00140B12">
        <w:trPr>
          <w:trHeight w:val="87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отношение потерь и затрат теплоносителя к среднегодовому объему тепловых сетей, %/час (п.1.3:8 760):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0,0027789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604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 е </w:t>
            </w:r>
            <w:proofErr w:type="spellStart"/>
            <w:proofErr w:type="gram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л о в а я   э </w:t>
            </w:r>
            <w:proofErr w:type="spell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н</w:t>
            </w:r>
            <w:proofErr w:type="spellEnd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е </w:t>
            </w:r>
            <w:proofErr w:type="spellStart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р</w:t>
            </w:r>
            <w:proofErr w:type="spellEnd"/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г и я</w:t>
            </w:r>
          </w:p>
        </w:tc>
      </w:tr>
      <w:tr w:rsidR="00FF3079" w:rsidRPr="00140B12" w:rsidTr="00140B12">
        <w:trPr>
          <w:trHeight w:val="38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потери тепловой энергии, тыс. Гкал: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3200F6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8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0,532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0,398</w:t>
            </w:r>
          </w:p>
        </w:tc>
      </w:tr>
      <w:tr w:rsidR="00FF3079" w:rsidRPr="00140B12" w:rsidTr="00140B12">
        <w:trPr>
          <w:trHeight w:val="46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материальная характеристика тепловых сетей в однотрубном исчислении, м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3561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140B12">
        <w:trPr>
          <w:trHeight w:val="33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219,96</w:t>
            </w:r>
          </w:p>
        </w:tc>
      </w:tr>
      <w:tr w:rsidR="00FF3079" w:rsidRPr="00140B12" w:rsidTr="00140B12">
        <w:trPr>
          <w:trHeight w:val="294"/>
        </w:trPr>
        <w:tc>
          <w:tcPr>
            <w:tcW w:w="826" w:type="dxa"/>
            <w:tcBorders>
              <w:top w:val="nil"/>
              <w:left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отпуск тепловой энергии в сеть, тыс. Гкал:</w:t>
            </w:r>
          </w:p>
        </w:tc>
        <w:tc>
          <w:tcPr>
            <w:tcW w:w="65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3200F6">
        <w:trPr>
          <w:trHeight w:val="42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2,76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2,63</w:t>
            </w:r>
          </w:p>
        </w:tc>
      </w:tr>
      <w:tr w:rsidR="00FF3079" w:rsidRPr="00140B12" w:rsidTr="00140B12">
        <w:trPr>
          <w:trHeight w:val="692"/>
        </w:trPr>
        <w:tc>
          <w:tcPr>
            <w:tcW w:w="82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суммарная присоединенная тепловая нагрузка к тепловой сети, Гкал/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</w:rPr>
              <w:t>ч</w:t>
            </w:r>
            <w:proofErr w:type="gramEnd"/>
            <w:r w:rsidRPr="00140B12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6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140B12">
        <w:trPr>
          <w:trHeight w:val="390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0,38</w:t>
            </w:r>
          </w:p>
        </w:tc>
      </w:tr>
      <w:tr w:rsidR="00FF3079" w:rsidRPr="00140B12" w:rsidTr="00140B12">
        <w:trPr>
          <w:trHeight w:val="573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отношение потерь тепловой энергии относительно материальной характеристики, Гкал/м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140B12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3200F6">
        <w:trPr>
          <w:trHeight w:val="375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 xml:space="preserve">·       </w:t>
            </w:r>
            <w:r w:rsidRPr="00140B12">
              <w:rPr>
                <w:rFonts w:ascii="Times New Roman" w:hAnsi="Times New Roman"/>
                <w:i/>
                <w:iCs/>
                <w:sz w:val="24"/>
                <w:szCs w:val="24"/>
              </w:rPr>
              <w:t>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1,81</w:t>
            </w:r>
          </w:p>
        </w:tc>
      </w:tr>
      <w:tr w:rsidR="00FF3079" w:rsidRPr="00140B12" w:rsidTr="00140B12">
        <w:trPr>
          <w:trHeight w:val="504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отношение потерь тепловой энергии к отпуску тепловой энергии в сеть</w:t>
            </w:r>
            <w:proofErr w:type="gramStart"/>
            <w:r w:rsidRPr="00140B12">
              <w:rPr>
                <w:rFonts w:ascii="Times New Roman" w:hAnsi="Times New Roman"/>
                <w:sz w:val="24"/>
                <w:szCs w:val="24"/>
              </w:rPr>
              <w:t>, %:</w:t>
            </w:r>
            <w:proofErr w:type="gramEnd"/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134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11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40B12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FF3079" w:rsidRPr="00140B12" w:rsidTr="003200F6">
        <w:trPr>
          <w:trHeight w:val="465"/>
        </w:trPr>
        <w:tc>
          <w:tcPr>
            <w:tcW w:w="826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FF3079" w:rsidRPr="00140B12" w:rsidRDefault="00FF3079" w:rsidP="00140B12">
            <w:pPr>
              <w:spacing w:before="0" w:after="0"/>
              <w:ind w:hanging="9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FF3079" w:rsidRPr="00140B12" w:rsidRDefault="00FF3079" w:rsidP="00140B12">
            <w:pPr>
              <w:spacing w:before="0" w:after="0"/>
              <w:ind w:hanging="91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·       вода</w:t>
            </w:r>
          </w:p>
        </w:tc>
        <w:tc>
          <w:tcPr>
            <w:tcW w:w="6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*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19,24%</w:t>
            </w:r>
          </w:p>
        </w:tc>
        <w:tc>
          <w:tcPr>
            <w:tcW w:w="11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FF3079" w:rsidRPr="00140B12" w:rsidRDefault="00FF3079" w:rsidP="003200F6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0B12">
              <w:rPr>
                <w:rFonts w:ascii="Times New Roman" w:hAnsi="Times New Roman"/>
                <w:sz w:val="24"/>
                <w:szCs w:val="24"/>
              </w:rPr>
              <w:t>15,13%</w:t>
            </w:r>
          </w:p>
        </w:tc>
      </w:tr>
    </w:tbl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FF3079" w:rsidSect="00BF696B">
          <w:footerReference w:type="default" r:id="rId8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5. Основные характеристики тепловых сетей ООО «ТЭП»</w:t>
      </w:r>
    </w:p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Look w:val="00A0"/>
      </w:tblPr>
      <w:tblGrid>
        <w:gridCol w:w="1952"/>
        <w:gridCol w:w="1555"/>
        <w:gridCol w:w="1121"/>
        <w:gridCol w:w="911"/>
        <w:gridCol w:w="976"/>
        <w:gridCol w:w="828"/>
        <w:gridCol w:w="911"/>
        <w:gridCol w:w="914"/>
        <w:gridCol w:w="911"/>
        <w:gridCol w:w="937"/>
        <w:gridCol w:w="869"/>
        <w:gridCol w:w="1056"/>
        <w:gridCol w:w="890"/>
        <w:gridCol w:w="955"/>
      </w:tblGrid>
      <w:tr w:rsidR="00FF3079" w:rsidRPr="00C51EF3" w:rsidTr="00627473">
        <w:trPr>
          <w:trHeight w:val="2513"/>
          <w:tblHeader/>
        </w:trPr>
        <w:tc>
          <w:tcPr>
            <w:tcW w:w="6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Населенный пункт</w:t>
            </w:r>
          </w:p>
        </w:tc>
        <w:tc>
          <w:tcPr>
            <w:tcW w:w="5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1B6C7A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Котельная</w:t>
            </w:r>
          </w:p>
        </w:tc>
        <w:tc>
          <w:tcPr>
            <w:tcW w:w="3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1B6C7A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3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1B6C7A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Год прокладки</w:t>
            </w:r>
          </w:p>
        </w:tc>
        <w:tc>
          <w:tcPr>
            <w:tcW w:w="610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число часов использования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Внутренний диаметр трубы, </w:t>
            </w:r>
            <w:proofErr w:type="gramStart"/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Наружный диаметр трубы, </w:t>
            </w:r>
            <w:proofErr w:type="gramStart"/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Внутренний диаметр трубы, </w:t>
            </w:r>
            <w:proofErr w:type="gramStart"/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Наружный диаметр трубы, </w:t>
            </w:r>
            <w:proofErr w:type="gramStart"/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Длина участка, </w:t>
            </w:r>
            <w:proofErr w:type="gramStart"/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км</w:t>
            </w:r>
            <w:proofErr w:type="gramEnd"/>
          </w:p>
        </w:tc>
        <w:tc>
          <w:tcPr>
            <w:tcW w:w="3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 xml:space="preserve">Тепловые потери, отопительный период, </w:t>
            </w:r>
          </w:p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Гкал/отопит. Период</w:t>
            </w:r>
          </w:p>
        </w:tc>
        <w:tc>
          <w:tcPr>
            <w:tcW w:w="3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Тепловые потери, летний период, Гкал/лето</w:t>
            </w:r>
          </w:p>
        </w:tc>
        <w:tc>
          <w:tcPr>
            <w:tcW w:w="3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C51EF3" w:rsidRDefault="00FF3079" w:rsidP="00C51EF3">
            <w:pPr>
              <w:ind w:left="113"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Тепловые потери, Гкал/год</w:t>
            </w:r>
          </w:p>
        </w:tc>
      </w:tr>
      <w:tr w:rsidR="00FF3079" w:rsidRPr="00C51EF3" w:rsidTr="00627473">
        <w:trPr>
          <w:trHeight w:val="70"/>
          <w:tblHeader/>
        </w:trPr>
        <w:tc>
          <w:tcPr>
            <w:tcW w:w="66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C51EF3">
            <w:pPr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отопит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C51EF3">
            <w:pPr>
              <w:ind w:hanging="3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летний</w:t>
            </w:r>
          </w:p>
        </w:tc>
        <w:tc>
          <w:tcPr>
            <w:tcW w:w="61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прямая</w:t>
            </w:r>
          </w:p>
        </w:tc>
        <w:tc>
          <w:tcPr>
            <w:tcW w:w="62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C51EF3" w:rsidRDefault="004E4706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О</w:t>
            </w:r>
            <w:r w:rsidR="00FF3079" w:rsidRPr="00C51EF3">
              <w:rPr>
                <w:rFonts w:ascii="Times New Roman" w:hAnsi="Times New Roman"/>
                <w:b/>
                <w:sz w:val="20"/>
                <w:szCs w:val="20"/>
              </w:rPr>
              <w:t>братная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51EF3">
              <w:rPr>
                <w:rFonts w:ascii="Times New Roman" w:hAnsi="Times New Roman"/>
                <w:b/>
                <w:sz w:val="20"/>
                <w:szCs w:val="20"/>
              </w:rPr>
              <w:t>прямая</w:t>
            </w:r>
          </w:p>
        </w:tc>
        <w:tc>
          <w:tcPr>
            <w:tcW w:w="35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C51EF3" w:rsidRDefault="00FF3079" w:rsidP="001B6C7A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FF3079" w:rsidRPr="00140B12" w:rsidTr="00C51EF3">
        <w:trPr>
          <w:trHeight w:val="263"/>
        </w:trPr>
        <w:tc>
          <w:tcPr>
            <w:tcW w:w="5000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Трубопроводы подземной прокладки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FF3079" w:rsidRPr="00140B12" w:rsidRDefault="00FF3079" w:rsidP="0062747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ООО "ТЭП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40B12">
              <w:rPr>
                <w:rFonts w:ascii="Times New Roman" w:hAnsi="Times New Roman"/>
                <w:sz w:val="20"/>
                <w:szCs w:val="20"/>
              </w:rPr>
              <w:t>Борисовское поселение Крапивинский район Кемеровской области</w:t>
            </w:r>
          </w:p>
        </w:tc>
        <w:tc>
          <w:tcPr>
            <w:tcW w:w="5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140B12">
              <w:rPr>
                <w:rFonts w:ascii="Times New Roman" w:hAnsi="Times New Roman"/>
                <w:sz w:val="20"/>
                <w:szCs w:val="20"/>
              </w:rPr>
              <w:t>центральная</w:t>
            </w:r>
            <w:proofErr w:type="gramEnd"/>
            <w:r w:rsidRPr="00140B12">
              <w:rPr>
                <w:rFonts w:ascii="Times New Roman" w:hAnsi="Times New Roman"/>
                <w:sz w:val="20"/>
                <w:szCs w:val="20"/>
              </w:rPr>
              <w:t xml:space="preserve"> с. Борисово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1B6C7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5856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140B12" w:rsidRDefault="00FF3079" w:rsidP="00C51EF3">
            <w:pPr>
              <w:ind w:hanging="3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2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2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11,641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11,64</w:t>
            </w:r>
          </w:p>
        </w:tc>
      </w:tr>
      <w:tr w:rsidR="00FF3079" w:rsidRPr="00140B12" w:rsidTr="00627473">
        <w:trPr>
          <w:trHeight w:val="1342"/>
        </w:trPr>
        <w:tc>
          <w:tcPr>
            <w:tcW w:w="66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FF3079" w:rsidRPr="00140B12" w:rsidRDefault="00FF3079" w:rsidP="001B6C7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1B6C7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2006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5856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F3079" w:rsidRPr="00140B12" w:rsidRDefault="00FF3079" w:rsidP="00C51EF3">
            <w:pPr>
              <w:ind w:hanging="3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2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0,015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2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2,860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2,86</w:t>
            </w:r>
          </w:p>
        </w:tc>
      </w:tr>
      <w:tr w:rsidR="00FF3079" w:rsidRPr="00140B12" w:rsidTr="00627473">
        <w:trPr>
          <w:trHeight w:val="278"/>
        </w:trPr>
        <w:tc>
          <w:tcPr>
            <w:tcW w:w="3725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15,867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2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29,000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14,500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7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14,500</w:t>
            </w:r>
          </w:p>
        </w:tc>
      </w:tr>
      <w:tr w:rsidR="00FF3079" w:rsidRPr="00140B12" w:rsidTr="00C51EF3">
        <w:trPr>
          <w:trHeight w:val="278"/>
        </w:trPr>
        <w:tc>
          <w:tcPr>
            <w:tcW w:w="5000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40B12">
              <w:rPr>
                <w:rFonts w:ascii="Times New Roman" w:hAnsi="Times New Roman"/>
                <w:b/>
                <w:bCs/>
                <w:sz w:val="20"/>
                <w:szCs w:val="20"/>
              </w:rPr>
              <w:t>Трубопроводы надземной прокладки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140B12" w:rsidRDefault="00FF3079" w:rsidP="00627473">
            <w:pPr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ООО "ТЭП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40B12">
              <w:rPr>
                <w:rFonts w:ascii="Times New Roman" w:hAnsi="Times New Roman"/>
                <w:sz w:val="20"/>
                <w:szCs w:val="20"/>
              </w:rPr>
              <w:t>Борисовское поселение Крапивинский район Кемеровской области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140B12">
              <w:rPr>
                <w:rFonts w:ascii="Times New Roman" w:hAnsi="Times New Roman"/>
                <w:sz w:val="20"/>
                <w:szCs w:val="20"/>
              </w:rPr>
              <w:t>центральная</w:t>
            </w:r>
            <w:proofErr w:type="gramEnd"/>
            <w:r w:rsidRPr="00140B12">
              <w:rPr>
                <w:rFonts w:ascii="Times New Roman" w:hAnsi="Times New Roman"/>
                <w:sz w:val="20"/>
                <w:szCs w:val="20"/>
              </w:rPr>
              <w:t xml:space="preserve"> с. Борисово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5856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0,090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23,246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23,246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5857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0,069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24,732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24,732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140B12" w:rsidRDefault="00FF3079" w:rsidP="00627473">
            <w:pPr>
              <w:ind w:left="113" w:right="113"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lastRenderedPageBreak/>
              <w:t>ООО "ТЭП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40B12">
              <w:rPr>
                <w:rFonts w:ascii="Times New Roman" w:hAnsi="Times New Roman"/>
                <w:sz w:val="20"/>
                <w:szCs w:val="20"/>
              </w:rPr>
              <w:t>Борисовское поселение Крапивинский район Кемеровской области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0,048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17,205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17,205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5859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0,025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0,025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3,962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3,962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5860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0,190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68,102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68,102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11,828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11,828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5862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0,017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5,377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5,377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0,010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3,163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3,163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9,488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9,488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140B12" w:rsidRDefault="00FF3079" w:rsidP="00627473">
            <w:pPr>
              <w:ind w:left="113" w:right="113"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lastRenderedPageBreak/>
              <w:t>ООО "ТЭП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40B12">
              <w:rPr>
                <w:rFonts w:ascii="Times New Roman" w:hAnsi="Times New Roman"/>
                <w:sz w:val="20"/>
                <w:szCs w:val="20"/>
              </w:rPr>
              <w:t>Борисовское поселение Крапивинский район Кемеровской области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8,056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8,056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5866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0,040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12,651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12,651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5867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28,831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28,831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1995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0,025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7,907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7,907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2006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5869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22,070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22,070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школы с. Борисово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5870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0,057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0,340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70,791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70,791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5871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0,108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0,094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25,972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25,972</w:t>
            </w:r>
          </w:p>
        </w:tc>
      </w:tr>
      <w:tr w:rsidR="00FF3079" w:rsidRPr="00140B12" w:rsidTr="00627473">
        <w:trPr>
          <w:trHeight w:val="851"/>
        </w:trPr>
        <w:tc>
          <w:tcPr>
            <w:tcW w:w="6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F3079" w:rsidRPr="00140B12" w:rsidRDefault="00FF3079" w:rsidP="00627473">
            <w:pPr>
              <w:ind w:left="113" w:right="113"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lastRenderedPageBreak/>
              <w:t>ООО "ТЭП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140B12">
              <w:rPr>
                <w:rFonts w:ascii="Times New Roman" w:hAnsi="Times New Roman"/>
                <w:sz w:val="20"/>
                <w:szCs w:val="20"/>
              </w:rPr>
              <w:t>Борисовское поселение Крапивинский район Кемеровской области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2012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5872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0,089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0,073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18,855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18,855</w:t>
            </w:r>
          </w:p>
        </w:tc>
      </w:tr>
      <w:tr w:rsidR="00FF3079" w:rsidRPr="00140B12" w:rsidTr="001B6C7A">
        <w:trPr>
          <w:trHeight w:val="851"/>
        </w:trPr>
        <w:tc>
          <w:tcPr>
            <w:tcW w:w="6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2013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5873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0,025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0,025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0,033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0,080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12,651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12,651</w:t>
            </w:r>
          </w:p>
        </w:tc>
      </w:tr>
      <w:tr w:rsidR="00FF3079" w:rsidRPr="00140B12" w:rsidTr="00627473">
        <w:trPr>
          <w:trHeight w:val="278"/>
        </w:trPr>
        <w:tc>
          <w:tcPr>
            <w:tcW w:w="3725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1,386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374,886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0,000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374,886</w:t>
            </w:r>
          </w:p>
        </w:tc>
      </w:tr>
      <w:tr w:rsidR="00FF3079" w:rsidRPr="00140B12" w:rsidTr="00627473">
        <w:trPr>
          <w:trHeight w:val="278"/>
        </w:trPr>
        <w:tc>
          <w:tcPr>
            <w:tcW w:w="3725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ИТОГО по температурному графику 95-70</w:t>
            </w:r>
            <w:proofErr w:type="gramStart"/>
            <w:r w:rsidRPr="00140B12">
              <w:rPr>
                <w:rFonts w:ascii="Times New Roman" w:hAnsi="Times New Roman"/>
                <w:sz w:val="20"/>
                <w:szCs w:val="20"/>
              </w:rPr>
              <w:t xml:space="preserve"> °С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17,253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403,886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14,500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3079" w:rsidRPr="00140B12" w:rsidRDefault="00FF3079" w:rsidP="00C51EF3">
            <w:pPr>
              <w:ind w:hanging="1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40B12">
              <w:rPr>
                <w:rFonts w:ascii="Times New Roman" w:hAnsi="Times New Roman"/>
                <w:sz w:val="20"/>
                <w:szCs w:val="20"/>
              </w:rPr>
              <w:t>389,386</w:t>
            </w:r>
          </w:p>
        </w:tc>
      </w:tr>
    </w:tbl>
    <w:p w:rsidR="00FF3079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  <w:sectPr w:rsidR="00FF3079" w:rsidSect="00140B12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FF3079" w:rsidRPr="009C1D74" w:rsidRDefault="00FF3079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lastRenderedPageBreak/>
        <w:t>Организация службы эксплуатации тепловых сетей</w:t>
      </w:r>
    </w:p>
    <w:p w:rsidR="00FF3079" w:rsidRPr="009C1D74" w:rsidRDefault="00FF3079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FF3079" w:rsidRPr="009C1D74" w:rsidRDefault="00FF3079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FF3079" w:rsidRPr="009C1D74" w:rsidRDefault="00FF3079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FF3079" w:rsidRPr="009C1D74" w:rsidRDefault="00FF3079" w:rsidP="00D66BBF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FF3079" w:rsidRPr="009C1D74" w:rsidRDefault="00FF3079" w:rsidP="00D66BBF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По отчетам за 2013 год потребление тепловой энергии составило: 2233 Гкал</w:t>
      </w:r>
    </w:p>
    <w:p w:rsidR="00FF3079" w:rsidRPr="009C1D74" w:rsidRDefault="00FF3079" w:rsidP="009C1D74">
      <w:pPr>
        <w:spacing w:before="0" w:after="0" w:line="276" w:lineRule="auto"/>
        <w:ind w:left="36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Населенный пункт с. Борисово (котельные ООО «ТЭП»):</w:t>
      </w:r>
    </w:p>
    <w:p w:rsidR="00FF3079" w:rsidRPr="009C1D74" w:rsidRDefault="00FF3079" w:rsidP="009C1D74">
      <w:pPr>
        <w:pStyle w:val="a6"/>
        <w:widowControl/>
        <w:numPr>
          <w:ilvl w:val="0"/>
          <w:numId w:val="2"/>
        </w:numPr>
        <w:adjustRightInd/>
        <w:spacing w:before="0" w:after="0" w:line="276" w:lineRule="auto"/>
        <w:jc w:val="left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отопление – 2233 Гкал;</w:t>
      </w:r>
    </w:p>
    <w:p w:rsidR="00FF3079" w:rsidRPr="009C1D74" w:rsidRDefault="00FF3079" w:rsidP="009C1D74">
      <w:pPr>
        <w:pStyle w:val="a6"/>
        <w:widowControl/>
        <w:numPr>
          <w:ilvl w:val="0"/>
          <w:numId w:val="2"/>
        </w:numPr>
        <w:adjustRightInd/>
        <w:spacing w:before="0" w:after="0" w:line="276" w:lineRule="auto"/>
        <w:jc w:val="left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вентиляция – отсутствует; </w:t>
      </w:r>
    </w:p>
    <w:p w:rsidR="00FF3079" w:rsidRPr="009C1D74" w:rsidRDefault="00FF3079" w:rsidP="009C1D74">
      <w:pPr>
        <w:pStyle w:val="a6"/>
        <w:widowControl/>
        <w:numPr>
          <w:ilvl w:val="0"/>
          <w:numId w:val="2"/>
        </w:numPr>
        <w:adjustRightInd/>
        <w:spacing w:before="0" w:after="0" w:line="276" w:lineRule="auto"/>
        <w:jc w:val="left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горячее водоснабжение – отсутствует.</w:t>
      </w:r>
    </w:p>
    <w:p w:rsidR="00FF3079" w:rsidRPr="009C1D74" w:rsidRDefault="00FF3079" w:rsidP="009C1D74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Учет потребления тепловой энергии на собственные и хозяйственные нужды и потери тепловой энергии при ее передаче по тепловым сетям отсутствует.</w:t>
      </w:r>
    </w:p>
    <w:p w:rsidR="00FF3079" w:rsidRPr="009C1D74" w:rsidRDefault="00FF3079" w:rsidP="009C1D74">
      <w:pPr>
        <w:keepLines/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Установленная  тепловая мощность  тепловых источников  составляет  1,6 МВт:</w:t>
      </w:r>
    </w:p>
    <w:p w:rsidR="00FF3079" w:rsidRPr="009C1D74" w:rsidRDefault="00FF3079" w:rsidP="009C1D74">
      <w:pPr>
        <w:keepLines/>
        <w:spacing w:before="0" w:after="0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Присоединенная 2,76 Гкал из них:</w:t>
      </w:r>
    </w:p>
    <w:p w:rsidR="00FF3079" w:rsidRPr="009C1D74" w:rsidRDefault="00FF3079" w:rsidP="009C1D74">
      <w:pPr>
        <w:keepLines/>
        <w:spacing w:before="0" w:after="0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- на отопление – 2,76 Гкал.</w:t>
      </w:r>
    </w:p>
    <w:p w:rsidR="00FF3079" w:rsidRPr="009C1D74" w:rsidRDefault="00FF3079" w:rsidP="00D27435">
      <w:pPr>
        <w:spacing w:before="0" w:after="0" w:line="276" w:lineRule="auto"/>
        <w:ind w:firstLine="645"/>
        <w:rPr>
          <w:rFonts w:ascii="Times New Roman" w:hAnsi="Times New Roman"/>
          <w:spacing w:val="0"/>
          <w:sz w:val="28"/>
          <w:szCs w:val="28"/>
        </w:rPr>
      </w:pPr>
    </w:p>
    <w:p w:rsidR="00FF3079" w:rsidRPr="009C1D74" w:rsidRDefault="00FF3079" w:rsidP="00D27435">
      <w:pPr>
        <w:spacing w:before="0" w:after="0" w:line="276" w:lineRule="auto"/>
        <w:ind w:firstLine="645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lastRenderedPageBreak/>
        <w:t>Основным потребителем тепловой энергии являются объекты социальной сферы – 1,170 Гкал, жилые здания – 0,859 Гкал, прочие – 0,195 Гкал,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 xml:space="preserve"> ,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производственные здания – 0,009 Гкал. </w:t>
      </w:r>
    </w:p>
    <w:p w:rsidR="00FF3079" w:rsidRPr="009C1D74" w:rsidRDefault="00FF3079" w:rsidP="00D27435">
      <w:pPr>
        <w:spacing w:before="0" w:after="0" w:line="276" w:lineRule="auto"/>
        <w:ind w:firstLine="645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На рис. 2 приведен распределение полезного отпуска по типам потребителей.</w:t>
      </w:r>
    </w:p>
    <w:p w:rsidR="00FF3079" w:rsidRDefault="003D5AC3" w:rsidP="00DA6038">
      <w:pPr>
        <w:spacing w:after="0"/>
        <w:ind w:firstLine="645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Диаграмма 3" o:spid="_x0000_i1026" type="#_x0000_t75" style="width:360.75pt;height:3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">
            <v:imagedata r:id="rId9" o:title="" cropbottom="-152f"/>
            <o:lock v:ext="edit" aspectratio="f"/>
          </v:shape>
        </w:pict>
      </w:r>
    </w:p>
    <w:p w:rsidR="00FF3079" w:rsidRPr="009C1D74" w:rsidRDefault="00FF3079" w:rsidP="00DA6038">
      <w:pPr>
        <w:spacing w:after="0"/>
        <w:ind w:firstLine="645"/>
        <w:jc w:val="center"/>
        <w:rPr>
          <w:rFonts w:ascii="Times New Roman" w:hAnsi="Times New Roman"/>
          <w:sz w:val="24"/>
          <w:szCs w:val="24"/>
        </w:rPr>
      </w:pPr>
      <w:r w:rsidRPr="009C1D74">
        <w:rPr>
          <w:rFonts w:ascii="Times New Roman" w:hAnsi="Times New Roman"/>
          <w:sz w:val="24"/>
          <w:szCs w:val="24"/>
        </w:rPr>
        <w:t>Рис. 2 Распределение полезного отпуска тепла</w:t>
      </w:r>
    </w:p>
    <w:p w:rsidR="00FF3079" w:rsidRDefault="00FF3079" w:rsidP="00D66BBF">
      <w:pPr>
        <w:spacing w:after="0"/>
        <w:rPr>
          <w:rFonts w:ascii="Times New Roman" w:hAnsi="Times New Roman"/>
          <w:sz w:val="28"/>
          <w:szCs w:val="28"/>
        </w:rPr>
      </w:pPr>
      <w:r w:rsidRPr="002D138C">
        <w:rPr>
          <w:rFonts w:ascii="Times New Roman" w:hAnsi="Times New Roman"/>
          <w:sz w:val="28"/>
          <w:szCs w:val="28"/>
        </w:rPr>
        <w:t>Перспективное потребление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2D138C">
        <w:rPr>
          <w:rFonts w:ascii="Times New Roman" w:hAnsi="Times New Roman"/>
          <w:sz w:val="28"/>
          <w:szCs w:val="28"/>
        </w:rPr>
        <w:t>тепловой энергии с.</w:t>
      </w:r>
      <w:r>
        <w:rPr>
          <w:rFonts w:ascii="Times New Roman" w:hAnsi="Times New Roman"/>
          <w:sz w:val="28"/>
          <w:szCs w:val="28"/>
        </w:rPr>
        <w:t xml:space="preserve"> Борисово</w:t>
      </w:r>
      <w:r w:rsidRPr="002D138C">
        <w:rPr>
          <w:rFonts w:ascii="Times New Roman" w:hAnsi="Times New Roman"/>
          <w:sz w:val="28"/>
          <w:szCs w:val="28"/>
        </w:rPr>
        <w:t>:</w:t>
      </w:r>
    </w:p>
    <w:p w:rsidR="00FF3079" w:rsidRDefault="00FF3079" w:rsidP="00D66BBF">
      <w:pPr>
        <w:spacing w:after="0"/>
        <w:rPr>
          <w:rFonts w:ascii="Times New Roman" w:hAnsi="Times New Roman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701"/>
        <w:gridCol w:w="1549"/>
        <w:gridCol w:w="1598"/>
        <w:gridCol w:w="1355"/>
        <w:gridCol w:w="1368"/>
      </w:tblGrid>
      <w:tr w:rsidR="00FF3079" w:rsidRPr="005D1DEC" w:rsidTr="005D1DEC">
        <w:trPr>
          <w:jc w:val="center"/>
        </w:trPr>
        <w:tc>
          <w:tcPr>
            <w:tcW w:w="1940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16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Единица</w:t>
            </w:r>
          </w:p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Современное состояние</w:t>
            </w:r>
          </w:p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Первая очередь (2018г.)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Расчетный срок</w:t>
            </w:r>
          </w:p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(с уч.1оч.)</w:t>
            </w:r>
          </w:p>
        </w:tc>
      </w:tr>
      <w:tr w:rsidR="00FF3079" w:rsidRPr="005D1DEC" w:rsidTr="001B6C7A">
        <w:trPr>
          <w:jc w:val="center"/>
        </w:trPr>
        <w:tc>
          <w:tcPr>
            <w:tcW w:w="1940" w:type="pct"/>
          </w:tcPr>
          <w:p w:rsidR="00FF3079" w:rsidRPr="005D1DEC" w:rsidRDefault="00FF3079" w:rsidP="005D1DEC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 xml:space="preserve">Потребление тепла </w:t>
            </w:r>
            <w:r w:rsidRPr="005D1DEC">
              <w:rPr>
                <w:rFonts w:ascii="Times New Roman" w:hAnsi="Times New Roman"/>
                <w:bCs/>
                <w:sz w:val="24"/>
                <w:szCs w:val="24"/>
              </w:rPr>
              <w:t>–</w:t>
            </w:r>
            <w:r w:rsidRPr="005D1DEC">
              <w:rPr>
                <w:rFonts w:ascii="Times New Roman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816" w:type="pct"/>
            <w:vMerge w:val="restar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Гкал/час</w:t>
            </w:r>
          </w:p>
        </w:tc>
        <w:tc>
          <w:tcPr>
            <w:tcW w:w="816" w:type="pct"/>
            <w:vMerge w:val="restar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2,657</w:t>
            </w:r>
          </w:p>
        </w:tc>
        <w:tc>
          <w:tcPr>
            <w:tcW w:w="714" w:type="pct"/>
            <w:vMerge w:val="restart"/>
            <w:vAlign w:val="center"/>
          </w:tcPr>
          <w:p w:rsidR="00FF3079" w:rsidRPr="005D1DEC" w:rsidRDefault="00FF3079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5,164</w:t>
            </w:r>
          </w:p>
        </w:tc>
        <w:tc>
          <w:tcPr>
            <w:tcW w:w="714" w:type="pct"/>
            <w:vMerge w:val="restar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7,412</w:t>
            </w:r>
          </w:p>
        </w:tc>
      </w:tr>
      <w:tr w:rsidR="00FF3079" w:rsidRPr="005D1DEC" w:rsidTr="001B6C7A">
        <w:trPr>
          <w:jc w:val="center"/>
        </w:trPr>
        <w:tc>
          <w:tcPr>
            <w:tcW w:w="1940" w:type="pct"/>
          </w:tcPr>
          <w:p w:rsidR="00FF3079" w:rsidRPr="005D1DEC" w:rsidRDefault="00FF3079" w:rsidP="005D1DEC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816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6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F3079" w:rsidRPr="005D1DEC" w:rsidTr="005D1DEC">
        <w:trPr>
          <w:trHeight w:val="329"/>
          <w:jc w:val="center"/>
        </w:trPr>
        <w:tc>
          <w:tcPr>
            <w:tcW w:w="1940" w:type="pct"/>
          </w:tcPr>
          <w:p w:rsidR="00FF3079" w:rsidRPr="005D1DEC" w:rsidRDefault="00FF3079" w:rsidP="005D1DEC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 xml:space="preserve">   -на коммунально-бытовые нужды</w:t>
            </w:r>
          </w:p>
        </w:tc>
        <w:tc>
          <w:tcPr>
            <w:tcW w:w="816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0,256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2,064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4,282</w:t>
            </w:r>
          </w:p>
        </w:tc>
      </w:tr>
      <w:tr w:rsidR="00FF3079" w:rsidRPr="005D1DEC" w:rsidTr="005D1DEC">
        <w:trPr>
          <w:trHeight w:val="405"/>
          <w:jc w:val="center"/>
        </w:trPr>
        <w:tc>
          <w:tcPr>
            <w:tcW w:w="1940" w:type="pct"/>
          </w:tcPr>
          <w:p w:rsidR="00FF3079" w:rsidRPr="005D1DEC" w:rsidRDefault="00FF3079" w:rsidP="005D1DEC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-  на культурно бытовые нужды</w:t>
            </w:r>
          </w:p>
        </w:tc>
        <w:tc>
          <w:tcPr>
            <w:tcW w:w="816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816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2,399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3,100</w:t>
            </w:r>
          </w:p>
        </w:tc>
        <w:tc>
          <w:tcPr>
            <w:tcW w:w="714" w:type="pct"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3,130</w:t>
            </w:r>
          </w:p>
        </w:tc>
      </w:tr>
    </w:tbl>
    <w:p w:rsidR="00FF3079" w:rsidRDefault="00FF3079" w:rsidP="005D1DEC">
      <w:pPr>
        <w:spacing w:after="0"/>
        <w:rPr>
          <w:rFonts w:ascii="Times New Roman" w:hAnsi="Times New Roman"/>
          <w:sz w:val="28"/>
          <w:szCs w:val="28"/>
        </w:rPr>
      </w:pPr>
      <w:r w:rsidRPr="002D138C">
        <w:rPr>
          <w:rFonts w:ascii="Times New Roman" w:hAnsi="Times New Roman"/>
          <w:sz w:val="28"/>
          <w:szCs w:val="28"/>
        </w:rPr>
        <w:t>Перспективное потребление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2D138C">
        <w:rPr>
          <w:rFonts w:ascii="Times New Roman" w:hAnsi="Times New Roman"/>
          <w:sz w:val="28"/>
          <w:szCs w:val="28"/>
        </w:rPr>
        <w:t xml:space="preserve">тепловой энергии </w:t>
      </w:r>
      <w:r>
        <w:rPr>
          <w:rFonts w:ascii="Times New Roman" w:hAnsi="Times New Roman"/>
          <w:sz w:val="28"/>
          <w:szCs w:val="28"/>
        </w:rPr>
        <w:t>д</w:t>
      </w:r>
      <w:r w:rsidRPr="002D138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Максимово</w:t>
      </w:r>
      <w:proofErr w:type="spellEnd"/>
      <w:r w:rsidRPr="002D138C">
        <w:rPr>
          <w:rFonts w:ascii="Times New Roman" w:hAnsi="Times New Roman"/>
          <w:sz w:val="28"/>
          <w:szCs w:val="28"/>
        </w:rPr>
        <w:t>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700"/>
        <w:gridCol w:w="1549"/>
        <w:gridCol w:w="1598"/>
        <w:gridCol w:w="1355"/>
        <w:gridCol w:w="1369"/>
      </w:tblGrid>
      <w:tr w:rsidR="00FF3079" w:rsidRPr="005D1DEC" w:rsidTr="005D1DEC">
        <w:trPr>
          <w:jc w:val="center"/>
        </w:trPr>
        <w:tc>
          <w:tcPr>
            <w:tcW w:w="1933" w:type="pct"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09" w:type="pct"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Единица</w:t>
            </w:r>
          </w:p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835" w:type="pct"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Современное состояние</w:t>
            </w:r>
          </w:p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на 2008г.</w:t>
            </w:r>
          </w:p>
        </w:tc>
        <w:tc>
          <w:tcPr>
            <w:tcW w:w="708" w:type="pct"/>
            <w:vAlign w:val="center"/>
          </w:tcPr>
          <w:p w:rsidR="00FF3079" w:rsidRPr="005D1DEC" w:rsidRDefault="00FF3079" w:rsidP="001B6C7A">
            <w:pPr>
              <w:spacing w:before="0" w:after="0"/>
              <w:ind w:firstLine="9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Первая очередь (2018г.)</w:t>
            </w:r>
          </w:p>
        </w:tc>
        <w:tc>
          <w:tcPr>
            <w:tcW w:w="715" w:type="pct"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Расчетный срок</w:t>
            </w:r>
          </w:p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b/>
                <w:sz w:val="24"/>
                <w:szCs w:val="24"/>
              </w:rPr>
              <w:t>(с уч.1оч.)</w:t>
            </w:r>
          </w:p>
        </w:tc>
      </w:tr>
      <w:tr w:rsidR="00FF3079" w:rsidRPr="005D1DEC" w:rsidTr="005D1DEC">
        <w:trPr>
          <w:jc w:val="center"/>
        </w:trPr>
        <w:tc>
          <w:tcPr>
            <w:tcW w:w="1933" w:type="pct"/>
          </w:tcPr>
          <w:p w:rsidR="00FF3079" w:rsidRPr="005D1DEC" w:rsidRDefault="00FF3079" w:rsidP="001B6C7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 xml:space="preserve">Потребление тепла </w:t>
            </w:r>
            <w:r w:rsidRPr="005D1DEC">
              <w:rPr>
                <w:rFonts w:ascii="Times New Roman" w:hAnsi="Times New Roman"/>
                <w:bCs/>
                <w:sz w:val="24"/>
                <w:szCs w:val="24"/>
              </w:rPr>
              <w:t>–</w:t>
            </w:r>
            <w:r w:rsidRPr="005D1DEC">
              <w:rPr>
                <w:rFonts w:ascii="Times New Roman" w:hAnsi="Times New Roman"/>
                <w:sz w:val="24"/>
                <w:szCs w:val="24"/>
              </w:rPr>
              <w:t xml:space="preserve"> всего</w:t>
            </w:r>
          </w:p>
        </w:tc>
        <w:tc>
          <w:tcPr>
            <w:tcW w:w="809" w:type="pct"/>
            <w:vMerge w:val="restart"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Гкал/час</w:t>
            </w:r>
          </w:p>
        </w:tc>
        <w:tc>
          <w:tcPr>
            <w:tcW w:w="835" w:type="pct"/>
            <w:vMerge w:val="restar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0,069</w:t>
            </w:r>
          </w:p>
        </w:tc>
        <w:tc>
          <w:tcPr>
            <w:tcW w:w="708" w:type="pct"/>
            <w:vMerge w:val="restar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0,086</w:t>
            </w:r>
          </w:p>
        </w:tc>
        <w:tc>
          <w:tcPr>
            <w:tcW w:w="715" w:type="pct"/>
            <w:vMerge w:val="restar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0,197</w:t>
            </w:r>
          </w:p>
        </w:tc>
      </w:tr>
      <w:tr w:rsidR="00FF3079" w:rsidRPr="005D1DEC" w:rsidTr="005D1DEC">
        <w:trPr>
          <w:jc w:val="center"/>
        </w:trPr>
        <w:tc>
          <w:tcPr>
            <w:tcW w:w="1933" w:type="pct"/>
          </w:tcPr>
          <w:p w:rsidR="00FF3079" w:rsidRPr="005D1DEC" w:rsidRDefault="00FF3079" w:rsidP="001B6C7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809" w:type="pct"/>
            <w:vMerge/>
            <w:vAlign w:val="center"/>
          </w:tcPr>
          <w:p w:rsidR="00FF3079" w:rsidRPr="005D1DEC" w:rsidRDefault="00FF3079" w:rsidP="001B6C7A">
            <w:pPr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" w:type="pct"/>
            <w:vMerge/>
            <w:vAlign w:val="center"/>
          </w:tcPr>
          <w:p w:rsidR="00FF3079" w:rsidRPr="005D1DEC" w:rsidRDefault="00FF3079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F3079" w:rsidRPr="005D1DEC" w:rsidTr="005D1DEC">
        <w:trPr>
          <w:trHeight w:val="329"/>
          <w:jc w:val="center"/>
        </w:trPr>
        <w:tc>
          <w:tcPr>
            <w:tcW w:w="1933" w:type="pct"/>
          </w:tcPr>
          <w:p w:rsidR="00FF3079" w:rsidRPr="005D1DEC" w:rsidRDefault="00FF3079" w:rsidP="001B6C7A">
            <w:pPr>
              <w:spacing w:before="0" w:after="0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 xml:space="preserve">   -на коммунально-бытовые нужды</w:t>
            </w:r>
          </w:p>
        </w:tc>
        <w:tc>
          <w:tcPr>
            <w:tcW w:w="809" w:type="pct"/>
            <w:vMerge/>
            <w:vAlign w:val="center"/>
          </w:tcPr>
          <w:p w:rsidR="00FF3079" w:rsidRPr="005D1DEC" w:rsidRDefault="00FF3079" w:rsidP="001B6C7A">
            <w:pPr>
              <w:spacing w:before="0"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5" w:type="pc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-</w:t>
            </w:r>
          </w:p>
        </w:tc>
        <w:tc>
          <w:tcPr>
            <w:tcW w:w="708" w:type="pc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0,017</w:t>
            </w:r>
          </w:p>
        </w:tc>
        <w:tc>
          <w:tcPr>
            <w:tcW w:w="715" w:type="pct"/>
            <w:vAlign w:val="center"/>
          </w:tcPr>
          <w:p w:rsidR="00FF3079" w:rsidRPr="005D1DEC" w:rsidRDefault="00FF3079" w:rsidP="005D1DEC">
            <w:pPr>
              <w:ind w:right="-162"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0,120</w:t>
            </w:r>
          </w:p>
        </w:tc>
      </w:tr>
      <w:tr w:rsidR="00FF3079" w:rsidRPr="005D1DEC" w:rsidTr="005D1DEC">
        <w:trPr>
          <w:trHeight w:val="405"/>
          <w:jc w:val="center"/>
        </w:trPr>
        <w:tc>
          <w:tcPr>
            <w:tcW w:w="1933" w:type="pct"/>
          </w:tcPr>
          <w:p w:rsidR="00FF3079" w:rsidRPr="005D1DEC" w:rsidRDefault="00FF3079" w:rsidP="001B6C7A">
            <w:pPr>
              <w:spacing w:before="0" w:after="0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 w:val="24"/>
                <w:szCs w:val="24"/>
              </w:rPr>
              <w:t>-  на культурно бытовые нужды</w:t>
            </w:r>
          </w:p>
        </w:tc>
        <w:tc>
          <w:tcPr>
            <w:tcW w:w="809" w:type="pct"/>
            <w:vMerge/>
            <w:vAlign w:val="center"/>
          </w:tcPr>
          <w:p w:rsidR="00FF3079" w:rsidRPr="005D1DEC" w:rsidRDefault="00FF3079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835" w:type="pc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0,069</w:t>
            </w:r>
          </w:p>
        </w:tc>
        <w:tc>
          <w:tcPr>
            <w:tcW w:w="708" w:type="pct"/>
            <w:vAlign w:val="center"/>
          </w:tcPr>
          <w:p w:rsidR="00FF3079" w:rsidRPr="005D1DEC" w:rsidRDefault="00FF3079" w:rsidP="005D1DEC">
            <w:pPr>
              <w:ind w:firstLine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0,069</w:t>
            </w:r>
          </w:p>
        </w:tc>
        <w:tc>
          <w:tcPr>
            <w:tcW w:w="715" w:type="pct"/>
            <w:vAlign w:val="center"/>
          </w:tcPr>
          <w:p w:rsidR="00FF3079" w:rsidRPr="005D1DEC" w:rsidRDefault="00FF3079" w:rsidP="005D1DEC">
            <w:pPr>
              <w:ind w:right="-162" w:firstLine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D1DEC">
              <w:rPr>
                <w:rFonts w:ascii="Times New Roman" w:hAnsi="Times New Roman"/>
                <w:szCs w:val="20"/>
              </w:rPr>
              <w:t>0,077</w:t>
            </w:r>
          </w:p>
        </w:tc>
      </w:tr>
    </w:tbl>
    <w:p w:rsidR="00FF3079" w:rsidRDefault="00FF3079" w:rsidP="00D66BBF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FF3079" w:rsidRDefault="00FF3079" w:rsidP="00D66BBF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  <w:sectPr w:rsidR="00FF3079" w:rsidSect="00627473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sz w:val="28"/>
          <w:szCs w:val="28"/>
        </w:rPr>
        <w:t>Изменение величины тепловой нагрузки приведено на рис. 3.</w:t>
      </w:r>
    </w:p>
    <w:p w:rsidR="00FF3079" w:rsidRPr="002D138C" w:rsidRDefault="00FF3079" w:rsidP="00D66BBF">
      <w:pPr>
        <w:pStyle w:val="ae"/>
        <w:spacing w:before="0" w:after="0" w:line="276" w:lineRule="auto"/>
        <w:ind w:left="0"/>
        <w:rPr>
          <w:rFonts w:ascii="Times New Roman" w:hAnsi="Times New Roman"/>
          <w:sz w:val="28"/>
          <w:szCs w:val="28"/>
        </w:rPr>
      </w:pPr>
    </w:p>
    <w:p w:rsidR="00FF3079" w:rsidRPr="002D138C" w:rsidRDefault="00FF3079" w:rsidP="00D66BBF">
      <w:pPr>
        <w:spacing w:before="0" w:after="0" w:line="276" w:lineRule="auto"/>
        <w:rPr>
          <w:rFonts w:ascii="Times New Roman" w:hAnsi="Times New Roman"/>
          <w:sz w:val="28"/>
          <w:szCs w:val="28"/>
        </w:rPr>
      </w:pPr>
    </w:p>
    <w:p w:rsidR="00FF3079" w:rsidRDefault="003D5AC3" w:rsidP="00D66BBF">
      <w:pPr>
        <w:pStyle w:val="a6"/>
        <w:spacing w:before="0" w:line="276" w:lineRule="auto"/>
        <w:ind w:left="0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Диаграмма 4" o:spid="_x0000_i1027" type="#_x0000_t75" style="width:636.75pt;height:368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">
            <v:imagedata r:id="rId10" o:title="" croptop="-1998f" cropbottom="-1908f" cropleft="-1491f" cropright="-1265f"/>
            <o:lock v:ext="edit" aspectratio="f"/>
          </v:shape>
        </w:pict>
      </w:r>
    </w:p>
    <w:p w:rsidR="00FF3079" w:rsidRDefault="00FF3079" w:rsidP="00D66BBF"/>
    <w:p w:rsidR="00FF3079" w:rsidRPr="00BD2B47" w:rsidRDefault="00FF3079" w:rsidP="00D66BBF">
      <w:pPr>
        <w:tabs>
          <w:tab w:val="left" w:pos="8671"/>
        </w:tabs>
        <w:jc w:val="center"/>
        <w:rPr>
          <w:rFonts w:ascii="Times New Roman" w:hAnsi="Times New Roman"/>
          <w:sz w:val="28"/>
          <w:szCs w:val="28"/>
        </w:rPr>
      </w:pPr>
      <w:r w:rsidRPr="00BD2B47">
        <w:rPr>
          <w:rFonts w:ascii="Times New Roman" w:hAnsi="Times New Roman"/>
          <w:sz w:val="28"/>
          <w:szCs w:val="28"/>
        </w:rPr>
        <w:t xml:space="preserve">Рис. </w:t>
      </w:r>
      <w:r w:rsidRPr="00D26ECE">
        <w:rPr>
          <w:rFonts w:ascii="Times New Roman" w:hAnsi="Times New Roman"/>
          <w:sz w:val="28"/>
          <w:szCs w:val="28"/>
        </w:rPr>
        <w:t>3</w:t>
      </w:r>
      <w:r w:rsidRPr="00BD2B47">
        <w:rPr>
          <w:rFonts w:ascii="Times New Roman" w:hAnsi="Times New Roman"/>
          <w:sz w:val="28"/>
          <w:szCs w:val="28"/>
        </w:rPr>
        <w:t xml:space="preserve"> Изменение величины тепловой нагрузки </w:t>
      </w:r>
      <w:r>
        <w:rPr>
          <w:rFonts w:ascii="Times New Roman" w:hAnsi="Times New Roman"/>
          <w:bCs/>
          <w:sz w:val="28"/>
          <w:szCs w:val="28"/>
        </w:rPr>
        <w:t>Борисовского</w:t>
      </w:r>
      <w:r w:rsidRPr="00BD2B47">
        <w:rPr>
          <w:rFonts w:ascii="Times New Roman" w:hAnsi="Times New Roman"/>
          <w:bCs/>
          <w:sz w:val="28"/>
          <w:szCs w:val="28"/>
        </w:rPr>
        <w:t xml:space="preserve"> сельского поселения</w:t>
      </w:r>
    </w:p>
    <w:p w:rsidR="00FF3079" w:rsidRDefault="00FF3079" w:rsidP="00D66BBF">
      <w:pPr>
        <w:tabs>
          <w:tab w:val="left" w:pos="8671"/>
        </w:tabs>
        <w:rPr>
          <w:rFonts w:ascii="Times New Roman" w:hAnsi="Times New Roman"/>
          <w:sz w:val="28"/>
          <w:szCs w:val="28"/>
        </w:rPr>
        <w:sectPr w:rsidR="00FF3079" w:rsidSect="00BF696B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FF3079" w:rsidRPr="009C1D74" w:rsidRDefault="00FF3079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lastRenderedPageBreak/>
        <w:t xml:space="preserve">Баланс располагаемой, резервной и перспективной тепловой мощности источников тепловой энергии и тепловой нагрузки </w:t>
      </w:r>
    </w:p>
    <w:p w:rsidR="00FF3079" w:rsidRPr="009C1D74" w:rsidRDefault="00FF3079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 xml:space="preserve"> </w:t>
      </w:r>
      <w:r w:rsidRPr="009C1D74">
        <w:rPr>
          <w:rFonts w:ascii="Times New Roman" w:hAnsi="Times New Roman"/>
          <w:spacing w:val="0"/>
          <w:sz w:val="28"/>
          <w:szCs w:val="28"/>
        </w:rPr>
        <w:t xml:space="preserve">По данным 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>на конец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2008 года суммарная установленная мощность источников тепловой энергии Борисовского сельского поселения составила 3,2 МВт. </w:t>
      </w:r>
    </w:p>
    <w:p w:rsidR="00FF3079" w:rsidRPr="009C1D74" w:rsidRDefault="00FF3079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Динамика изменения тепловой мощности источников тепловой энергии в период с 2008 по 2028 год по каждому населенному пункту:</w:t>
      </w:r>
    </w:p>
    <w:p w:rsidR="00FF3079" w:rsidRPr="009C1D74" w:rsidRDefault="00FF3079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FF3079" w:rsidRPr="009C1D74" w:rsidTr="00755BA1">
        <w:trPr>
          <w:jc w:val="center"/>
        </w:trPr>
        <w:tc>
          <w:tcPr>
            <w:tcW w:w="1489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МВт</w:t>
            </w:r>
          </w:p>
        </w:tc>
        <w:tc>
          <w:tcPr>
            <w:tcW w:w="877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2008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2028</w:t>
            </w:r>
          </w:p>
        </w:tc>
      </w:tr>
      <w:tr w:rsidR="00FF3079" w:rsidRPr="009C1D74" w:rsidTr="00755BA1">
        <w:trPr>
          <w:jc w:val="center"/>
        </w:trPr>
        <w:tc>
          <w:tcPr>
            <w:tcW w:w="1489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с. Борисово</w:t>
            </w:r>
          </w:p>
        </w:tc>
        <w:tc>
          <w:tcPr>
            <w:tcW w:w="877" w:type="pct"/>
            <w:vMerge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3,2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3,2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3,2</w:t>
            </w:r>
          </w:p>
        </w:tc>
      </w:tr>
      <w:tr w:rsidR="00FF3079" w:rsidRPr="009C1D74" w:rsidTr="00755BA1">
        <w:trPr>
          <w:jc w:val="center"/>
        </w:trPr>
        <w:tc>
          <w:tcPr>
            <w:tcW w:w="1489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 xml:space="preserve">д. </w:t>
            </w:r>
            <w:proofErr w:type="spellStart"/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Максимово</w:t>
            </w:r>
            <w:proofErr w:type="spellEnd"/>
          </w:p>
        </w:tc>
        <w:tc>
          <w:tcPr>
            <w:tcW w:w="877" w:type="pct"/>
            <w:vMerge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-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-</w:t>
            </w:r>
          </w:p>
        </w:tc>
        <w:tc>
          <w:tcPr>
            <w:tcW w:w="878" w:type="pct"/>
            <w:vAlign w:val="center"/>
          </w:tcPr>
          <w:p w:rsidR="00FF3079" w:rsidRPr="00755BA1" w:rsidRDefault="00FF3079" w:rsidP="00755BA1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755BA1">
              <w:rPr>
                <w:rFonts w:ascii="Times New Roman" w:hAnsi="Times New Roman"/>
                <w:spacing w:val="0"/>
                <w:sz w:val="28"/>
                <w:szCs w:val="28"/>
              </w:rPr>
              <w:t>-</w:t>
            </w:r>
          </w:p>
        </w:tc>
      </w:tr>
    </w:tbl>
    <w:p w:rsidR="00FF3079" w:rsidRPr="009C1D74" w:rsidRDefault="00FF3079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FF3079" w:rsidRPr="009C1D74" w:rsidRDefault="00FF3079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>Решения и обоснования по строительству, реконструкции и техническому перевооружению источников тепловой энергии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По селу Борисово:</w:t>
      </w:r>
    </w:p>
    <w:p w:rsidR="00FF3079" w:rsidRPr="009C1D74" w:rsidRDefault="00FF3079" w:rsidP="00201D2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Теплоснабжение отдельных объектов соцкультбыта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крышных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котельных.</w:t>
      </w:r>
    </w:p>
    <w:p w:rsidR="00FF3079" w:rsidRPr="009C1D74" w:rsidRDefault="00FF3079" w:rsidP="00201D2B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300-1300м</w:t>
      </w:r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3</w:t>
      </w:r>
      <w:r w:rsidRPr="009C1D74">
        <w:rPr>
          <w:rFonts w:ascii="Times New Roman" w:hAnsi="Times New Roman"/>
          <w:spacing w:val="0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FF3079" w:rsidRPr="009C1D74" w:rsidRDefault="00FF3079" w:rsidP="00201D2B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Затраты на теплоснабжение жилого фонда входят в среднюю стоимость строительства 1 м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2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общей площади.</w:t>
      </w:r>
    </w:p>
    <w:p w:rsidR="00FF3079" w:rsidRPr="009C1D74" w:rsidRDefault="00FF3079" w:rsidP="00201D2B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Теплоснабжение небольшой части объектов соцкультбыта на 2028 г. сохранится от существующих котельных. Теплоснабжение малоэтажной жилой застройки, возможно, осуществить от индивидуальных малометражных источников тепла.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По д.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Максимово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>: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</w:t>
      </w:r>
      <w:r w:rsidRPr="009C1D74">
        <w:rPr>
          <w:rFonts w:ascii="Times New Roman" w:hAnsi="Times New Roman"/>
          <w:spacing w:val="0"/>
          <w:sz w:val="28"/>
          <w:szCs w:val="28"/>
        </w:rPr>
        <w:lastRenderedPageBreak/>
        <w:t>системах водяного отопления отдельных квартир и малоэтажных зданий строительным объемом 300-1300 м</w:t>
      </w:r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3</w:t>
      </w:r>
      <w:r w:rsidRPr="009C1D74">
        <w:rPr>
          <w:rFonts w:ascii="Times New Roman" w:hAnsi="Times New Roman"/>
          <w:spacing w:val="0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Теплоснабжение отдельных объектов соцкультбыта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9C1D74">
        <w:rPr>
          <w:rFonts w:ascii="Times New Roman" w:hAnsi="Times New Roman"/>
          <w:spacing w:val="0"/>
          <w:sz w:val="28"/>
          <w:szCs w:val="28"/>
        </w:rPr>
        <w:t>крышных</w:t>
      </w:r>
      <w:proofErr w:type="spellEnd"/>
      <w:r w:rsidRPr="009C1D74">
        <w:rPr>
          <w:rFonts w:ascii="Times New Roman" w:hAnsi="Times New Roman"/>
          <w:spacing w:val="0"/>
          <w:sz w:val="28"/>
          <w:szCs w:val="28"/>
        </w:rPr>
        <w:t xml:space="preserve"> котельных. 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Затраты на теплоснабжение жилого фонда  входят в среднюю стоимость строительства 1 м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>2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  <w:vertAlign w:val="superscript"/>
        </w:rPr>
        <w:t xml:space="preserve">  </w:t>
      </w:r>
      <w:r w:rsidRPr="009C1D74">
        <w:rPr>
          <w:rFonts w:ascii="Times New Roman" w:hAnsi="Times New Roman"/>
          <w:spacing w:val="0"/>
          <w:sz w:val="28"/>
          <w:szCs w:val="28"/>
        </w:rPr>
        <w:t>общей площади.</w:t>
      </w:r>
    </w:p>
    <w:p w:rsidR="00FF3079" w:rsidRPr="009C1D74" w:rsidRDefault="00FF3079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FF3079" w:rsidRPr="009C1D74" w:rsidRDefault="00FF3079" w:rsidP="00D66BBF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 xml:space="preserve">Решения и обоснования по строительству и реконструкции </w:t>
      </w:r>
    </w:p>
    <w:p w:rsidR="00FF3079" w:rsidRPr="009C1D74" w:rsidRDefault="00FF3079" w:rsidP="00D66BBF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t>тепловых сетей</w:t>
      </w:r>
    </w:p>
    <w:p w:rsidR="00FF3079" w:rsidRPr="009C1D74" w:rsidRDefault="00FF3079" w:rsidP="00D66BBF">
      <w:pPr>
        <w:spacing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высокая прочность и герметичность, 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>необходимые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антикоррозийная стойкость;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FF3079" w:rsidRPr="009C1D74" w:rsidRDefault="00FF3079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FF3079" w:rsidRDefault="00FF3079" w:rsidP="00D66BBF">
      <w:pPr>
        <w:spacing w:after="0" w:line="276" w:lineRule="auto"/>
        <w:rPr>
          <w:rFonts w:ascii="Times New Roman" w:hAnsi="Times New Roman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Из общих данных видно, что процент износа тепловых сетей не значительный, что обуславливает высокую работоспособность тепловых сетей</w:t>
      </w:r>
      <w:r>
        <w:rPr>
          <w:rFonts w:ascii="Times New Roman" w:hAnsi="Times New Roman"/>
          <w:sz w:val="28"/>
          <w:szCs w:val="28"/>
        </w:rPr>
        <w:t>.</w:t>
      </w:r>
    </w:p>
    <w:p w:rsidR="00FF3079" w:rsidRDefault="00FF3079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28726B" w:rsidRDefault="00FF3079" w:rsidP="00D66BB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FF3079" w:rsidRPr="009C1D74" w:rsidRDefault="00FF3079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9C1D74">
        <w:rPr>
          <w:rFonts w:ascii="Times New Roman" w:hAnsi="Times New Roman"/>
          <w:b/>
          <w:spacing w:val="0"/>
          <w:sz w:val="28"/>
          <w:szCs w:val="28"/>
        </w:rPr>
        <w:lastRenderedPageBreak/>
        <w:t>Оценка надежности и безопасности системы ресурсоснабжения</w:t>
      </w:r>
    </w:p>
    <w:p w:rsidR="00FF3079" w:rsidRPr="009C1D74" w:rsidRDefault="00FF3079" w:rsidP="00D66BBF">
      <w:pPr>
        <w:spacing w:after="0"/>
        <w:ind w:firstLine="709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обеспечение </w:t>
      </w:r>
      <w:proofErr w:type="gramStart"/>
      <w:r w:rsidRPr="009C1D74">
        <w:rPr>
          <w:rFonts w:ascii="Times New Roman" w:hAnsi="Times New Roman"/>
          <w:spacing w:val="0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9C1D74">
        <w:rPr>
          <w:rFonts w:ascii="Times New Roman" w:hAnsi="Times New Roman"/>
          <w:spacing w:val="0"/>
          <w:sz w:val="28"/>
          <w:szCs w:val="28"/>
        </w:rPr>
        <w:t xml:space="preserve"> и тепловых сетей условиям их работы;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FF3079" w:rsidRPr="009C1D74" w:rsidRDefault="00FF3079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pacing w:val="0"/>
          <w:sz w:val="28"/>
          <w:szCs w:val="28"/>
        </w:rPr>
      </w:pPr>
      <w:r w:rsidRPr="009C1D74">
        <w:rPr>
          <w:rFonts w:ascii="Times New Roman" w:hAnsi="Times New Roman"/>
          <w:spacing w:val="0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FF3079" w:rsidRPr="009C1D74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pacing w:val="0"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  <w:sectPr w:rsidR="00FF3079" w:rsidSect="00BF6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1</w:t>
      </w:r>
    </w:p>
    <w:p w:rsidR="00FF3079" w:rsidRDefault="003D5AC3" w:rsidP="00B040D1">
      <w:pPr>
        <w:tabs>
          <w:tab w:val="left" w:pos="8671"/>
        </w:tabs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3D5AC3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5" o:spid="_x0000_i1028" type="#_x0000_t75" style="width:420.75pt;height:638.25pt;rotation:-90;visibility:visible">
            <v:imagedata r:id="rId11" o:title=""/>
          </v:shape>
        </w:pict>
      </w:r>
    </w:p>
    <w:p w:rsidR="00FF3079" w:rsidRDefault="00FF3079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t>Приложение 2</w:t>
      </w:r>
    </w:p>
    <w:p w:rsidR="00FF3079" w:rsidRDefault="003D5AC3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3D5AC3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6" o:spid="_x0000_i1029" type="#_x0000_t75" style="width:650.25pt;height:426pt;visibility:visible">
            <v:imagedata r:id="rId12" o:title=""/>
          </v:shape>
        </w:pict>
      </w:r>
    </w:p>
    <w:p w:rsidR="00FF3079" w:rsidRDefault="003D5AC3">
      <w:r>
        <w:rPr>
          <w:noProof/>
          <w:lang w:eastAsia="ru-RU"/>
        </w:rPr>
        <w:lastRenderedPageBreak/>
        <w:pict>
          <v:shape id="Рисунок 7" o:spid="_x0000_i1030" type="#_x0000_t75" style="width:665.25pt;height:445.5pt;visibility:visible">
            <v:imagedata r:id="rId13" o:title=""/>
          </v:shape>
        </w:pict>
      </w:r>
    </w:p>
    <w:sectPr w:rsidR="00FF3079" w:rsidSect="000019E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3079" w:rsidRDefault="00FF3079">
      <w:pPr>
        <w:spacing w:before="0" w:after="0"/>
      </w:pPr>
      <w:r>
        <w:separator/>
      </w:r>
    </w:p>
  </w:endnote>
  <w:endnote w:type="continuationSeparator" w:id="1">
    <w:p w:rsidR="00FF3079" w:rsidRDefault="00FF3079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3079" w:rsidRDefault="00FF3079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3079" w:rsidRDefault="00FF3079">
      <w:pPr>
        <w:spacing w:before="0" w:after="0"/>
      </w:pPr>
      <w:r>
        <w:separator/>
      </w:r>
    </w:p>
  </w:footnote>
  <w:footnote w:type="continuationSeparator" w:id="1">
    <w:p w:rsidR="00FF3079" w:rsidRDefault="00FF3079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CF32B2"/>
    <w:multiLevelType w:val="hybridMultilevel"/>
    <w:tmpl w:val="25D49FE8"/>
    <w:lvl w:ilvl="0" w:tplc="6FB267B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pStyle w:val="2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5D2E18"/>
    <w:multiLevelType w:val="hybridMultilevel"/>
    <w:tmpl w:val="2C66AA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6BBF"/>
    <w:rsid w:val="000019E0"/>
    <w:rsid w:val="000A0661"/>
    <w:rsid w:val="00140B12"/>
    <w:rsid w:val="00150657"/>
    <w:rsid w:val="001B6C7A"/>
    <w:rsid w:val="001D03D7"/>
    <w:rsid w:val="00201D2B"/>
    <w:rsid w:val="00226E13"/>
    <w:rsid w:val="00262198"/>
    <w:rsid w:val="0028726B"/>
    <w:rsid w:val="002C5B32"/>
    <w:rsid w:val="002D138C"/>
    <w:rsid w:val="003200F6"/>
    <w:rsid w:val="003D5AC3"/>
    <w:rsid w:val="00453840"/>
    <w:rsid w:val="004A5BFF"/>
    <w:rsid w:val="004E4706"/>
    <w:rsid w:val="005C5E5C"/>
    <w:rsid w:val="005D1DEC"/>
    <w:rsid w:val="006013E3"/>
    <w:rsid w:val="00627473"/>
    <w:rsid w:val="00652778"/>
    <w:rsid w:val="00755BA1"/>
    <w:rsid w:val="00784963"/>
    <w:rsid w:val="00790246"/>
    <w:rsid w:val="0081231C"/>
    <w:rsid w:val="00876507"/>
    <w:rsid w:val="0088307D"/>
    <w:rsid w:val="00907D91"/>
    <w:rsid w:val="00933572"/>
    <w:rsid w:val="00984177"/>
    <w:rsid w:val="009C1D74"/>
    <w:rsid w:val="00A118EE"/>
    <w:rsid w:val="00A27B37"/>
    <w:rsid w:val="00AF532D"/>
    <w:rsid w:val="00B040D1"/>
    <w:rsid w:val="00B61D39"/>
    <w:rsid w:val="00B74831"/>
    <w:rsid w:val="00BD2B47"/>
    <w:rsid w:val="00BF696B"/>
    <w:rsid w:val="00C21521"/>
    <w:rsid w:val="00C51EF3"/>
    <w:rsid w:val="00C72870"/>
    <w:rsid w:val="00CA6D7B"/>
    <w:rsid w:val="00CD2FE8"/>
    <w:rsid w:val="00D26ECE"/>
    <w:rsid w:val="00D27435"/>
    <w:rsid w:val="00D37310"/>
    <w:rsid w:val="00D66BBF"/>
    <w:rsid w:val="00DA6038"/>
    <w:rsid w:val="00EC4F98"/>
    <w:rsid w:val="00EE02B0"/>
    <w:rsid w:val="00EF0D4D"/>
    <w:rsid w:val="00FA6697"/>
    <w:rsid w:val="00FD1541"/>
    <w:rsid w:val="00FF30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First Indent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BB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D66BBF"/>
    <w:pPr>
      <w:numPr>
        <w:ilvl w:val="1"/>
        <w:numId w:val="1"/>
      </w:numPr>
      <w:tabs>
        <w:tab w:val="num" w:pos="1560"/>
      </w:tabs>
      <w:suppressAutoHyphens/>
      <w:adjustRightInd/>
      <w:spacing w:before="240"/>
      <w:ind w:left="1514" w:hanging="567"/>
      <w:outlineLvl w:val="1"/>
    </w:pPr>
    <w:rPr>
      <w:rFonts w:ascii="Arial Black" w:hAnsi="Arial Black"/>
      <w:spacing w:val="-10"/>
      <w:kern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D66BBF"/>
    <w:rPr>
      <w:rFonts w:ascii="Arial Black" w:eastAsia="Microsoft YaHei" w:hAnsi="Arial Black" w:cs="Times New Roman"/>
      <w:spacing w:val="-10"/>
      <w:kern w:val="28"/>
      <w:sz w:val="24"/>
      <w:szCs w:val="24"/>
    </w:rPr>
  </w:style>
  <w:style w:type="paragraph" w:styleId="a3">
    <w:name w:val="Title"/>
    <w:basedOn w:val="a"/>
    <w:next w:val="a"/>
    <w:link w:val="a4"/>
    <w:uiPriority w:val="99"/>
    <w:qFormat/>
    <w:rsid w:val="00D66BB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D66BB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table" w:styleId="a5">
    <w:name w:val="Table Grid"/>
    <w:basedOn w:val="a1"/>
    <w:uiPriority w:val="99"/>
    <w:rsid w:val="00D66BB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D66BBF"/>
    <w:pPr>
      <w:ind w:left="720"/>
      <w:contextualSpacing/>
    </w:pPr>
  </w:style>
  <w:style w:type="paragraph" w:customStyle="1" w:styleId="1">
    <w:name w:val="Для таблицы (приложения 1)"/>
    <w:basedOn w:val="a"/>
    <w:uiPriority w:val="99"/>
    <w:rsid w:val="00D66BB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7">
    <w:name w:val="List"/>
    <w:basedOn w:val="a"/>
    <w:link w:val="a8"/>
    <w:uiPriority w:val="99"/>
    <w:rsid w:val="00D66BBF"/>
    <w:pPr>
      <w:ind w:firstLine="0"/>
    </w:pPr>
    <w:rPr>
      <w:sz w:val="20"/>
    </w:rPr>
  </w:style>
  <w:style w:type="character" w:customStyle="1" w:styleId="a8">
    <w:name w:val="Список Знак"/>
    <w:basedOn w:val="a0"/>
    <w:link w:val="a7"/>
    <w:uiPriority w:val="99"/>
    <w:locked/>
    <w:rsid w:val="00D66BBF"/>
    <w:rPr>
      <w:rFonts w:ascii="Arial" w:eastAsia="Microsoft YaHei" w:hAnsi="Arial" w:cs="Times New Roman"/>
      <w:spacing w:val="-5"/>
      <w:sz w:val="20"/>
    </w:rPr>
  </w:style>
  <w:style w:type="character" w:styleId="a9">
    <w:name w:val="Emphasis"/>
    <w:basedOn w:val="a0"/>
    <w:uiPriority w:val="99"/>
    <w:qFormat/>
    <w:rsid w:val="00D66BBF"/>
    <w:rPr>
      <w:rFonts w:ascii="Arial Black" w:hAnsi="Arial Black" w:cs="Times New Roman"/>
      <w:spacing w:val="-4"/>
      <w:sz w:val="18"/>
    </w:rPr>
  </w:style>
  <w:style w:type="paragraph" w:styleId="aa">
    <w:name w:val="Body Text"/>
    <w:basedOn w:val="a"/>
    <w:link w:val="ab"/>
    <w:uiPriority w:val="99"/>
    <w:semiHidden/>
    <w:rsid w:val="00D66BBF"/>
  </w:style>
  <w:style w:type="character" w:customStyle="1" w:styleId="ab">
    <w:name w:val="Основной текст Знак"/>
    <w:basedOn w:val="a0"/>
    <w:link w:val="aa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c">
    <w:name w:val="Body Text First Indent"/>
    <w:basedOn w:val="aa"/>
    <w:link w:val="ad"/>
    <w:uiPriority w:val="99"/>
    <w:rsid w:val="00D66BBF"/>
    <w:pPr>
      <w:widowControl/>
      <w:adjustRightInd/>
      <w:spacing w:before="0"/>
      <w:ind w:firstLine="21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val="fr-FR" w:eastAsia="ru-RU"/>
    </w:rPr>
  </w:style>
  <w:style w:type="character" w:customStyle="1" w:styleId="ad">
    <w:name w:val="Красная строка Знак"/>
    <w:basedOn w:val="ab"/>
    <w:link w:val="ac"/>
    <w:uiPriority w:val="99"/>
    <w:locked/>
    <w:rsid w:val="00D66BBF"/>
    <w:rPr>
      <w:sz w:val="24"/>
      <w:szCs w:val="24"/>
      <w:lang w:val="fr-FR" w:eastAsia="ru-RU"/>
    </w:rPr>
  </w:style>
  <w:style w:type="paragraph" w:styleId="ae">
    <w:name w:val="Body Text Indent"/>
    <w:basedOn w:val="a"/>
    <w:link w:val="af"/>
    <w:uiPriority w:val="99"/>
    <w:semiHidden/>
    <w:rsid w:val="00D66BBF"/>
    <w:pPr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D66BBF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2">
    <w:name w:val="Balloon Text"/>
    <w:basedOn w:val="a"/>
    <w:link w:val="af3"/>
    <w:uiPriority w:val="99"/>
    <w:semiHidden/>
    <w:rsid w:val="00D66BB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locked/>
    <w:rsid w:val="00D66BBF"/>
    <w:rPr>
      <w:rFonts w:ascii="Tahoma" w:eastAsia="Microsoft YaHei" w:hAnsi="Tahoma" w:cs="Tahoma"/>
      <w:spacing w:val="-5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7916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6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22</Pages>
  <Words>2796</Words>
  <Characters>19216</Characters>
  <Application>Microsoft Office Word</Application>
  <DocSecurity>0</DocSecurity>
  <Lines>160</Lines>
  <Paragraphs>43</Paragraphs>
  <ScaleCrop>false</ScaleCrop>
  <Company/>
  <LinksUpToDate>false</LinksUpToDate>
  <CharactersWithSpaces>21969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24</cp:revision>
  <dcterms:created xsi:type="dcterms:W3CDTF">2014-03-23T04:07:00Z</dcterms:created>
  <dcterms:modified xsi:type="dcterms:W3CDTF">2017-02-02T04:05:00Z</dcterms:modified>
</cp:coreProperties>
</file>