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F5" w:rsidRPr="002A0EF5" w:rsidRDefault="002A0EF5" w:rsidP="002A0EF5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Уведомление о</w:t>
      </w:r>
      <w:r w:rsidR="00A4787B">
        <w:rPr>
          <w:rFonts w:ascii="Times New Roman" w:hAnsi="Times New Roman" w:cs="Times New Roman"/>
          <w:sz w:val="28"/>
          <w:szCs w:val="28"/>
        </w:rPr>
        <w:t>б</w:t>
      </w:r>
      <w:r w:rsidRPr="002A0EF5">
        <w:rPr>
          <w:rFonts w:ascii="Times New Roman" w:hAnsi="Times New Roman" w:cs="Times New Roman"/>
          <w:sz w:val="28"/>
          <w:szCs w:val="28"/>
        </w:rPr>
        <w:t xml:space="preserve"> </w:t>
      </w:r>
      <w:r w:rsidR="00A4787B">
        <w:rPr>
          <w:rFonts w:ascii="Times New Roman" w:hAnsi="Times New Roman" w:cs="Times New Roman"/>
          <w:sz w:val="28"/>
          <w:szCs w:val="28"/>
        </w:rPr>
        <w:t>утверждении схем теплоснабжения по Банновскому,</w:t>
      </w:r>
      <w:r w:rsid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A4787B">
        <w:rPr>
          <w:rFonts w:ascii="Times New Roman" w:hAnsi="Times New Roman" w:cs="Times New Roman"/>
          <w:sz w:val="28"/>
          <w:szCs w:val="28"/>
        </w:rPr>
        <w:t>Борисовскому,</w:t>
      </w:r>
      <w:r w:rsidR="00A4787B" w:rsidRPr="00A4787B">
        <w:rPr>
          <w:rFonts w:ascii="Times New Roman" w:hAnsi="Times New Roman" w:cs="Times New Roman"/>
          <w:sz w:val="28"/>
          <w:szCs w:val="28"/>
        </w:rPr>
        <w:t xml:space="preserve"> </w:t>
      </w:r>
      <w:r w:rsidR="00A4787B">
        <w:rPr>
          <w:rFonts w:ascii="Times New Roman" w:hAnsi="Times New Roman" w:cs="Times New Roman"/>
          <w:sz w:val="28"/>
          <w:szCs w:val="28"/>
        </w:rPr>
        <w:t>Барачатскому</w:t>
      </w:r>
      <w:r w:rsidR="00F2541A">
        <w:rPr>
          <w:rFonts w:ascii="Times New Roman" w:hAnsi="Times New Roman" w:cs="Times New Roman"/>
          <w:sz w:val="28"/>
          <w:szCs w:val="28"/>
        </w:rPr>
        <w:t>,</w:t>
      </w:r>
      <w:r w:rsidR="00F2541A" w:rsidRP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F2541A">
        <w:rPr>
          <w:rFonts w:ascii="Times New Roman" w:hAnsi="Times New Roman" w:cs="Times New Roman"/>
          <w:sz w:val="28"/>
          <w:szCs w:val="28"/>
        </w:rPr>
        <w:t>Зеленовскому,</w:t>
      </w:r>
      <w:r w:rsidR="00A4787B">
        <w:rPr>
          <w:rFonts w:ascii="Times New Roman" w:hAnsi="Times New Roman" w:cs="Times New Roman"/>
          <w:sz w:val="28"/>
          <w:szCs w:val="28"/>
        </w:rPr>
        <w:t xml:space="preserve"> </w:t>
      </w:r>
      <w:r w:rsidR="00F2541A">
        <w:rPr>
          <w:rFonts w:ascii="Times New Roman" w:hAnsi="Times New Roman" w:cs="Times New Roman"/>
          <w:sz w:val="28"/>
          <w:szCs w:val="28"/>
        </w:rPr>
        <w:t>Каменскому, Крапивинском,</w:t>
      </w:r>
      <w:r w:rsidR="00F2541A" w:rsidRP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F2541A">
        <w:rPr>
          <w:rFonts w:ascii="Times New Roman" w:hAnsi="Times New Roman" w:cs="Times New Roman"/>
          <w:sz w:val="28"/>
          <w:szCs w:val="28"/>
        </w:rPr>
        <w:t>Тарадановскому,</w:t>
      </w:r>
      <w:r w:rsidR="00F2541A" w:rsidRP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F2541A">
        <w:rPr>
          <w:rFonts w:ascii="Times New Roman" w:hAnsi="Times New Roman" w:cs="Times New Roman"/>
          <w:sz w:val="28"/>
          <w:szCs w:val="28"/>
        </w:rPr>
        <w:t xml:space="preserve">Мельковскому, Шевелевскому </w:t>
      </w:r>
      <w:r w:rsidR="00A4787B">
        <w:rPr>
          <w:rFonts w:ascii="Times New Roman" w:hAnsi="Times New Roman" w:cs="Times New Roman"/>
          <w:sz w:val="28"/>
          <w:szCs w:val="28"/>
        </w:rPr>
        <w:t>сельским поселениям</w:t>
      </w:r>
      <w:r w:rsidRPr="002A0EF5">
        <w:rPr>
          <w:rFonts w:ascii="Times New Roman" w:hAnsi="Times New Roman" w:cs="Times New Roman"/>
          <w:sz w:val="28"/>
          <w:szCs w:val="28"/>
        </w:rPr>
        <w:t xml:space="preserve"> </w:t>
      </w:r>
      <w:r w:rsidR="00F2541A">
        <w:rPr>
          <w:rFonts w:ascii="Times New Roman" w:hAnsi="Times New Roman" w:cs="Times New Roman"/>
          <w:sz w:val="28"/>
          <w:szCs w:val="28"/>
        </w:rPr>
        <w:t xml:space="preserve">на </w:t>
      </w:r>
      <w:r w:rsidRPr="002A0EF5">
        <w:rPr>
          <w:rFonts w:ascii="Times New Roman" w:hAnsi="Times New Roman" w:cs="Times New Roman"/>
          <w:sz w:val="28"/>
          <w:szCs w:val="28"/>
        </w:rPr>
        <w:t>2017 год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 xml:space="preserve">      Администрация Крапивинского </w:t>
      </w:r>
      <w:r w:rsidR="00F2541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2A0EF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190-ФЗ «О теплоснабжении», постановлением Правительства Российской Федерации от 22.02.2012г. № 154 «О требованиях к схемам теплоснабжения, порядку их разработки и утверждения»,</w:t>
      </w:r>
      <w:r w:rsidR="002D6394">
        <w:rPr>
          <w:rFonts w:ascii="Times New Roman" w:hAnsi="Times New Roman" w:cs="Times New Roman"/>
          <w:sz w:val="28"/>
          <w:szCs w:val="28"/>
        </w:rPr>
        <w:t xml:space="preserve"> </w:t>
      </w:r>
      <w:r w:rsidR="00F2541A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F2541A" w:rsidRPr="00AD3C3A">
        <w:rPr>
          <w:rFonts w:ascii="Times New Roman" w:hAnsi="Times New Roman" w:cs="Times New Roman"/>
          <w:sz w:val="28"/>
          <w:szCs w:val="28"/>
        </w:rPr>
        <w:t>06.10.2003 №131-ФЗ «Об общих принципах организации местного самоуправления в Российской Федерации»</w:t>
      </w:r>
      <w:proofErr w:type="gramStart"/>
      <w:r w:rsidR="00AD3C3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AD3C3A">
        <w:rPr>
          <w:rFonts w:ascii="Times New Roman" w:hAnsi="Times New Roman" w:cs="Times New Roman"/>
          <w:sz w:val="28"/>
          <w:szCs w:val="28"/>
        </w:rPr>
        <w:t>ринято решение об актуализации схем теплоснабжения по Банновскому, Борисовскому,</w:t>
      </w:r>
      <w:r w:rsidR="00AD3C3A" w:rsidRPr="00A4787B">
        <w:rPr>
          <w:rFonts w:ascii="Times New Roman" w:hAnsi="Times New Roman" w:cs="Times New Roman"/>
          <w:sz w:val="28"/>
          <w:szCs w:val="28"/>
        </w:rPr>
        <w:t xml:space="preserve"> </w:t>
      </w:r>
      <w:r w:rsidR="00AD3C3A">
        <w:rPr>
          <w:rFonts w:ascii="Times New Roman" w:hAnsi="Times New Roman" w:cs="Times New Roman"/>
          <w:sz w:val="28"/>
          <w:szCs w:val="28"/>
        </w:rPr>
        <w:t>Барачатскому,</w:t>
      </w:r>
      <w:r w:rsidR="00AD3C3A" w:rsidRP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AD3C3A">
        <w:rPr>
          <w:rFonts w:ascii="Times New Roman" w:hAnsi="Times New Roman" w:cs="Times New Roman"/>
          <w:sz w:val="28"/>
          <w:szCs w:val="28"/>
        </w:rPr>
        <w:t>Зеленовскому, Каменскому, Крапивинском,</w:t>
      </w:r>
      <w:r w:rsidR="00AD3C3A" w:rsidRP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AD3C3A">
        <w:rPr>
          <w:rFonts w:ascii="Times New Roman" w:hAnsi="Times New Roman" w:cs="Times New Roman"/>
          <w:sz w:val="28"/>
          <w:szCs w:val="28"/>
        </w:rPr>
        <w:t>Тарадановскому,</w:t>
      </w:r>
      <w:r w:rsidR="00AD3C3A" w:rsidRPr="00F2541A">
        <w:rPr>
          <w:rFonts w:ascii="Times New Roman" w:hAnsi="Times New Roman" w:cs="Times New Roman"/>
          <w:sz w:val="28"/>
          <w:szCs w:val="28"/>
        </w:rPr>
        <w:t xml:space="preserve"> </w:t>
      </w:r>
      <w:r w:rsidR="00AD3C3A">
        <w:rPr>
          <w:rFonts w:ascii="Times New Roman" w:hAnsi="Times New Roman" w:cs="Times New Roman"/>
          <w:sz w:val="28"/>
          <w:szCs w:val="28"/>
        </w:rPr>
        <w:t xml:space="preserve">Мельковскому, Шевелевскому сельским поселениям на </w:t>
      </w:r>
      <w:r w:rsidRPr="002A0EF5">
        <w:rPr>
          <w:rFonts w:ascii="Times New Roman" w:hAnsi="Times New Roman" w:cs="Times New Roman"/>
          <w:sz w:val="28"/>
          <w:szCs w:val="28"/>
        </w:rPr>
        <w:t xml:space="preserve"> 2017 год.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 xml:space="preserve">Актуализации подлежат следующие данные: 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а) распределение тепловой нагрузки между источниками тепловой энергии в период, на который распределяются нагрузки;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б) изменение тепловых нагрузок в каждой зоне действия источников тепловой энергии, в том числе за счет перераспределения тепловой нагрузки из одной зоны действия в другую в период, на который распределяются нагрузки;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в)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г) переключение тепловой нагрузки от котельных на источники с комбинированной выработкой тепловой и электрической энергии в весенне-летний период функционирования систем теплоснабжения;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F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A0EF5">
        <w:rPr>
          <w:rFonts w:ascii="Times New Roman" w:hAnsi="Times New Roman" w:cs="Times New Roman"/>
          <w:sz w:val="28"/>
          <w:szCs w:val="28"/>
        </w:rPr>
        <w:t>) переключение тепловой нагрузки от котельных на источники с комбинированной выработкой тепловой и электрической энергии в отопительный период, в том числе за счет вывода котельных в пиковый режим работы, холодный резерв, из эксплуатации;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е) мероприятия по переоборудованию котельных в источники комбинированной выработки электрической и тепловой энергии;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lastRenderedPageBreak/>
        <w:t>ж) ввод в эксплуатацию в результате строительства, реконструкции и технического перевооружения источников тепловой энергии и соответствие их обязательным требованиям, установленным законодательством Российской Федерации, и проектной документации;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EF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0EF5">
        <w:rPr>
          <w:rFonts w:ascii="Times New Roman" w:hAnsi="Times New Roman" w:cs="Times New Roman"/>
          <w:sz w:val="28"/>
          <w:szCs w:val="28"/>
        </w:rPr>
        <w:t>) строительство и реконструкция тепловых сетей, включая их реконструкцию в связи с исчерпанием установленного и продленного ресурсов;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и) баланс топливно-энергетических ресурсов для обеспечения теплоснабжения, в том числе расходов аварийных запасов топлива;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к) финансовые потребности при изменении схемы теплоснабжения и источники их покрытия.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 xml:space="preserve">      Сбор замечаний и предложений от теплоснабжающих и теплосетевых организаций и иных лиц по актуализации схемы теплоснабжения принимаются до 1 марта 2016 года по адресу: 652440, Кемеровская обл., пг</w:t>
      </w:r>
      <w:r w:rsidR="00AD3C3A">
        <w:rPr>
          <w:rFonts w:ascii="Times New Roman" w:hAnsi="Times New Roman" w:cs="Times New Roman"/>
          <w:sz w:val="28"/>
          <w:szCs w:val="28"/>
        </w:rPr>
        <w:t>т.Крапивинский, ул. Юбилейная, 15, т</w:t>
      </w:r>
      <w:r w:rsidR="005C3727">
        <w:rPr>
          <w:rFonts w:ascii="Times New Roman" w:hAnsi="Times New Roman" w:cs="Times New Roman"/>
          <w:sz w:val="28"/>
          <w:szCs w:val="28"/>
        </w:rPr>
        <w:t>ел./факс 8-(38446)-22-213</w:t>
      </w:r>
      <w:r w:rsidRPr="002A0EF5">
        <w:rPr>
          <w:rFonts w:ascii="Times New Roman" w:hAnsi="Times New Roman" w:cs="Times New Roman"/>
          <w:sz w:val="28"/>
          <w:szCs w:val="28"/>
        </w:rPr>
        <w:t xml:space="preserve">, адрес электронной почты: </w:t>
      </w:r>
      <w:r w:rsidRPr="002D6394">
        <w:rPr>
          <w:rFonts w:ascii="Times New Roman" w:hAnsi="Times New Roman" w:cs="Times New Roman"/>
          <w:sz w:val="28"/>
          <w:szCs w:val="28"/>
          <w:u w:val="single"/>
        </w:rPr>
        <w:t>adm</w:t>
      </w:r>
      <w:r w:rsidR="00AD3C3A" w:rsidRPr="002D6394">
        <w:rPr>
          <w:rFonts w:ascii="Times New Roman" w:hAnsi="Times New Roman" w:cs="Times New Roman"/>
          <w:sz w:val="28"/>
          <w:szCs w:val="28"/>
          <w:u w:val="single"/>
        </w:rPr>
        <w:t>-krapiv</w:t>
      </w:r>
      <w:r w:rsidRPr="002D6394">
        <w:rPr>
          <w:rFonts w:ascii="Times New Roman" w:hAnsi="Times New Roman" w:cs="Times New Roman"/>
          <w:sz w:val="28"/>
          <w:szCs w:val="28"/>
          <w:u w:val="single"/>
        </w:rPr>
        <w:t>@mail.ru</w:t>
      </w:r>
      <w:r w:rsidRPr="002A0EF5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 xml:space="preserve">     Контактное лицо</w:t>
      </w:r>
      <w:r w:rsidR="00AD3C3A">
        <w:rPr>
          <w:rFonts w:ascii="Times New Roman" w:hAnsi="Times New Roman" w:cs="Times New Roman"/>
          <w:sz w:val="28"/>
          <w:szCs w:val="28"/>
        </w:rPr>
        <w:t>: главный специалист отдела по управлению ЖКХ- Леонтьева Екатерина Сергеевна</w:t>
      </w:r>
      <w:proofErr w:type="gramStart"/>
      <w:r w:rsidR="00AD3C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C37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372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5C3727">
        <w:rPr>
          <w:rFonts w:ascii="Times New Roman" w:hAnsi="Times New Roman" w:cs="Times New Roman"/>
          <w:sz w:val="28"/>
          <w:szCs w:val="28"/>
        </w:rPr>
        <w:t>ел. (838446)21-068</w:t>
      </w: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0EF5" w:rsidRPr="002A0EF5" w:rsidRDefault="002A0EF5" w:rsidP="002A0EF5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Глава Крапивинского</w:t>
      </w:r>
    </w:p>
    <w:p w:rsidR="004407A2" w:rsidRPr="002A0EF5" w:rsidRDefault="00AD3C3A" w:rsidP="00AD3C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Т.Х.Биккулов </w:t>
      </w:r>
    </w:p>
    <w:sectPr w:rsidR="004407A2" w:rsidRPr="002A0EF5" w:rsidSect="00D80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0EF5"/>
    <w:rsid w:val="002A0EF5"/>
    <w:rsid w:val="002D6394"/>
    <w:rsid w:val="004407A2"/>
    <w:rsid w:val="005C3727"/>
    <w:rsid w:val="00932C3A"/>
    <w:rsid w:val="00A4787B"/>
    <w:rsid w:val="00AD3C3A"/>
    <w:rsid w:val="00D80AF1"/>
    <w:rsid w:val="00F2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2017-02-06T03:05:00Z</dcterms:created>
  <dcterms:modified xsi:type="dcterms:W3CDTF">2017-02-06T04:40:00Z</dcterms:modified>
</cp:coreProperties>
</file>