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Текстовая часть</w:t>
      </w:r>
    </w:p>
    <w:p w14:paraId="04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Доклад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главы </w:t>
      </w:r>
      <w:r>
        <w:rPr>
          <w:b w:val="1"/>
          <w:sz w:val="28"/>
        </w:rPr>
        <w:t xml:space="preserve">Крапивинского </w:t>
      </w:r>
      <w:r>
        <w:rPr>
          <w:b w:val="1"/>
          <w:sz w:val="28"/>
        </w:rPr>
        <w:t xml:space="preserve">муниципального </w:t>
      </w:r>
      <w:r>
        <w:rPr>
          <w:b w:val="1"/>
          <w:sz w:val="28"/>
        </w:rPr>
        <w:t>округа</w:t>
      </w:r>
    </w:p>
    <w:p w14:paraId="05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до</w:t>
      </w:r>
      <w:r>
        <w:rPr>
          <w:b w:val="1"/>
          <w:sz w:val="28"/>
        </w:rPr>
        <w:t xml:space="preserve">стигнутых значениях показателей для оценки эффективности деятельности </w:t>
      </w:r>
      <w:r>
        <w:rPr>
          <w:b w:val="1"/>
          <w:sz w:val="28"/>
        </w:rPr>
        <w:t>органов местного самоуправления</w:t>
      </w:r>
    </w:p>
    <w:p w14:paraId="06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за 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год и их планируемых значениях на </w:t>
      </w:r>
      <w:r>
        <w:rPr>
          <w:b w:val="1"/>
          <w:sz w:val="28"/>
        </w:rPr>
        <w:t>трехлетний период</w:t>
      </w:r>
    </w:p>
    <w:p w14:paraId="07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08000000">
      <w:pPr>
        <w:widowControl w:val="0"/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Доклад </w:t>
      </w:r>
      <w:r>
        <w:rPr>
          <w:sz w:val="28"/>
        </w:rPr>
        <w:t xml:space="preserve">о достигнутых значениях показателей для оценки эффективности деятельности органов местного самоуправления </w:t>
      </w:r>
      <w:r>
        <w:rPr>
          <w:sz w:val="28"/>
        </w:rPr>
        <w:t xml:space="preserve">подготовлен во исполнение Указа Президента Российской Федерации от 28 апреля </w:t>
      </w:r>
      <w:r>
        <w:rPr>
          <w:sz w:val="28"/>
        </w:rPr>
        <w:t>2008 г</w:t>
      </w:r>
      <w:r>
        <w:rPr>
          <w:sz w:val="28"/>
        </w:rPr>
        <w:t xml:space="preserve">. № 607 «Об оценке эффективности деятельности органов местного самоуправления городских </w:t>
      </w:r>
      <w:r>
        <w:rPr>
          <w:sz w:val="28"/>
        </w:rPr>
        <w:t>округов и муниципальных районов</w:t>
      </w:r>
      <w:r>
        <w:rPr>
          <w:sz w:val="28"/>
        </w:rPr>
        <w:t>»</w:t>
      </w:r>
      <w:r>
        <w:rPr>
          <w:sz w:val="28"/>
        </w:rPr>
        <w:t xml:space="preserve">, постановления Правительства Российской Федерации от 17 декабря </w:t>
      </w:r>
      <w:r>
        <w:rPr>
          <w:sz w:val="28"/>
        </w:rPr>
        <w:t>2012 г</w:t>
      </w:r>
      <w:r>
        <w:rPr>
          <w:sz w:val="28"/>
        </w:rPr>
        <w:t>. № 1317 «</w:t>
      </w:r>
      <w:r>
        <w:rPr>
          <w:sz w:val="28"/>
        </w:rPr>
        <w:t xml:space="preserve">О мерах по реализации Указа Президента Российской Федерации от 28 апреля 2008 г. </w:t>
      </w:r>
      <w:r>
        <w:rPr>
          <w:sz w:val="28"/>
        </w:rPr>
        <w:t>№</w:t>
      </w:r>
      <w:r>
        <w:rPr>
          <w:sz w:val="28"/>
        </w:rPr>
        <w:t xml:space="preserve"> 607 </w:t>
      </w:r>
      <w:r>
        <w:rPr>
          <w:sz w:val="28"/>
        </w:rPr>
        <w:t>«</w:t>
      </w:r>
      <w:r>
        <w:rPr>
          <w:sz w:val="28"/>
        </w:rPr>
        <w:t>Об оценке эффективности деятельности органов местного самоуправления городских округов и муниципальных районов</w:t>
      </w:r>
      <w:r>
        <w:rPr>
          <w:sz w:val="28"/>
        </w:rPr>
        <w:t>»</w:t>
      </w:r>
      <w:r>
        <w:rPr>
          <w:sz w:val="28"/>
        </w:rPr>
        <w:t xml:space="preserve"> и подпункта "и" пункта 2 Указа Президента Российской Федерации от 7 мая 2012 г. </w:t>
      </w:r>
      <w:r>
        <w:rPr>
          <w:sz w:val="28"/>
        </w:rPr>
        <w:t>№</w:t>
      </w:r>
      <w:r>
        <w:rPr>
          <w:sz w:val="28"/>
        </w:rPr>
        <w:t xml:space="preserve"> 601 </w:t>
      </w:r>
      <w:r>
        <w:rPr>
          <w:sz w:val="28"/>
        </w:rPr>
        <w:t>«</w:t>
      </w:r>
      <w:r>
        <w:rPr>
          <w:sz w:val="28"/>
        </w:rPr>
        <w:t>Об основных направлениях совершенствования системы государственного управления</w:t>
      </w:r>
      <w:r>
        <w:rPr>
          <w:sz w:val="28"/>
        </w:rPr>
        <w:t>»</w:t>
      </w:r>
      <w:r>
        <w:rPr>
          <w:sz w:val="28"/>
        </w:rPr>
        <w:t>.</w:t>
      </w:r>
    </w:p>
    <w:p w14:paraId="09000000">
      <w:pPr>
        <w:widowControl w:val="0"/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Значения показателей согласно </w:t>
      </w:r>
      <w:r>
        <w:rPr>
          <w:sz w:val="28"/>
        </w:rPr>
        <w:t xml:space="preserve">списку показателей для оценки </w:t>
      </w:r>
      <w:r>
        <w:rPr>
          <w:sz w:val="28"/>
        </w:rPr>
        <w:t>э</w:t>
      </w:r>
      <w:r>
        <w:rPr>
          <w:sz w:val="28"/>
        </w:rPr>
        <w:t>ффективности деятельности органов местного самоуправления городских округов и муниципальных районов Кемеровской области</w:t>
      </w:r>
      <w:r>
        <w:rPr>
          <w:sz w:val="28"/>
        </w:rPr>
        <w:t xml:space="preserve"> – Кузбасса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за отчетный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год, за два года, предшествующих отчетному, и их планируемые значения на трехлетний период </w:t>
      </w:r>
      <w:r>
        <w:rPr>
          <w:sz w:val="28"/>
        </w:rPr>
        <w:t xml:space="preserve">согласованы структурными подразделениями Администрации </w:t>
      </w:r>
      <w:r>
        <w:rPr>
          <w:sz w:val="28"/>
        </w:rPr>
        <w:t>П</w:t>
      </w:r>
      <w:r>
        <w:rPr>
          <w:sz w:val="28"/>
        </w:rPr>
        <w:t>равительства Кузбасса</w:t>
      </w:r>
      <w:r>
        <w:rPr>
          <w:sz w:val="28"/>
        </w:rPr>
        <w:t>, органами исполнительной власти 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>.</w:t>
      </w:r>
    </w:p>
    <w:p w14:paraId="0A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В текстовой части представлена краткая информация о состоянии и тенденциях развития отдельных сфер деятельности в Крапивинском муниципальном </w:t>
      </w:r>
      <w:r>
        <w:rPr>
          <w:sz w:val="28"/>
        </w:rPr>
        <w:t>округе</w:t>
      </w:r>
      <w:r>
        <w:rPr>
          <w:sz w:val="28"/>
        </w:rPr>
        <w:t xml:space="preserve">, с указанием принятых мер и определением основных проблем, препятствующих развитию соответствующей сферы. </w:t>
      </w:r>
    </w:p>
    <w:p w14:paraId="0B000000">
      <w:pPr>
        <w:widowControl w:val="0"/>
        <w:spacing w:line="276" w:lineRule="auto"/>
        <w:ind/>
        <w:rPr>
          <w:b w:val="1"/>
          <w:sz w:val="28"/>
          <w:u w:val="single"/>
        </w:rPr>
      </w:pPr>
    </w:p>
    <w:p w14:paraId="0C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Экономическое развитие</w:t>
      </w:r>
    </w:p>
    <w:p w14:paraId="0D000000">
      <w:pPr>
        <w:widowControl w:val="0"/>
        <w:spacing w:line="276" w:lineRule="auto"/>
        <w:ind w:firstLine="720" w:left="0"/>
        <w:jc w:val="both"/>
        <w:rPr>
          <w:b w:val="1"/>
          <w:sz w:val="28"/>
        </w:rPr>
      </w:pPr>
    </w:p>
    <w:p w14:paraId="0E000000">
      <w:pPr>
        <w:widowControl w:val="0"/>
        <w:spacing w:line="276" w:lineRule="auto"/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Развитие малого</w:t>
      </w:r>
      <w:r>
        <w:rPr>
          <w:b w:val="1"/>
          <w:sz w:val="28"/>
        </w:rPr>
        <w:t xml:space="preserve"> и среднего предпринимательства</w:t>
      </w:r>
      <w:r>
        <w:rPr>
          <w:b w:val="1"/>
          <w:sz w:val="28"/>
        </w:rPr>
        <w:t xml:space="preserve">    </w:t>
      </w:r>
    </w:p>
    <w:p w14:paraId="0F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На 1 </w:t>
      </w:r>
      <w:r>
        <w:rPr>
          <w:sz w:val="28"/>
        </w:rPr>
        <w:t>января</w:t>
      </w:r>
      <w:r>
        <w:rPr>
          <w:sz w:val="28"/>
        </w:rPr>
        <w:t xml:space="preserve"> </w:t>
      </w:r>
      <w:r>
        <w:rPr>
          <w:sz w:val="28"/>
        </w:rPr>
        <w:t>2024</w:t>
      </w:r>
      <w:r>
        <w:rPr>
          <w:sz w:val="28"/>
        </w:rPr>
        <w:t xml:space="preserve"> года в сфере малого и среднего предпринимательства в округе осуществляют деятельность </w:t>
      </w:r>
      <w:r>
        <w:rPr>
          <w:sz w:val="28"/>
        </w:rPr>
        <w:t>312</w:t>
      </w:r>
      <w:r>
        <w:rPr>
          <w:sz w:val="28"/>
        </w:rPr>
        <w:t xml:space="preserve"> субъектов,</w:t>
      </w:r>
      <w:r>
        <w:rPr>
          <w:sz w:val="28"/>
        </w:rPr>
        <w:t xml:space="preserve"> за </w:t>
      </w:r>
      <w:r>
        <w:rPr>
          <w:sz w:val="28"/>
        </w:rPr>
        <w:t>2023</w:t>
      </w:r>
      <w:r>
        <w:rPr>
          <w:sz w:val="28"/>
        </w:rPr>
        <w:t xml:space="preserve"> год</w:t>
      </w:r>
      <w:r>
        <w:rPr>
          <w:sz w:val="28"/>
        </w:rPr>
        <w:t xml:space="preserve"> вновь зарегистрировано 15</w:t>
      </w:r>
      <w:r>
        <w:rPr>
          <w:sz w:val="28"/>
        </w:rPr>
        <w:t xml:space="preserve"> субъектов</w:t>
      </w:r>
      <w:r>
        <w:rPr>
          <w:sz w:val="28"/>
        </w:rPr>
        <w:t xml:space="preserve"> малого и среднего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организовано </w:t>
      </w:r>
      <w:r>
        <w:rPr>
          <w:sz w:val="28"/>
        </w:rPr>
        <w:t>216</w:t>
      </w:r>
      <w:r>
        <w:rPr>
          <w:sz w:val="28"/>
        </w:rPr>
        <w:t xml:space="preserve"> рабочих мест. </w:t>
      </w:r>
      <w:r>
        <w:rPr>
          <w:sz w:val="28"/>
        </w:rPr>
        <w:t>Предприятия модернизируют производство, приобретают технику, ремонтируют и строят здания. Снизилась численность работников бизнеса</w:t>
      </w:r>
      <w:r>
        <w:rPr>
          <w:sz w:val="28"/>
        </w:rPr>
        <w:t>, т.к.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2021</w:t>
      </w:r>
      <w:r>
        <w:rPr>
          <w:sz w:val="28"/>
        </w:rPr>
        <w:t xml:space="preserve"> года 331 человек оформились как самозанятые.</w:t>
      </w:r>
      <w:r>
        <w:rPr>
          <w:sz w:val="28"/>
        </w:rPr>
        <w:t xml:space="preserve"> </w:t>
      </w:r>
      <w:r>
        <w:rPr>
          <w:sz w:val="28"/>
        </w:rPr>
        <w:t xml:space="preserve">Малый и средний бизнес обеспечивает работой </w:t>
      </w:r>
      <w:r>
        <w:rPr>
          <w:sz w:val="28"/>
        </w:rPr>
        <w:t>почти</w:t>
      </w:r>
      <w:r>
        <w:rPr>
          <w:sz w:val="28"/>
        </w:rPr>
        <w:t xml:space="preserve"> 2</w:t>
      </w:r>
      <w:r>
        <w:rPr>
          <w:sz w:val="28"/>
        </w:rPr>
        <w:t xml:space="preserve"> тысяч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человек и занимает устойчивые позиции практически во всех отраслях экономики. Наиболее привлекательными для малого бизнеса являются такие виды деятельности, как торговля, бытовое обслуживание, жилищно-коммунальное хозяйство, строительство</w:t>
      </w:r>
      <w:r>
        <w:rPr>
          <w:sz w:val="28"/>
        </w:rPr>
        <w:t xml:space="preserve"> и сельское хозяйство.</w:t>
      </w:r>
      <w:r>
        <w:rPr>
          <w:sz w:val="28"/>
        </w:rPr>
        <w:t xml:space="preserve"> </w:t>
      </w:r>
      <w:r>
        <w:rPr>
          <w:sz w:val="28"/>
        </w:rPr>
        <w:t xml:space="preserve">Доля среднесписочной численности работников малых и средних предприятий в среднесписочной численности всех предприятий и организаций составляет </w:t>
      </w:r>
      <w:r>
        <w:rPr>
          <w:sz w:val="28"/>
        </w:rPr>
        <w:t>40,1</w:t>
      </w:r>
      <w:r>
        <w:rPr>
          <w:sz w:val="28"/>
        </w:rPr>
        <w:t>%.</w:t>
      </w:r>
      <w:r>
        <w:rPr>
          <w:sz w:val="28"/>
        </w:rPr>
        <w:t xml:space="preserve"> </w:t>
      </w:r>
    </w:p>
    <w:p w14:paraId="10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Устойчивость развития малого предпринимательства на территории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обеспечивается поддержкой со стороны </w:t>
      </w:r>
      <w:r>
        <w:rPr>
          <w:rFonts w:ascii="XO Thames" w:hAnsi="XO Thames"/>
          <w:sz w:val="28"/>
        </w:rPr>
        <w:t>муниципальной власти</w:t>
      </w:r>
      <w:r>
        <w:rPr>
          <w:rFonts w:ascii="XO Thames" w:hAnsi="XO Thames"/>
          <w:sz w:val="28"/>
        </w:rPr>
        <w:t xml:space="preserve">: </w:t>
      </w:r>
      <w:r>
        <w:rPr>
          <w:rFonts w:ascii="XO Thames" w:hAnsi="XO Thames"/>
          <w:sz w:val="28"/>
        </w:rPr>
        <w:t>действует</w:t>
      </w:r>
      <w:r>
        <w:rPr>
          <w:rFonts w:ascii="XO Thames" w:hAnsi="XO Thames"/>
          <w:sz w:val="28"/>
        </w:rPr>
        <w:t xml:space="preserve"> муниципальная </w:t>
      </w:r>
      <w:r>
        <w:rPr>
          <w:rFonts w:ascii="XO Thames" w:hAnsi="XO Thames"/>
          <w:sz w:val="28"/>
        </w:rPr>
        <w:t xml:space="preserve">целевая </w:t>
      </w:r>
      <w:r>
        <w:rPr>
          <w:rFonts w:ascii="XO Thames" w:hAnsi="XO Thames"/>
          <w:sz w:val="28"/>
        </w:rPr>
        <w:t xml:space="preserve">программа </w:t>
      </w:r>
      <w:r>
        <w:rPr>
          <w:rFonts w:ascii="XO Thames" w:hAnsi="XO Thames"/>
          <w:sz w:val="28"/>
        </w:rPr>
        <w:t>«Развитие сферы малого и среднего предпринимательства</w:t>
      </w:r>
      <w:r>
        <w:rPr>
          <w:rFonts w:ascii="XO Thames" w:hAnsi="XO Thames"/>
          <w:sz w:val="28"/>
        </w:rPr>
        <w:t xml:space="preserve"> в Крапивинском </w:t>
      </w:r>
      <w:r>
        <w:rPr>
          <w:rFonts w:ascii="XO Thames" w:hAnsi="XO Thames"/>
          <w:sz w:val="28"/>
        </w:rPr>
        <w:t xml:space="preserve">муниципальном </w:t>
      </w:r>
      <w:r>
        <w:rPr>
          <w:rFonts w:ascii="XO Thames" w:hAnsi="XO Thames"/>
          <w:sz w:val="28"/>
        </w:rPr>
        <w:t>округе</w:t>
      </w:r>
      <w:r>
        <w:rPr>
          <w:rFonts w:ascii="XO Thames" w:hAnsi="XO Thames"/>
          <w:sz w:val="28"/>
        </w:rPr>
        <w:t xml:space="preserve">». </w:t>
      </w:r>
      <w:r>
        <w:rPr>
          <w:rFonts w:ascii="XO Thames" w:hAnsi="XO Thames"/>
          <w:sz w:val="28"/>
        </w:rPr>
        <w:t xml:space="preserve">Активная поддержка в рамках муниципальной программы оказывается начинающим предпринимателям. </w:t>
      </w:r>
    </w:p>
    <w:p w14:paraId="11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государственном уровне развитию малого бизнеса уделяется особое внимание, выделяются немалые средства на поддержку. Это возможно благодаря национальному проекту «МСП и поддержка индивидуальной предпринимательской инициативы», который представлен 3 региональными проектами:</w:t>
      </w:r>
    </w:p>
    <w:p w14:paraId="12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«создание благоприятных условий для осуществления деятельности самозанятыми гражданами»; </w:t>
      </w:r>
    </w:p>
    <w:p w14:paraId="13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«создание условий для легкого старта и комфортного ведения бизнеса»;  </w:t>
      </w:r>
    </w:p>
    <w:p w14:paraId="14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«акселерация субъектов малого и среднего предпринимательства».</w:t>
      </w:r>
    </w:p>
    <w:p w14:paraId="15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>2023</w:t>
      </w:r>
      <w:r>
        <w:rPr>
          <w:rFonts w:ascii="XO Thames" w:hAnsi="XO Thames"/>
          <w:sz w:val="28"/>
        </w:rPr>
        <w:t xml:space="preserve"> году в пгт. Зеленогорский открылись четыре магазина: весной – «Бристоль» и рыболовный магазин, летом – сытная лавка</w:t>
      </w:r>
      <w:r>
        <w:rPr>
          <w:rFonts w:ascii="XO Thames" w:hAnsi="XO Thames"/>
          <w:sz w:val="28"/>
        </w:rPr>
        <w:t>; осенью – магазин с фруктами и сухофруктами.</w:t>
      </w:r>
      <w:r>
        <w:rPr>
          <w:rFonts w:ascii="XO Thames" w:hAnsi="XO Thames"/>
          <w:sz w:val="28"/>
        </w:rPr>
        <w:t xml:space="preserve"> </w:t>
      </w:r>
    </w:p>
    <w:p w14:paraId="16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пгт. Крапивинский открылось шесть новых магазинов: зимой открылись магазины – «Надежда», «Азбука домашнего текстиля» и «1001 мелочь»; осенью – «Магнит Косметик», «Ярче» и «Фруктовый рай».</w:t>
      </w:r>
    </w:p>
    <w:p w14:paraId="17000000">
      <w:pPr>
        <w:widowControl w:val="0"/>
        <w:spacing w:line="276" w:lineRule="auto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феврале 2023 года в пгт. Крапивинский открылась новая «Кондитерская», а в ноябре этого же года в селе Каменка Кафе-Бар.</w:t>
      </w:r>
    </w:p>
    <w:p w14:paraId="18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В селах Каменка и Борисово открылись 2 новых магазина со смешанными товарами. Открылись два пункта выдачи товаров OZON (интернет магазин) в селах Борисово и Барачаты.</w:t>
      </w:r>
    </w:p>
    <w:p w14:paraId="19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В сфере бытовых услуг открылись две столярные мастерские (ИП Кащенко А.М. и ИП Ильин М.В.)</w:t>
      </w:r>
    </w:p>
    <w:p w14:paraId="1A000000">
      <w:pPr>
        <w:widowControl w:val="0"/>
        <w:spacing w:line="276" w:lineRule="auto"/>
        <w:ind w:firstLine="720" w:left="0"/>
        <w:jc w:val="both"/>
        <w:rPr>
          <w:sz w:val="28"/>
        </w:rPr>
      </w:pPr>
    </w:p>
    <w:p w14:paraId="1B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И</w:t>
      </w:r>
      <w:r>
        <w:rPr>
          <w:b w:val="1"/>
          <w:sz w:val="28"/>
        </w:rPr>
        <w:t>нвестиционная привлекательность</w:t>
      </w:r>
    </w:p>
    <w:p w14:paraId="1C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Объем инв</w:t>
      </w:r>
      <w:r>
        <w:rPr>
          <w:sz w:val="28"/>
        </w:rPr>
        <w:t>естиций в основной капитал в 20</w:t>
      </w:r>
      <w:r>
        <w:rPr>
          <w:sz w:val="28"/>
        </w:rPr>
        <w:t>23</w:t>
      </w:r>
      <w:r>
        <w:rPr>
          <w:sz w:val="28"/>
        </w:rPr>
        <w:t xml:space="preserve"> году составил 1174,019</w:t>
      </w:r>
      <w:r>
        <w:rPr>
          <w:sz w:val="28"/>
        </w:rPr>
        <w:t xml:space="preserve"> млн. рублей, что в сопоставимых ценах </w:t>
      </w:r>
      <w:r>
        <w:rPr>
          <w:sz w:val="28"/>
        </w:rPr>
        <w:t>составило 105,8</w:t>
      </w:r>
      <w:r>
        <w:rPr>
          <w:sz w:val="28"/>
        </w:rPr>
        <w:t xml:space="preserve"> </w:t>
      </w:r>
      <w:r>
        <w:rPr>
          <w:sz w:val="28"/>
        </w:rPr>
        <w:t xml:space="preserve">% </w:t>
      </w:r>
      <w:r>
        <w:rPr>
          <w:sz w:val="28"/>
        </w:rPr>
        <w:t>к</w:t>
      </w:r>
      <w:r>
        <w:rPr>
          <w:sz w:val="28"/>
        </w:rPr>
        <w:t xml:space="preserve"> уровн</w:t>
      </w:r>
      <w:r>
        <w:rPr>
          <w:sz w:val="28"/>
        </w:rPr>
        <w:t>ю</w:t>
      </w:r>
      <w:r>
        <w:rPr>
          <w:sz w:val="28"/>
        </w:rPr>
        <w:t xml:space="preserve"> 20</w:t>
      </w:r>
      <w:r>
        <w:rPr>
          <w:sz w:val="28"/>
        </w:rPr>
        <w:t>22</w:t>
      </w:r>
      <w:r>
        <w:rPr>
          <w:sz w:val="28"/>
        </w:rPr>
        <w:t xml:space="preserve"> года.  </w:t>
      </w:r>
    </w:p>
    <w:p w14:paraId="1D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бъем инвестиций </w:t>
      </w:r>
      <w:r>
        <w:rPr>
          <w:sz w:val="28"/>
        </w:rPr>
        <w:t>в основной капитал в расчете на 1 жителя</w:t>
      </w:r>
      <w:r>
        <w:rPr>
          <w:sz w:val="28"/>
        </w:rPr>
        <w:t xml:space="preserve"> (</w:t>
      </w:r>
      <w:r>
        <w:rPr>
          <w:sz w:val="28"/>
        </w:rPr>
        <w:t>без учета бюджетных средств</w:t>
      </w:r>
      <w:r>
        <w:rPr>
          <w:sz w:val="28"/>
        </w:rPr>
        <w:t>) составил</w:t>
      </w:r>
      <w:r>
        <w:rPr>
          <w:sz w:val="28"/>
        </w:rPr>
        <w:t xml:space="preserve"> в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году 48269</w:t>
      </w:r>
      <w:r>
        <w:rPr>
          <w:sz w:val="28"/>
        </w:rPr>
        <w:t xml:space="preserve"> рубл</w:t>
      </w:r>
      <w:r>
        <w:rPr>
          <w:sz w:val="28"/>
        </w:rPr>
        <w:t>ей, рост к 20</w:t>
      </w:r>
      <w:r>
        <w:rPr>
          <w:sz w:val="28"/>
        </w:rPr>
        <w:t>22</w:t>
      </w:r>
      <w:r>
        <w:rPr>
          <w:sz w:val="28"/>
        </w:rPr>
        <w:t xml:space="preserve"> году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ставил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73,7 %</w:t>
      </w:r>
      <w:r>
        <w:rPr>
          <w:sz w:val="28"/>
        </w:rPr>
        <w:t>.</w:t>
      </w:r>
    </w:p>
    <w:p w14:paraId="1E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Информация об имеющихся в </w:t>
      </w:r>
      <w:r>
        <w:rPr>
          <w:sz w:val="28"/>
        </w:rPr>
        <w:t>округе</w:t>
      </w:r>
      <w:r>
        <w:rPr>
          <w:sz w:val="28"/>
        </w:rPr>
        <w:t xml:space="preserve"> инвестиционных площадках и реализуемых инвестиционных проектах размещается на Инвестиционном портале </w:t>
      </w:r>
      <w:r>
        <w:rPr>
          <w:sz w:val="28"/>
        </w:rPr>
        <w:t>Кузбасса</w:t>
      </w:r>
      <w:r>
        <w:rPr>
          <w:sz w:val="28"/>
        </w:rPr>
        <w:t xml:space="preserve"> и официальном сайте администрации Крапивинского </w:t>
      </w:r>
      <w:r>
        <w:rPr>
          <w:sz w:val="28"/>
        </w:rPr>
        <w:t>округа</w:t>
      </w:r>
      <w:r>
        <w:rPr>
          <w:sz w:val="28"/>
        </w:rPr>
        <w:t>.</w:t>
      </w:r>
      <w:r>
        <w:rPr>
          <w:sz w:val="28"/>
        </w:rPr>
        <w:t xml:space="preserve"> Создан и размещен на сайте администрации инвестиционный паспорт </w:t>
      </w:r>
      <w:r>
        <w:rPr>
          <w:sz w:val="28"/>
        </w:rPr>
        <w:t>округа</w:t>
      </w:r>
      <w:r>
        <w:rPr>
          <w:sz w:val="28"/>
        </w:rPr>
        <w:t xml:space="preserve"> и информация о туристическом потенциале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1F000000">
      <w:pPr>
        <w:pStyle w:val="Style_2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Для повышения инвестиционной привлекательности и роста налогообла</w:t>
      </w:r>
      <w:r>
        <w:rPr>
          <w:sz w:val="28"/>
        </w:rPr>
        <w:t xml:space="preserve">гаемой базы проводится работа по формированию земельных участков. </w:t>
      </w:r>
    </w:p>
    <w:p w14:paraId="20000000">
      <w:pPr>
        <w:pStyle w:val="Style_2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Доля площади земельных участков, являющихся объектами налогообложения земельным налогом, в </w:t>
      </w:r>
      <w:r>
        <w:rPr>
          <w:sz w:val="28"/>
        </w:rPr>
        <w:t>округе</w:t>
      </w:r>
      <w:r>
        <w:rPr>
          <w:sz w:val="28"/>
        </w:rPr>
        <w:t xml:space="preserve"> составляет </w:t>
      </w:r>
      <w:r>
        <w:rPr>
          <w:sz w:val="28"/>
        </w:rPr>
        <w:t>94,2</w:t>
      </w:r>
      <w:r>
        <w:rPr>
          <w:sz w:val="28"/>
        </w:rPr>
        <w:t xml:space="preserve"> </w:t>
      </w:r>
      <w:r>
        <w:rPr>
          <w:sz w:val="28"/>
        </w:rPr>
        <w:t xml:space="preserve">% от общей площади муниципального образования. </w:t>
      </w:r>
      <w:r>
        <w:rPr>
          <w:sz w:val="28"/>
        </w:rPr>
        <w:t>Также в</w:t>
      </w:r>
      <w:r>
        <w:rPr>
          <w:sz w:val="28"/>
        </w:rPr>
        <w:t xml:space="preserve"> целях увеличения доходной базы бюджета </w:t>
      </w:r>
      <w:r>
        <w:rPr>
          <w:sz w:val="28"/>
        </w:rPr>
        <w:t>округа</w:t>
      </w:r>
      <w:r>
        <w:rPr>
          <w:sz w:val="28"/>
        </w:rPr>
        <w:t xml:space="preserve"> проводится работа по привлечению землепользователей к оформлению земельных отношений.</w:t>
      </w:r>
      <w:r>
        <w:rPr>
          <w:sz w:val="28"/>
        </w:rPr>
        <w:t xml:space="preserve"> К 20</w:t>
      </w:r>
      <w:r>
        <w:rPr>
          <w:sz w:val="28"/>
        </w:rPr>
        <w:t>25</w:t>
      </w:r>
      <w:r>
        <w:rPr>
          <w:sz w:val="28"/>
        </w:rPr>
        <w:t xml:space="preserve"> год</w:t>
      </w:r>
      <w:r>
        <w:rPr>
          <w:sz w:val="28"/>
        </w:rPr>
        <w:t>у</w:t>
      </w:r>
      <w:r>
        <w:rPr>
          <w:sz w:val="28"/>
        </w:rPr>
        <w:t xml:space="preserve"> этот показатель </w:t>
      </w:r>
      <w:r>
        <w:rPr>
          <w:sz w:val="28"/>
        </w:rPr>
        <w:t xml:space="preserve">должен </w:t>
      </w:r>
      <w:r>
        <w:rPr>
          <w:sz w:val="28"/>
        </w:rPr>
        <w:t>увеличит</w:t>
      </w:r>
      <w:r>
        <w:rPr>
          <w:sz w:val="28"/>
        </w:rPr>
        <w:t>ь</w:t>
      </w:r>
      <w:r>
        <w:rPr>
          <w:sz w:val="28"/>
        </w:rPr>
        <w:t xml:space="preserve">ся до </w:t>
      </w:r>
      <w:r>
        <w:rPr>
          <w:sz w:val="28"/>
        </w:rPr>
        <w:t>9</w:t>
      </w:r>
      <w:r>
        <w:rPr>
          <w:sz w:val="28"/>
        </w:rPr>
        <w:t xml:space="preserve">5,5 </w:t>
      </w:r>
      <w:r>
        <w:rPr>
          <w:sz w:val="28"/>
        </w:rPr>
        <w:t>%.</w:t>
      </w:r>
    </w:p>
    <w:p w14:paraId="21000000">
      <w:pPr>
        <w:widowControl w:val="0"/>
        <w:spacing w:line="276" w:lineRule="auto"/>
        <w:ind w:firstLine="708" w:left="0"/>
        <w:jc w:val="both"/>
        <w:rPr>
          <w:sz w:val="28"/>
        </w:rPr>
      </w:pPr>
    </w:p>
    <w:p w14:paraId="22000000">
      <w:pPr>
        <w:widowControl w:val="0"/>
        <w:spacing w:line="276" w:lineRule="auto"/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Сельское хозяйство</w:t>
      </w:r>
    </w:p>
    <w:p w14:paraId="23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Сельское хозяйство </w:t>
      </w:r>
      <w:r>
        <w:rPr>
          <w:sz w:val="28"/>
        </w:rPr>
        <w:t>округа</w:t>
      </w:r>
      <w:r>
        <w:rPr>
          <w:sz w:val="28"/>
        </w:rPr>
        <w:t xml:space="preserve"> сохраняет свое устойчивое положение и, несмотря на экономические трудности, продолжает развиваться. Хозяйства обновляют машинно-тракторный парк, </w:t>
      </w:r>
      <w:r>
        <w:rPr>
          <w:sz w:val="28"/>
        </w:rPr>
        <w:t>приобретают</w:t>
      </w:r>
      <w:r>
        <w:rPr>
          <w:sz w:val="28"/>
        </w:rPr>
        <w:t xml:space="preserve"> элитные семена и средства химической защиты растений.</w:t>
      </w:r>
    </w:p>
    <w:p w14:paraId="24000000">
      <w:pPr>
        <w:pStyle w:val="Style_3"/>
        <w:spacing w:after="0" w:before="0"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Производством сельхозпродукции в </w:t>
      </w:r>
      <w:r>
        <w:rPr>
          <w:sz w:val="28"/>
        </w:rPr>
        <w:t>округе</w:t>
      </w:r>
      <w:r>
        <w:rPr>
          <w:sz w:val="28"/>
        </w:rPr>
        <w:t xml:space="preserve"> занимаются 2</w:t>
      </w:r>
      <w:r>
        <w:rPr>
          <w:sz w:val="28"/>
        </w:rPr>
        <w:t>7</w:t>
      </w:r>
      <w:r>
        <w:rPr>
          <w:sz w:val="28"/>
        </w:rPr>
        <w:t xml:space="preserve"> предприятий, из них 12 малых и средних предприятий, 1</w:t>
      </w:r>
      <w:r>
        <w:rPr>
          <w:sz w:val="28"/>
        </w:rPr>
        <w:t>5</w:t>
      </w:r>
      <w:r>
        <w:rPr>
          <w:sz w:val="28"/>
        </w:rPr>
        <w:t xml:space="preserve"> крестьянских (фермерских) хозяйств и индивидуальных предпринимателей</w:t>
      </w:r>
      <w:r>
        <w:rPr>
          <w:sz w:val="28"/>
        </w:rPr>
        <w:t xml:space="preserve">. Сельскохозяйственную продукцию производит Тарадановская школьная производственная бригада и более </w:t>
      </w:r>
      <w:r>
        <w:rPr>
          <w:sz w:val="28"/>
        </w:rPr>
        <w:t>1500</w:t>
      </w:r>
      <w:r>
        <w:rPr>
          <w:sz w:val="28"/>
        </w:rPr>
        <w:t xml:space="preserve"> личных подсобных хо</w:t>
      </w:r>
      <w:r>
        <w:rPr>
          <w:sz w:val="28"/>
        </w:rPr>
        <w:t>зяйств</w:t>
      </w:r>
      <w:r>
        <w:rPr>
          <w:sz w:val="28"/>
        </w:rPr>
        <w:t xml:space="preserve"> населения. </w:t>
      </w:r>
      <w:r>
        <w:rPr>
          <w:sz w:val="28"/>
        </w:rPr>
        <w:t xml:space="preserve"> </w:t>
      </w:r>
    </w:p>
    <w:p w14:paraId="25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Хлеборобы Крапивинского округа получили валовый сбор зерновых и зернобобовых культур</w:t>
      </w:r>
      <w:r>
        <w:rPr>
          <w:sz w:val="28"/>
        </w:rPr>
        <w:t xml:space="preserve"> </w:t>
      </w:r>
      <w:r>
        <w:rPr>
          <w:sz w:val="28"/>
        </w:rPr>
        <w:t>72,5 тысячи тонны при средней урожайности 19,8 центнера с гектара с площади 36632 га.</w:t>
      </w:r>
      <w:r>
        <w:rPr>
          <w:sz w:val="28"/>
        </w:rPr>
        <w:t xml:space="preserve"> </w:t>
      </w:r>
      <w:r>
        <w:rPr>
          <w:sz w:val="28"/>
        </w:rPr>
        <w:t xml:space="preserve">Снижение (засушливый май и июнь, обильные осадки в июле) валового сбора и урожайности на 41 % к 2022 году. </w:t>
      </w:r>
    </w:p>
    <w:p w14:paraId="26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Валовый сбор картофеля составил 21,3 тыс. тонн</w:t>
      </w:r>
      <w:r>
        <w:rPr>
          <w:sz w:val="28"/>
        </w:rPr>
        <w:t xml:space="preserve">, </w:t>
      </w:r>
      <w:r>
        <w:rPr>
          <w:sz w:val="28"/>
        </w:rPr>
        <w:t>снижение на 11 %.</w:t>
      </w:r>
    </w:p>
    <w:p w14:paraId="27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 xml:space="preserve">Технических культур собрали 22,6 тысячи тонн, что выше уровня 2022 года на 3 тысячи тонны, рост на 15,3 %. </w:t>
      </w:r>
    </w:p>
    <w:p w14:paraId="28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 xml:space="preserve">Производство мяса остается на уровне предыдущего года – 2,7 тыс.тн, молоко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16,3</w:t>
      </w:r>
      <w:r>
        <w:rPr>
          <w:sz w:val="28"/>
        </w:rPr>
        <w:t xml:space="preserve"> тыс.тн.</w:t>
      </w:r>
    </w:p>
    <w:p w14:paraId="29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Надой на 1 фуражную корову в общественном секторе составили 5160 кг.</w:t>
      </w:r>
    </w:p>
    <w:p w14:paraId="2A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Заготовлено кормов для общественного животноводства 33,4 центнера на условную голову</w:t>
      </w:r>
      <w:r>
        <w:rPr>
          <w:sz w:val="28"/>
        </w:rPr>
        <w:t>.</w:t>
      </w:r>
    </w:p>
    <w:p w14:paraId="2B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В 2023 году введено в оборот 2000 га неэффективно используемых и брошенных земель</w:t>
      </w:r>
      <w:r>
        <w:rPr>
          <w:sz w:val="28"/>
        </w:rPr>
        <w:t>.</w:t>
      </w:r>
    </w:p>
    <w:p w14:paraId="2C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В 2023 году ООО «Агрохолдинг «Кузбасский» в рамках 25-й Российской агропромышленной выставки «Золотая осень - 2023» приняло участие в конкурсе «За достижение высоких показателей в развитии племенного и товарного животноводства» и завоевало золотую медаль.</w:t>
      </w:r>
      <w:r>
        <w:rPr>
          <w:sz w:val="28"/>
        </w:rPr>
        <w:t xml:space="preserve"> </w:t>
      </w:r>
      <w:r>
        <w:rPr>
          <w:sz w:val="28"/>
        </w:rPr>
        <w:t xml:space="preserve">Также Понамарева Елена Николаевна - оператор машинного доения ООО «Агрохолдинг «Кузбасский» заняла третье место в региональном этапе XѴII Всероссийского конкурса на звание лучшего по профессии среди операторов машинного доения. </w:t>
      </w:r>
    </w:p>
    <w:p w14:paraId="2D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 xml:space="preserve">В 2023 году в конкурсе «Агростартап» грантовую поддержку в размере 4,5 млн. рублей получил Голошумов Степан Михайлович </w:t>
      </w:r>
      <w:r>
        <w:rPr>
          <w:i w:val="1"/>
          <w:sz w:val="28"/>
        </w:rPr>
        <w:t xml:space="preserve">(пгт. Крапивинский) </w:t>
      </w:r>
      <w:r>
        <w:rPr>
          <w:sz w:val="28"/>
        </w:rPr>
        <w:t>на развитие молочного животноводства. В конкурсе «Агропрогресс» поддержку по направлению «Семейные фермы» получил ИП глава КФХ Варсобин Андрей Сергеевич (п. Перехляй) на развитие мясного животноводства в размере 10,002 млн. руб.</w:t>
      </w:r>
    </w:p>
    <w:p w14:paraId="2E000000">
      <w:pPr>
        <w:widowControl w:val="0"/>
        <w:tabs>
          <w:tab w:leader="none" w:pos="180" w:val="left"/>
        </w:tabs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По итогам 2023</w:t>
      </w:r>
      <w:r>
        <w:rPr>
          <w:sz w:val="28"/>
        </w:rPr>
        <w:t xml:space="preserve"> года </w:t>
      </w:r>
      <w:r>
        <w:rPr>
          <w:sz w:val="28"/>
        </w:rPr>
        <w:t>все</w:t>
      </w:r>
      <w:r>
        <w:rPr>
          <w:sz w:val="28"/>
        </w:rPr>
        <w:t xml:space="preserve"> </w:t>
      </w:r>
      <w:r>
        <w:rPr>
          <w:sz w:val="28"/>
        </w:rPr>
        <w:t>сельскохозяйственны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предприяти</w:t>
      </w:r>
      <w:r>
        <w:rPr>
          <w:sz w:val="28"/>
        </w:rPr>
        <w:t>я</w:t>
      </w:r>
      <w:r>
        <w:rPr>
          <w:sz w:val="28"/>
        </w:rPr>
        <w:t xml:space="preserve"> сработали с прибылью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 xml:space="preserve">внесли достойный вклад в развитие агропромышленного комплекса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.</w:t>
      </w:r>
    </w:p>
    <w:p w14:paraId="2F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</w:p>
    <w:p w14:paraId="30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Дорожное хозяйство.</w:t>
      </w:r>
    </w:p>
    <w:p w14:paraId="31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sz w:val="28"/>
        </w:rPr>
        <w:t xml:space="preserve"> снизилась </w:t>
      </w:r>
      <w:r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</w:rPr>
        <w:t xml:space="preserve">18,2 </w:t>
      </w:r>
      <w:r>
        <w:rPr>
          <w:sz w:val="28"/>
        </w:rPr>
        <w:t>% - с 7,7</w:t>
      </w:r>
      <w:r>
        <w:rPr>
          <w:sz w:val="28"/>
        </w:rPr>
        <w:t xml:space="preserve"> до 6,3.</w:t>
      </w:r>
    </w:p>
    <w:p w14:paraId="32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sz w:val="28"/>
        </w:rPr>
        <w:t>В рамках реализации муниципальной программы 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на 2023-2025 годы» в пгт. Крапивинский  отремонтировано 4,9 км асфальтобетонного покрытия:</w:t>
      </w:r>
    </w:p>
    <w:p w14:paraId="33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пгт. Крапивинский: </w:t>
      </w:r>
      <w:r>
        <w:rPr>
          <w:rFonts w:ascii="Times New Roman" w:hAnsi="Times New Roman"/>
          <w:sz w:val="28"/>
        </w:rPr>
        <w:t>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Тайдонская</w:t>
      </w:r>
      <w:r>
        <w:rPr>
          <w:rFonts w:ascii="Times New Roman" w:hAnsi="Times New Roman"/>
          <w:sz w:val="28"/>
        </w:rPr>
        <w:t>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Заречная,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Рекордная</w:t>
      </w:r>
      <w:r>
        <w:rPr>
          <w:rFonts w:ascii="Times New Roman" w:hAnsi="Times New Roman"/>
          <w:sz w:val="28"/>
        </w:rPr>
        <w:t>, ул. 50 лет Октября, ул. Лесная, ул. Гагарина,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Мостовая </w:t>
      </w:r>
      <w:r>
        <w:rPr>
          <w:rFonts w:ascii="Times New Roman" w:hAnsi="Times New Roman"/>
          <w:i w:val="1"/>
          <w:sz w:val="28"/>
        </w:rPr>
        <w:t>(дорога к школе)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sz w:val="28"/>
        </w:rPr>
        <w:t>ул. Кирова, ул. Парковая</w:t>
      </w:r>
      <w:r>
        <w:rPr>
          <w:rFonts w:ascii="Times New Roman" w:hAnsi="Times New Roman"/>
          <w:sz w:val="28"/>
        </w:rPr>
        <w:t>;</w:t>
      </w:r>
    </w:p>
    <w:p w14:paraId="34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в пгт. Зеленогорский отремонтирован 1-й и 2-й проезды.</w:t>
      </w:r>
    </w:p>
    <w:p w14:paraId="35000000">
      <w:pPr>
        <w:spacing w:after="0" w:line="276" w:lineRule="auto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В рамках реализации областной программы «Безопасность дорожного движения» в</w:t>
      </w:r>
      <w:r>
        <w:rPr>
          <w:rFonts w:ascii="Times New Roman" w:hAnsi="Times New Roman"/>
          <w:sz w:val="28"/>
        </w:rPr>
        <w:t>ыполнены мероприятия по б</w:t>
      </w:r>
      <w:r>
        <w:rPr>
          <w:rFonts w:ascii="Times New Roman" w:hAnsi="Times New Roman"/>
          <w:sz w:val="28"/>
        </w:rPr>
        <w:t>езопасност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дорожного движения: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spacing w:after="0" w:line="276" w:lineRule="auto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анес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 xml:space="preserve"> пластиковый пешеходный переход и установ</w:t>
      </w:r>
      <w:r>
        <w:rPr>
          <w:rFonts w:ascii="Times New Roman" w:hAnsi="Times New Roman"/>
          <w:sz w:val="28"/>
        </w:rPr>
        <w:t>лены</w:t>
      </w:r>
      <w:r>
        <w:rPr>
          <w:rFonts w:ascii="Times New Roman" w:hAnsi="Times New Roman"/>
          <w:sz w:val="28"/>
        </w:rPr>
        <w:t xml:space="preserve"> знаки у </w:t>
      </w:r>
      <w:r>
        <w:rPr>
          <w:rFonts w:ascii="Times New Roman" w:hAnsi="Times New Roman"/>
          <w:sz w:val="28"/>
        </w:rPr>
        <w:t>здания МФЦ</w:t>
      </w:r>
      <w:r>
        <w:rPr>
          <w:rFonts w:ascii="Times New Roman" w:hAnsi="Times New Roman"/>
          <w:i w:val="1"/>
          <w:sz w:val="28"/>
        </w:rPr>
        <w:t>;</w:t>
      </w:r>
    </w:p>
    <w:p w14:paraId="37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проведены р</w:t>
      </w:r>
      <w:r>
        <w:rPr>
          <w:rFonts w:ascii="Times New Roman" w:hAnsi="Times New Roman"/>
          <w:sz w:val="28"/>
        </w:rPr>
        <w:t>аботы по устройству тротуарной дорожки по ул. Мостовая в пгт. Крапивинский;</w:t>
      </w:r>
    </w:p>
    <w:p w14:paraId="38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проведены </w:t>
      </w: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по устройству светофора по ул. Советская </w:t>
      </w:r>
      <w:r>
        <w:rPr>
          <w:rFonts w:ascii="Times New Roman" w:hAnsi="Times New Roman"/>
          <w:i w:val="1"/>
          <w:sz w:val="28"/>
        </w:rPr>
        <w:t>(перекресто</w:t>
      </w:r>
      <w:r>
        <w:rPr>
          <w:rFonts w:ascii="Times New Roman" w:hAnsi="Times New Roman"/>
          <w:sz w:val="28"/>
        </w:rPr>
        <w:t>к) и устройству ограждения ул. Мостовая в пгт. Крапивинский;</w:t>
      </w:r>
    </w:p>
    <w:p w14:paraId="39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выполн</w:t>
      </w:r>
      <w:r>
        <w:rPr>
          <w:rFonts w:ascii="Times New Roman" w:hAnsi="Times New Roman"/>
          <w:sz w:val="28"/>
        </w:rPr>
        <w:t>ены</w:t>
      </w:r>
      <w:r>
        <w:rPr>
          <w:rFonts w:ascii="Times New Roman" w:hAnsi="Times New Roman"/>
          <w:sz w:val="28"/>
        </w:rPr>
        <w:t xml:space="preserve"> работы </w:t>
      </w:r>
      <w:r>
        <w:rPr>
          <w:rFonts w:ascii="Times New Roman" w:hAnsi="Times New Roman"/>
          <w:sz w:val="28"/>
        </w:rPr>
        <w:t>по устройству</w:t>
      </w:r>
      <w:r>
        <w:rPr>
          <w:rFonts w:ascii="Times New Roman" w:hAnsi="Times New Roman"/>
          <w:sz w:val="28"/>
        </w:rPr>
        <w:t xml:space="preserve"> уличного освещения в пгт. Зеленогорский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sz w:val="28"/>
        </w:rPr>
        <w:t>В рамках национального проекта «Безопасные и качественные дороги»:</w:t>
      </w:r>
    </w:p>
    <w:p w14:paraId="3B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- ОАО «Крапивиноавтодор» проведен ремонт участка дороги «Крапивино – Панфилово» </w:t>
      </w:r>
      <w:r>
        <w:rPr>
          <w:i w:val="1"/>
          <w:sz w:val="28"/>
        </w:rPr>
        <w:t xml:space="preserve">(8,1 км); </w:t>
      </w:r>
    </w:p>
    <w:p w14:paraId="3C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«</w:t>
      </w:r>
      <w:r>
        <w:rPr>
          <w:rFonts w:ascii="Times New Roman" w:hAnsi="Times New Roman"/>
          <w:sz w:val="28"/>
        </w:rPr>
        <w:t>Мостремонт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закончил</w:t>
      </w:r>
      <w:r>
        <w:rPr>
          <w:rFonts w:ascii="Times New Roman" w:hAnsi="Times New Roman"/>
          <w:sz w:val="28"/>
        </w:rPr>
        <w:t xml:space="preserve"> капитальный ремонт моста через р. Большая Кедровка в пгт. Зеленогорский,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ервый этап </w:t>
      </w:r>
      <w:r>
        <w:rPr>
          <w:rFonts w:ascii="Times New Roman" w:hAnsi="Times New Roman"/>
          <w:sz w:val="28"/>
        </w:rPr>
        <w:t>которого был завершен в 2022 году.</w:t>
      </w:r>
    </w:p>
    <w:p w14:paraId="3D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летнего содержания в населенных пунктах округа проводились работы по </w:t>
      </w:r>
      <w:r>
        <w:rPr>
          <w:rFonts w:ascii="Times New Roman" w:hAnsi="Times New Roman"/>
          <w:sz w:val="28"/>
        </w:rPr>
        <w:t>грейдированию</w:t>
      </w:r>
      <w:r>
        <w:rPr>
          <w:rFonts w:ascii="Times New Roman" w:hAnsi="Times New Roman"/>
          <w:sz w:val="28"/>
        </w:rPr>
        <w:t>, кошению</w:t>
      </w:r>
      <w:r>
        <w:rPr>
          <w:rFonts w:ascii="Times New Roman" w:hAnsi="Times New Roman"/>
          <w:sz w:val="28"/>
        </w:rPr>
        <w:t xml:space="preserve"> травы, нанесени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дорожной разметки, приобретению дорожных знаков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Выполнены работы по отсыпке дорог с гравийным покрытием </w:t>
      </w:r>
      <w:r>
        <w:rPr>
          <w:rFonts w:ascii="Times New Roman" w:hAnsi="Times New Roman"/>
          <w:sz w:val="28"/>
        </w:rPr>
        <w:t>6,7</w:t>
      </w:r>
      <w:r>
        <w:rPr>
          <w:rFonts w:ascii="Times New Roman" w:hAnsi="Times New Roman"/>
          <w:sz w:val="28"/>
        </w:rPr>
        <w:t xml:space="preserve"> км </w:t>
      </w:r>
      <w:r>
        <w:rPr>
          <w:rFonts w:ascii="Times New Roman" w:hAnsi="Times New Roman"/>
          <w:sz w:val="28"/>
        </w:rPr>
        <w:t>в следующих населенных пунктах</w:t>
      </w:r>
      <w:r>
        <w:rPr>
          <w:rFonts w:ascii="Times New Roman" w:hAnsi="Times New Roman"/>
          <w:sz w:val="28"/>
        </w:rPr>
        <w:t xml:space="preserve">: </w:t>
      </w:r>
    </w:p>
    <w:p w14:paraId="3F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Борисово дорога к ФАПУ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160м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,</w:t>
      </w:r>
    </w:p>
    <w:p w14:paraId="40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п.Зеленовский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.Ш</w:t>
      </w:r>
      <w:r>
        <w:rPr>
          <w:rFonts w:ascii="Times New Roman" w:hAnsi="Times New Roman"/>
          <w:sz w:val="28"/>
        </w:rPr>
        <w:t>кольная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1296м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оветская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856м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</w:p>
    <w:p w14:paraId="41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Сарапки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Молодежная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208м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Российская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373м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</w:p>
    <w:p w14:paraId="42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д. Новобарачаты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Советская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80м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,</w:t>
      </w:r>
    </w:p>
    <w:p w14:paraId="43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п. Перехляй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Школьная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123м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проезд к д/с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100м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переулок Родниковый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330м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переулок Заречный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340м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ул. 40 лет Победы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1030м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Веры</w:t>
      </w:r>
      <w:r>
        <w:rPr>
          <w:rFonts w:ascii="Times New Roman" w:hAnsi="Times New Roman"/>
          <w:sz w:val="28"/>
        </w:rPr>
        <w:t xml:space="preserve"> Волошиной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260м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ул.Центральная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1280м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</w:p>
    <w:p w14:paraId="44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д. Бердюгино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Береговая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121м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Центральная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110м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4"/>
        <w:widowControl w:val="0"/>
        <w:spacing w:after="0"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Материалы на отсыпку дорог предоставлены ООО «Тарадановский карьер», «Крапивинский </w:t>
      </w:r>
      <w:r>
        <w:rPr>
          <w:rFonts w:ascii="Times New Roman" w:hAnsi="Times New Roman"/>
          <w:sz w:val="28"/>
        </w:rPr>
        <w:t>карьер» в</w:t>
      </w:r>
      <w:r>
        <w:rPr>
          <w:rFonts w:ascii="Times New Roman" w:hAnsi="Times New Roman"/>
          <w:sz w:val="28"/>
        </w:rPr>
        <w:t xml:space="preserve"> счет социально-экономического соглашения.</w:t>
      </w:r>
    </w:p>
    <w:p w14:paraId="46000000">
      <w:pPr>
        <w:widowControl w:val="0"/>
        <w:spacing w:line="276" w:lineRule="auto"/>
        <w:ind w:firstLine="777" w:left="-57"/>
        <w:jc w:val="both"/>
        <w:rPr>
          <w:b w:val="1"/>
          <w:sz w:val="28"/>
        </w:rPr>
      </w:pPr>
    </w:p>
    <w:p w14:paraId="47000000">
      <w:pPr>
        <w:widowControl w:val="0"/>
        <w:spacing w:line="276" w:lineRule="auto"/>
        <w:ind w:firstLine="777" w:left="-57"/>
        <w:jc w:val="both"/>
        <w:rPr>
          <w:b w:val="1"/>
          <w:sz w:val="28"/>
        </w:rPr>
      </w:pPr>
      <w:r>
        <w:rPr>
          <w:b w:val="1"/>
          <w:sz w:val="28"/>
        </w:rPr>
        <w:t>Доходы населения.</w:t>
      </w:r>
    </w:p>
    <w:p w14:paraId="48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Среднемесячная номинальная начисленная заработная плата работников крупных и средних </w:t>
      </w:r>
      <w:r>
        <w:rPr>
          <w:sz w:val="28"/>
        </w:rPr>
        <w:t xml:space="preserve">предприятий и </w:t>
      </w:r>
      <w:r>
        <w:rPr>
          <w:sz w:val="28"/>
        </w:rPr>
        <w:t xml:space="preserve">организаций составила </w:t>
      </w:r>
      <w:r>
        <w:rPr>
          <w:sz w:val="28"/>
        </w:rPr>
        <w:t>по итогам</w:t>
      </w:r>
      <w:r>
        <w:rPr>
          <w:sz w:val="28"/>
        </w:rPr>
        <w:t xml:space="preserve"> 2023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>а</w:t>
      </w:r>
      <w:r>
        <w:rPr>
          <w:sz w:val="28"/>
        </w:rPr>
        <w:t xml:space="preserve"> 47211,5</w:t>
      </w:r>
      <w:r>
        <w:rPr>
          <w:sz w:val="28"/>
        </w:rPr>
        <w:t xml:space="preserve"> рубл</w:t>
      </w:r>
      <w:r>
        <w:rPr>
          <w:sz w:val="28"/>
        </w:rPr>
        <w:t>ей</w:t>
      </w:r>
      <w:r>
        <w:rPr>
          <w:sz w:val="28"/>
        </w:rPr>
        <w:t xml:space="preserve">, увеличившись за год на </w:t>
      </w:r>
      <w:r>
        <w:rPr>
          <w:sz w:val="28"/>
        </w:rPr>
        <w:t>10,9</w:t>
      </w:r>
      <w:r>
        <w:rPr>
          <w:sz w:val="28"/>
        </w:rPr>
        <w:t xml:space="preserve"> </w:t>
      </w:r>
      <w:r>
        <w:rPr>
          <w:sz w:val="28"/>
        </w:rPr>
        <w:t>%.</w:t>
      </w:r>
    </w:p>
    <w:p w14:paraId="49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Уровень зарплаты в муниципальных</w:t>
      </w:r>
      <w:r>
        <w:rPr>
          <w:sz w:val="28"/>
        </w:rPr>
        <w:t>:</w:t>
      </w:r>
    </w:p>
    <w:p w14:paraId="4A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дошкольных образовательных учреждениях увеличился за год</w:t>
      </w:r>
      <w:r>
        <w:rPr>
          <w:sz w:val="28"/>
        </w:rPr>
        <w:t xml:space="preserve"> почти</w:t>
      </w:r>
      <w:r>
        <w:rPr>
          <w:sz w:val="28"/>
        </w:rPr>
        <w:t xml:space="preserve"> на </w:t>
      </w:r>
      <w:r>
        <w:rPr>
          <w:sz w:val="28"/>
        </w:rPr>
        <w:t>12,9</w:t>
      </w:r>
      <w:r>
        <w:rPr>
          <w:sz w:val="28"/>
        </w:rPr>
        <w:t xml:space="preserve"> </w:t>
      </w:r>
      <w:r>
        <w:rPr>
          <w:sz w:val="28"/>
        </w:rPr>
        <w:t xml:space="preserve">%, составив </w:t>
      </w:r>
      <w:r>
        <w:rPr>
          <w:sz w:val="28"/>
        </w:rPr>
        <w:t>35696,1</w:t>
      </w:r>
      <w:r>
        <w:rPr>
          <w:sz w:val="28"/>
        </w:rPr>
        <w:t xml:space="preserve"> рубл</w:t>
      </w:r>
      <w:r>
        <w:rPr>
          <w:sz w:val="28"/>
        </w:rPr>
        <w:t>я</w:t>
      </w:r>
      <w:r>
        <w:rPr>
          <w:sz w:val="28"/>
        </w:rPr>
        <w:t>;</w:t>
      </w:r>
    </w:p>
    <w:p w14:paraId="4B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- общеобразовательных учреждениях – </w:t>
      </w:r>
      <w:r>
        <w:rPr>
          <w:sz w:val="28"/>
        </w:rPr>
        <w:t>48475,2</w:t>
      </w:r>
      <w:r>
        <w:rPr>
          <w:sz w:val="28"/>
        </w:rPr>
        <w:t xml:space="preserve"> руб</w:t>
      </w:r>
      <w:r>
        <w:rPr>
          <w:sz w:val="28"/>
        </w:rPr>
        <w:t>.</w:t>
      </w:r>
      <w:r>
        <w:rPr>
          <w:sz w:val="28"/>
        </w:rPr>
        <w:t xml:space="preserve">, выше на </w:t>
      </w:r>
      <w:r>
        <w:rPr>
          <w:sz w:val="28"/>
        </w:rPr>
        <w:t xml:space="preserve">15,7 </w:t>
      </w:r>
      <w:r>
        <w:rPr>
          <w:sz w:val="28"/>
        </w:rPr>
        <w:t>%, чем в 20</w:t>
      </w:r>
      <w:r>
        <w:rPr>
          <w:sz w:val="28"/>
        </w:rPr>
        <w:t>22</w:t>
      </w:r>
      <w:r>
        <w:rPr>
          <w:sz w:val="28"/>
        </w:rPr>
        <w:t xml:space="preserve"> году;</w:t>
      </w:r>
    </w:p>
    <w:p w14:paraId="4C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общеобразовательных учреждениях </w:t>
      </w:r>
      <w:r>
        <w:rPr>
          <w:sz w:val="28"/>
        </w:rPr>
        <w:t>(учителя) увеличился до</w:t>
      </w:r>
      <w:r>
        <w:rPr>
          <w:sz w:val="28"/>
        </w:rPr>
        <w:t xml:space="preserve"> 51761,5</w:t>
      </w:r>
      <w:r>
        <w:rPr>
          <w:sz w:val="28"/>
        </w:rPr>
        <w:t xml:space="preserve"> </w:t>
      </w:r>
      <w:r>
        <w:rPr>
          <w:sz w:val="28"/>
        </w:rPr>
        <w:t xml:space="preserve">руб., </w:t>
      </w:r>
      <w:r>
        <w:rPr>
          <w:sz w:val="28"/>
        </w:rPr>
        <w:t xml:space="preserve">это </w:t>
      </w:r>
      <w:r>
        <w:rPr>
          <w:sz w:val="28"/>
        </w:rPr>
        <w:t xml:space="preserve">выше на </w:t>
      </w:r>
      <w:r>
        <w:rPr>
          <w:sz w:val="28"/>
        </w:rPr>
        <w:t xml:space="preserve">20,8 </w:t>
      </w:r>
      <w:r>
        <w:rPr>
          <w:sz w:val="28"/>
        </w:rPr>
        <w:t>%, чем в 20</w:t>
      </w:r>
      <w:r>
        <w:rPr>
          <w:sz w:val="28"/>
        </w:rPr>
        <w:t>22</w:t>
      </w:r>
      <w:r>
        <w:rPr>
          <w:sz w:val="28"/>
        </w:rPr>
        <w:t xml:space="preserve"> году;</w:t>
      </w:r>
    </w:p>
    <w:p w14:paraId="4D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учреждени</w:t>
      </w:r>
      <w:r>
        <w:rPr>
          <w:sz w:val="28"/>
        </w:rPr>
        <w:t>ях</w:t>
      </w:r>
      <w:r>
        <w:rPr>
          <w:sz w:val="28"/>
        </w:rPr>
        <w:t xml:space="preserve"> культуры </w:t>
      </w:r>
      <w:r>
        <w:rPr>
          <w:sz w:val="28"/>
        </w:rPr>
        <w:t xml:space="preserve">и искусства </w:t>
      </w:r>
      <w:r>
        <w:rPr>
          <w:sz w:val="28"/>
        </w:rPr>
        <w:t xml:space="preserve">уровень оплаты труда </w:t>
      </w:r>
      <w:r>
        <w:rPr>
          <w:sz w:val="28"/>
        </w:rPr>
        <w:t>состави</w:t>
      </w:r>
      <w:r>
        <w:rPr>
          <w:sz w:val="28"/>
        </w:rPr>
        <w:t>л</w:t>
      </w:r>
      <w:r>
        <w:rPr>
          <w:sz w:val="28"/>
        </w:rPr>
        <w:t xml:space="preserve"> 54456</w:t>
      </w:r>
      <w:r>
        <w:rPr>
          <w:sz w:val="28"/>
        </w:rPr>
        <w:t xml:space="preserve"> руб</w:t>
      </w:r>
      <w:r>
        <w:rPr>
          <w:sz w:val="28"/>
        </w:rPr>
        <w:t xml:space="preserve">. </w:t>
      </w:r>
      <w:r>
        <w:rPr>
          <w:sz w:val="28"/>
        </w:rPr>
        <w:t>(рост 12</w:t>
      </w:r>
      <w:r>
        <w:rPr>
          <w:sz w:val="28"/>
        </w:rPr>
        <w:t xml:space="preserve"> %)</w:t>
      </w:r>
      <w:r>
        <w:rPr>
          <w:sz w:val="28"/>
        </w:rPr>
        <w:t>;</w:t>
      </w:r>
    </w:p>
    <w:p w14:paraId="4E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учреждениях </w:t>
      </w:r>
      <w:r>
        <w:rPr>
          <w:sz w:val="28"/>
        </w:rPr>
        <w:t xml:space="preserve">физической </w:t>
      </w:r>
      <w:r>
        <w:rPr>
          <w:sz w:val="28"/>
        </w:rPr>
        <w:t xml:space="preserve">культуры и спорта </w:t>
      </w:r>
      <w:r>
        <w:rPr>
          <w:sz w:val="28"/>
        </w:rPr>
        <w:t>составила 42075</w:t>
      </w:r>
      <w:r>
        <w:rPr>
          <w:sz w:val="28"/>
        </w:rPr>
        <w:t xml:space="preserve"> руб.</w:t>
      </w:r>
      <w:r>
        <w:rPr>
          <w:sz w:val="28"/>
        </w:rPr>
        <w:t xml:space="preserve"> </w:t>
      </w:r>
      <w:r>
        <w:rPr>
          <w:sz w:val="28"/>
        </w:rPr>
        <w:t xml:space="preserve"> (рост 19,5 </w:t>
      </w:r>
      <w:r>
        <w:rPr>
          <w:sz w:val="28"/>
        </w:rPr>
        <w:t>%)</w:t>
      </w:r>
      <w:r>
        <w:rPr>
          <w:sz w:val="28"/>
        </w:rPr>
        <w:t>.</w:t>
      </w:r>
    </w:p>
    <w:p w14:paraId="4F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В 2023 году индексация окладов заработной платы проводилась с 01 декабря, в 2022 году индексация окладов заработной платы и МРОТ проводилась </w:t>
      </w:r>
      <w:r>
        <w:rPr>
          <w:sz w:val="28"/>
        </w:rPr>
        <w:t>с 01 июня.</w:t>
      </w:r>
    </w:p>
    <w:p w14:paraId="50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Увеличению заработной платы </w:t>
      </w:r>
      <w:r>
        <w:rPr>
          <w:sz w:val="28"/>
        </w:rPr>
        <w:t xml:space="preserve">также </w:t>
      </w:r>
      <w:r>
        <w:rPr>
          <w:sz w:val="28"/>
        </w:rPr>
        <w:t>способствует</w:t>
      </w:r>
      <w:r>
        <w:rPr>
          <w:sz w:val="28"/>
        </w:rPr>
        <w:t xml:space="preserve"> работа штаба по финансовому мониторингу и выработке мер поддержки отраслей экономики Крапивинского </w:t>
      </w:r>
      <w:r>
        <w:rPr>
          <w:sz w:val="28"/>
        </w:rPr>
        <w:t xml:space="preserve">муниципального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51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целях увеличения доходов населения и роста заработной платы </w:t>
      </w:r>
      <w:r>
        <w:rPr>
          <w:sz w:val="28"/>
        </w:rPr>
        <w:t xml:space="preserve">проводятся мероприятия по сокращению «серого» рынка труда. </w:t>
      </w:r>
    </w:p>
    <w:p w14:paraId="52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Создана и работает межведомственная комиссия по вопросам снижения неформальной занятости и легализации неофициальной заработной платы работников организаций, расположенных на территории </w:t>
      </w:r>
      <w:r>
        <w:rPr>
          <w:sz w:val="28"/>
        </w:rPr>
        <w:t>округа</w:t>
      </w:r>
      <w:r>
        <w:rPr>
          <w:sz w:val="28"/>
        </w:rPr>
        <w:t>. Регулярно проводятся межведомственные рейды, направленных на выявление работодателей, не заключающих трудовые договоры с работниками. С работодателями проводится индивидуальная работа в форме встреч и бесед</w:t>
      </w:r>
      <w:r>
        <w:rPr>
          <w:sz w:val="28"/>
        </w:rPr>
        <w:t>. И</w:t>
      </w:r>
      <w:r>
        <w:rPr>
          <w:sz w:val="28"/>
        </w:rPr>
        <w:t xml:space="preserve">нформация по </w:t>
      </w:r>
      <w:r>
        <w:rPr>
          <w:sz w:val="28"/>
        </w:rPr>
        <w:t xml:space="preserve">выявленным </w:t>
      </w:r>
      <w:r>
        <w:rPr>
          <w:sz w:val="28"/>
        </w:rPr>
        <w:t xml:space="preserve">нарушениям трудового законодательства направляется в </w:t>
      </w:r>
      <w:r>
        <w:rPr>
          <w:sz w:val="28"/>
        </w:rPr>
        <w:t>правоохранительные органы</w:t>
      </w:r>
      <w:r>
        <w:rPr>
          <w:sz w:val="28"/>
        </w:rPr>
        <w:t>. М</w:t>
      </w:r>
      <w:r>
        <w:rPr>
          <w:sz w:val="28"/>
        </w:rPr>
        <w:t>атериалы о неформальной занятости и ее последствиях публикуются в районной газете</w:t>
      </w:r>
      <w:r>
        <w:rPr>
          <w:sz w:val="28"/>
        </w:rPr>
        <w:t>. И</w:t>
      </w:r>
      <w:r>
        <w:rPr>
          <w:sz w:val="28"/>
        </w:rPr>
        <w:t xml:space="preserve">нформационные материалы о последствиях неформальной занятости размещены на стендах </w:t>
      </w:r>
      <w:r>
        <w:rPr>
          <w:sz w:val="28"/>
        </w:rPr>
        <w:t>многофункционального центра и центра занятости населения</w:t>
      </w:r>
      <w:r>
        <w:rPr>
          <w:sz w:val="28"/>
        </w:rPr>
        <w:t xml:space="preserve">, учреждениях социальной защиты населения, на сайте администрации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53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В результате поэтапного </w:t>
      </w:r>
      <w:r>
        <w:rPr>
          <w:sz w:val="28"/>
        </w:rPr>
        <w:t xml:space="preserve">увеличения заработной платы работников бюджетной сферы за период </w:t>
      </w:r>
      <w:r>
        <w:rPr>
          <w:sz w:val="28"/>
        </w:rPr>
        <w:t xml:space="preserve">с </w:t>
      </w:r>
      <w:r>
        <w:rPr>
          <w:sz w:val="28"/>
        </w:rPr>
        <w:t>20</w:t>
      </w:r>
      <w:r>
        <w:rPr>
          <w:sz w:val="28"/>
        </w:rPr>
        <w:t>21</w:t>
      </w:r>
      <w:r>
        <w:rPr>
          <w:sz w:val="28"/>
        </w:rPr>
        <w:t xml:space="preserve"> по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 xml:space="preserve"> заработная плата увеличи</w:t>
      </w:r>
      <w:r>
        <w:rPr>
          <w:sz w:val="28"/>
        </w:rPr>
        <w:t>лась</w:t>
      </w:r>
      <w:r>
        <w:rPr>
          <w:sz w:val="28"/>
        </w:rPr>
        <w:t>:</w:t>
      </w:r>
    </w:p>
    <w:p w14:paraId="54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    - в целом по </w:t>
      </w:r>
      <w:r>
        <w:rPr>
          <w:sz w:val="28"/>
        </w:rPr>
        <w:t>округу</w:t>
      </w:r>
      <w:r>
        <w:rPr>
          <w:sz w:val="28"/>
        </w:rPr>
        <w:t xml:space="preserve"> – на 32,0 </w:t>
      </w:r>
      <w:r>
        <w:rPr>
          <w:sz w:val="28"/>
        </w:rPr>
        <w:t>%;</w:t>
      </w:r>
      <w:r>
        <w:rPr>
          <w:sz w:val="28"/>
        </w:rPr>
        <w:t xml:space="preserve"> </w:t>
      </w:r>
    </w:p>
    <w:p w14:paraId="55000000">
      <w:pPr>
        <w:spacing w:line="276" w:lineRule="auto"/>
        <w:ind w:firstLine="284" w:left="0"/>
        <w:jc w:val="both"/>
        <w:rPr>
          <w:sz w:val="28"/>
        </w:rPr>
      </w:pPr>
      <w:r>
        <w:rPr>
          <w:sz w:val="28"/>
        </w:rPr>
        <w:t xml:space="preserve">- муниципальных дошкольных образовательных учреждений – на 34,3 </w:t>
      </w:r>
      <w:r>
        <w:rPr>
          <w:sz w:val="28"/>
        </w:rPr>
        <w:t>%;</w:t>
      </w:r>
    </w:p>
    <w:p w14:paraId="56000000">
      <w:pPr>
        <w:spacing w:line="276" w:lineRule="auto"/>
        <w:ind w:firstLine="284" w:left="0"/>
        <w:jc w:val="both"/>
        <w:rPr>
          <w:sz w:val="28"/>
        </w:rPr>
      </w:pPr>
      <w:r>
        <w:rPr>
          <w:sz w:val="28"/>
        </w:rPr>
        <w:t xml:space="preserve">- муниципальных общеобразовательных учреждений – на 36 </w:t>
      </w:r>
      <w:r>
        <w:rPr>
          <w:sz w:val="28"/>
        </w:rPr>
        <w:t>%;</w:t>
      </w:r>
    </w:p>
    <w:p w14:paraId="57000000">
      <w:pPr>
        <w:spacing w:line="276" w:lineRule="auto"/>
        <w:ind w:firstLine="284" w:left="0"/>
        <w:jc w:val="both"/>
        <w:rPr>
          <w:sz w:val="28"/>
        </w:rPr>
      </w:pPr>
      <w:r>
        <w:rPr>
          <w:sz w:val="28"/>
        </w:rPr>
        <w:t xml:space="preserve">- учителей муниципальных общеобразовательных учреждений- на 46,6 </w:t>
      </w:r>
      <w:r>
        <w:rPr>
          <w:sz w:val="28"/>
        </w:rPr>
        <w:t>%;</w:t>
      </w:r>
    </w:p>
    <w:p w14:paraId="58000000">
      <w:pPr>
        <w:spacing w:line="276" w:lineRule="auto"/>
        <w:ind w:firstLine="284" w:left="0"/>
        <w:jc w:val="both"/>
        <w:rPr>
          <w:sz w:val="28"/>
        </w:rPr>
      </w:pPr>
      <w:r>
        <w:rPr>
          <w:sz w:val="28"/>
        </w:rPr>
        <w:t xml:space="preserve">- муниципальных учреждений культуры и искусства – на 41 </w:t>
      </w:r>
      <w:r>
        <w:rPr>
          <w:sz w:val="28"/>
        </w:rPr>
        <w:t>%;</w:t>
      </w:r>
    </w:p>
    <w:p w14:paraId="59000000">
      <w:pPr>
        <w:spacing w:line="276" w:lineRule="auto"/>
        <w:ind w:firstLine="284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муниципальных учреждений физической культуры и спорта</w:t>
      </w:r>
      <w:r>
        <w:rPr>
          <w:sz w:val="28"/>
        </w:rPr>
        <w:t xml:space="preserve"> – на 20,4 </w:t>
      </w:r>
      <w:r>
        <w:rPr>
          <w:sz w:val="28"/>
        </w:rPr>
        <w:t>%.</w:t>
      </w:r>
    </w:p>
    <w:p w14:paraId="5A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Дошкольное образование</w:t>
      </w:r>
    </w:p>
    <w:p w14:paraId="5B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</w:p>
    <w:p w14:paraId="5C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По состоянию на 01.01.20</w:t>
      </w:r>
      <w:r>
        <w:rPr>
          <w:sz w:val="28"/>
        </w:rPr>
        <w:t>24</w:t>
      </w:r>
      <w:r>
        <w:rPr>
          <w:sz w:val="28"/>
        </w:rPr>
        <w:t>г</w:t>
      </w:r>
      <w:r>
        <w:rPr>
          <w:sz w:val="28"/>
        </w:rPr>
        <w:t>.</w:t>
      </w:r>
      <w:r>
        <w:rPr>
          <w:sz w:val="28"/>
        </w:rPr>
        <w:t xml:space="preserve"> в Крапивинском </w:t>
      </w:r>
      <w:r>
        <w:rPr>
          <w:sz w:val="28"/>
        </w:rPr>
        <w:t xml:space="preserve">муниципальном </w:t>
      </w:r>
      <w:r>
        <w:rPr>
          <w:sz w:val="28"/>
        </w:rPr>
        <w:t>округе</w:t>
      </w:r>
      <w:r>
        <w:rPr>
          <w:sz w:val="28"/>
        </w:rPr>
        <w:t xml:space="preserve"> функционир</w:t>
      </w:r>
      <w:r>
        <w:rPr>
          <w:sz w:val="28"/>
        </w:rPr>
        <w:t>ует</w:t>
      </w:r>
      <w:r>
        <w:rPr>
          <w:sz w:val="28"/>
        </w:rPr>
        <w:t xml:space="preserve"> 1</w:t>
      </w:r>
      <w:r>
        <w:rPr>
          <w:sz w:val="28"/>
        </w:rPr>
        <w:t>3</w:t>
      </w:r>
      <w:r>
        <w:rPr>
          <w:sz w:val="28"/>
        </w:rPr>
        <w:t xml:space="preserve"> детских дошкольных учреждений</w:t>
      </w:r>
      <w:r>
        <w:rPr>
          <w:sz w:val="28"/>
        </w:rPr>
        <w:t>.</w:t>
      </w:r>
      <w:r>
        <w:rPr>
          <w:sz w:val="28"/>
        </w:rPr>
        <w:t xml:space="preserve"> Администрация </w:t>
      </w:r>
      <w:r>
        <w:rPr>
          <w:sz w:val="28"/>
        </w:rPr>
        <w:t>КМО</w:t>
      </w:r>
      <w:r>
        <w:rPr>
          <w:sz w:val="28"/>
        </w:rPr>
        <w:t xml:space="preserve"> ведет большую работу по обеспечению доступности дошкольного образования. </w:t>
      </w:r>
      <w:r>
        <w:rPr>
          <w:sz w:val="28"/>
        </w:rPr>
        <w:t>О</w:t>
      </w:r>
      <w:r>
        <w:rPr>
          <w:sz w:val="28"/>
        </w:rPr>
        <w:t xml:space="preserve">чередности в дошкольные учреждения детей </w:t>
      </w:r>
      <w:r>
        <w:rPr>
          <w:sz w:val="28"/>
        </w:rPr>
        <w:t>дошкольного возраста</w:t>
      </w:r>
      <w:r>
        <w:rPr>
          <w:sz w:val="28"/>
        </w:rPr>
        <w:t xml:space="preserve"> в </w:t>
      </w:r>
      <w:r>
        <w:rPr>
          <w:sz w:val="28"/>
        </w:rPr>
        <w:t>округе</w:t>
      </w:r>
      <w:r>
        <w:rPr>
          <w:sz w:val="28"/>
        </w:rPr>
        <w:t xml:space="preserve"> нет.</w:t>
      </w:r>
      <w:r>
        <w:rPr>
          <w:sz w:val="28"/>
        </w:rPr>
        <w:t xml:space="preserve"> </w:t>
      </w:r>
    </w:p>
    <w:p w14:paraId="5D000000">
      <w:pPr>
        <w:widowControl w:val="0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Из численности детей в возрасте 1-6 лет 59,9</w:t>
      </w:r>
      <w:r>
        <w:rPr>
          <w:sz w:val="28"/>
        </w:rPr>
        <w:t xml:space="preserve"> </w:t>
      </w:r>
      <w:r>
        <w:rPr>
          <w:sz w:val="28"/>
        </w:rPr>
        <w:t>% получают до</w:t>
      </w:r>
      <w:r>
        <w:rPr>
          <w:sz w:val="28"/>
        </w:rPr>
        <w:t>школьную образовательную услугу: 678 детей из общего числа 1132.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се нуждающиеся в определении в дошкольные образовательные учреждения обеспечены местами.</w:t>
      </w:r>
      <w:r>
        <w:rPr>
          <w:sz w:val="28"/>
        </w:rPr>
        <w:t xml:space="preserve"> </w:t>
      </w:r>
    </w:p>
    <w:p w14:paraId="5E000000">
      <w:pPr>
        <w:widowControl w:val="0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В учреждениях дошкольного образования:</w:t>
      </w:r>
    </w:p>
    <w:p w14:paraId="5F000000">
      <w:pPr>
        <w:widowControl w:val="0"/>
        <w:numPr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провели ремонтные работы (монтаж выгребной ямы) – Борисовский детский сад; </w:t>
      </w:r>
    </w:p>
    <w:p w14:paraId="60000000">
      <w:pPr>
        <w:widowControl w:val="0"/>
        <w:numPr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реализованы мероприятия по обеспечению пожарной безопасности: ремонт наружных пожарных лестниц – детские сады «Светлячок» и Шевелевский;</w:t>
      </w:r>
    </w:p>
    <w:p w14:paraId="61000000">
      <w:pPr>
        <w:numPr>
          <w:numId w:val="1"/>
        </w:numPr>
        <w:spacing w:line="276" w:lineRule="auto"/>
        <w:ind/>
      </w:pPr>
      <w:r>
        <w:rPr>
          <w:sz w:val="28"/>
        </w:rPr>
        <w:t>реализованы мероприятия по обеспечению антитеррористической защищенности – установлено ограждение в Мунгатском и Тарадановском детских садах.</w:t>
      </w:r>
    </w:p>
    <w:p w14:paraId="62000000">
      <w:pPr>
        <w:widowControl w:val="0"/>
        <w:spacing w:line="276" w:lineRule="auto"/>
        <w:ind/>
        <w:jc w:val="center"/>
        <w:rPr>
          <w:sz w:val="28"/>
        </w:rPr>
      </w:pPr>
    </w:p>
    <w:p w14:paraId="63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Общее и дополнительное образование</w:t>
      </w:r>
    </w:p>
    <w:p w14:paraId="64000000">
      <w:pPr>
        <w:widowControl w:val="0"/>
        <w:spacing w:line="276" w:lineRule="auto"/>
        <w:ind/>
        <w:jc w:val="center"/>
        <w:rPr>
          <w:sz w:val="28"/>
        </w:rPr>
      </w:pPr>
    </w:p>
    <w:p w14:paraId="65000000">
      <w:pPr>
        <w:widowControl w:val="0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На конец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года сеть общеобразовательных учреждений </w:t>
      </w:r>
      <w:r>
        <w:rPr>
          <w:sz w:val="28"/>
        </w:rPr>
        <w:t>насчитыв</w:t>
      </w:r>
      <w:r>
        <w:rPr>
          <w:sz w:val="28"/>
        </w:rPr>
        <w:t>ает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 xml:space="preserve"> единиц</w:t>
      </w:r>
      <w:r>
        <w:rPr>
          <w:sz w:val="28"/>
        </w:rPr>
        <w:t xml:space="preserve">. </w:t>
      </w:r>
      <w:r>
        <w:rPr>
          <w:sz w:val="28"/>
        </w:rPr>
        <w:t xml:space="preserve">Численность учащихся в общеобразовательных учреждениях составила </w:t>
      </w:r>
      <w:r>
        <w:rPr>
          <w:sz w:val="28"/>
        </w:rPr>
        <w:t>2449</w:t>
      </w:r>
      <w:r>
        <w:rPr>
          <w:sz w:val="28"/>
        </w:rPr>
        <w:t xml:space="preserve"> </w:t>
      </w:r>
      <w:r>
        <w:rPr>
          <w:sz w:val="28"/>
        </w:rPr>
        <w:t>человек</w:t>
      </w:r>
      <w:r>
        <w:rPr>
          <w:sz w:val="28"/>
        </w:rPr>
        <w:t xml:space="preserve">. </w:t>
      </w:r>
    </w:p>
    <w:p w14:paraId="66000000">
      <w:pPr>
        <w:pStyle w:val="Style_5"/>
        <w:widowControl w:val="0"/>
        <w:tabs>
          <w:tab w:leader="none" w:pos="720" w:val="left"/>
        </w:tabs>
        <w:spacing w:after="0" w:line="276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году сдали ЕГЭ по русскому и математике 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 xml:space="preserve"> % выпускников.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результатам ЕГЭ в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все выпускники</w:t>
      </w:r>
      <w:r>
        <w:rPr>
          <w:rFonts w:ascii="Times New Roman" w:hAnsi="Times New Roman"/>
          <w:sz w:val="28"/>
        </w:rPr>
        <w:t xml:space="preserve"> получили аттестат о среднем образовании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67000000">
      <w:pPr>
        <w:spacing w:line="276" w:lineRule="auto"/>
        <w:ind w:firstLine="708" w:left="0"/>
        <w:jc w:val="both"/>
        <w:rPr>
          <w:b w:val="1"/>
          <w:sz w:val="28"/>
          <w:u w:val="single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2023</w:t>
      </w:r>
      <w:r>
        <w:rPr>
          <w:sz w:val="28"/>
        </w:rPr>
        <w:t xml:space="preserve"> год</w:t>
      </w:r>
      <w:r>
        <w:rPr>
          <w:sz w:val="28"/>
        </w:rPr>
        <w:t>у</w:t>
      </w:r>
      <w:r>
        <w:rPr>
          <w:sz w:val="28"/>
        </w:rPr>
        <w:t>:</w:t>
      </w:r>
    </w:p>
    <w:p w14:paraId="68000000">
      <w:pPr>
        <w:numPr>
          <w:numId w:val="2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благодаря проекту «Успех каждого ребенка» на базе Крапивинского дома детского творчества</w:t>
      </w:r>
      <w:r>
        <w:rPr>
          <w:b w:val="1"/>
          <w:sz w:val="28"/>
        </w:rPr>
        <w:t xml:space="preserve"> </w:t>
      </w:r>
      <w:r>
        <w:rPr>
          <w:sz w:val="28"/>
        </w:rPr>
        <w:t>открыты новые направления и созданы новые места дополнительного образования туристско-краеведческой направленности «Пешеходный туризм», охват обучающихся 60 человек. Приобретен туристический инвентарь и квадрокоптер.</w:t>
      </w:r>
    </w:p>
    <w:p w14:paraId="69000000">
      <w:pPr>
        <w:numPr>
          <w:numId w:val="3"/>
        </w:numPr>
        <w:spacing w:after="160" w:line="276" w:lineRule="auto"/>
        <w:ind/>
        <w:contextualSpacing w:val="1"/>
        <w:jc w:val="both"/>
        <w:rPr>
          <w:sz w:val="28"/>
        </w:rPr>
      </w:pPr>
      <w:r>
        <w:rPr>
          <w:sz w:val="28"/>
        </w:rPr>
        <w:t>с 9 января 2023 года 4 школы (Крапивинская, Зеленогорская, Перехляйская и Барачатская) вступили в федеральный проект «Навигаторы детства» Росдетцентра (с 2024 года в проект вступят еще две школы: Борисовская и Шевелевская).</w:t>
      </w:r>
    </w:p>
    <w:p w14:paraId="6A000000">
      <w:pPr>
        <w:numPr>
          <w:numId w:val="3"/>
        </w:numPr>
        <w:spacing w:line="276" w:lineRule="auto"/>
        <w:ind/>
        <w:rPr>
          <w:sz w:val="28"/>
        </w:rPr>
      </w:pPr>
      <w:r>
        <w:rPr>
          <w:rFonts w:ascii="Times New Roman" w:hAnsi="Times New Roman"/>
          <w:sz w:val="28"/>
        </w:rPr>
        <w:t>советники директора по воспитанию и взаимодействию с детскими общественными объединениями реализую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план «Я </w:t>
      </w:r>
      <w:r>
        <w:rPr>
          <w:rFonts w:ascii="Times New Roman" w:hAnsi="Times New Roman"/>
          <w:sz w:val="28"/>
        </w:rPr>
        <w:t>Кзбассовец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взаимодействуют с другими молодежными проектами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это </w:t>
      </w:r>
      <w:r>
        <w:rPr>
          <w:rFonts w:ascii="Times New Roman" w:hAnsi="Times New Roman"/>
          <w:sz w:val="28"/>
        </w:rPr>
        <w:t>Российское движение детей и молодежи «</w:t>
      </w:r>
      <w:r>
        <w:rPr>
          <w:rFonts w:ascii="Times New Roman" w:hAnsi="Times New Roman"/>
          <w:sz w:val="28"/>
        </w:rPr>
        <w:t>Движение Первых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664 чел)</w:t>
      </w:r>
      <w:r>
        <w:rPr>
          <w:rFonts w:ascii="Times New Roman" w:hAnsi="Times New Roman"/>
          <w:sz w:val="28"/>
        </w:rPr>
        <w:t>, ЮнАрмия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269 чел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, Орлята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971 чел)</w:t>
      </w:r>
      <w:r>
        <w:rPr>
          <w:rFonts w:ascii="Times New Roman" w:hAnsi="Times New Roman"/>
          <w:sz w:val="28"/>
        </w:rPr>
        <w:t>, Волонтеры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(600 чел)</w:t>
      </w:r>
      <w:r>
        <w:rPr>
          <w:rFonts w:ascii="Times New Roman" w:hAnsi="Times New Roman"/>
          <w:sz w:val="28"/>
        </w:rPr>
        <w:t>, где главной задачей является патриотическое воспитание у детей и молодежи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(в 2023 году ученица Зеленогорской школы</w:t>
      </w:r>
      <w:r>
        <w:rPr>
          <w:rFonts w:ascii="Times New Roman" w:hAnsi="Times New Roman"/>
          <w:i w:val="1"/>
          <w:sz w:val="28"/>
        </w:rPr>
        <w:t xml:space="preserve">, Морозова Виктория, </w:t>
      </w:r>
      <w:r>
        <w:rPr>
          <w:rFonts w:ascii="Times New Roman" w:hAnsi="Times New Roman"/>
          <w:i w:val="1"/>
          <w:sz w:val="28"/>
        </w:rPr>
        <w:t>приняла участие в 1</w:t>
      </w:r>
      <w:r>
        <w:rPr>
          <w:rFonts w:ascii="Times New Roman" w:hAnsi="Times New Roman"/>
          <w:i w:val="1"/>
          <w:sz w:val="28"/>
        </w:rPr>
        <w:t>-ом</w:t>
      </w:r>
      <w:r>
        <w:rPr>
          <w:rFonts w:ascii="Times New Roman" w:hAnsi="Times New Roman"/>
          <w:i w:val="1"/>
          <w:sz w:val="28"/>
        </w:rPr>
        <w:t xml:space="preserve"> съезде РДДМ «Движение первых» в г Москва)</w:t>
      </w:r>
      <w:r>
        <w:rPr>
          <w:rFonts w:ascii="Times New Roman" w:hAnsi="Times New Roman"/>
          <w:i w:val="1"/>
          <w:sz w:val="28"/>
        </w:rPr>
        <w:t>.</w:t>
      </w:r>
    </w:p>
    <w:p w14:paraId="6B000000">
      <w:pPr>
        <w:numPr>
          <w:numId w:val="3"/>
        </w:numPr>
        <w:spacing w:line="276" w:lineRule="auto"/>
        <w:ind/>
        <w:rPr>
          <w:sz w:val="28"/>
        </w:rPr>
      </w:pPr>
      <w:r>
        <w:rPr>
          <w:rFonts w:ascii="Times New Roman" w:hAnsi="Times New Roman"/>
          <w:sz w:val="28"/>
        </w:rPr>
        <w:t>на базе Борисовской школы</w:t>
      </w:r>
      <w:r>
        <w:rPr>
          <w:rFonts w:ascii="Times New Roman" w:hAnsi="Times New Roman"/>
          <w:sz w:val="28"/>
        </w:rPr>
        <w:t xml:space="preserve"> открылся кадетский класс</w:t>
      </w:r>
      <w:r>
        <w:rPr>
          <w:rFonts w:ascii="Times New Roman" w:hAnsi="Times New Roman"/>
          <w:sz w:val="28"/>
        </w:rPr>
        <w:t>, 11</w:t>
      </w:r>
      <w:r>
        <w:rPr>
          <w:rFonts w:ascii="Times New Roman" w:hAnsi="Times New Roman"/>
          <w:sz w:val="28"/>
        </w:rPr>
        <w:t xml:space="preserve"> кадетов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 xml:space="preserve">данного проекта </w:t>
      </w:r>
      <w:r>
        <w:rPr>
          <w:rFonts w:ascii="Times New Roman" w:hAnsi="Times New Roman"/>
          <w:sz w:val="28"/>
        </w:rPr>
        <w:t>включены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форменная одежда;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церемония принятия присяги;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строевая подготовка;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 в парадах, торжественных мероприятиях.</w:t>
      </w:r>
    </w:p>
    <w:p w14:paraId="6C000000">
      <w:pPr>
        <w:numPr>
          <w:numId w:val="3"/>
        </w:numPr>
        <w:spacing w:line="276" w:lineRule="auto"/>
        <w:ind/>
        <w:rPr>
          <w:sz w:val="28"/>
        </w:rPr>
      </w:pPr>
      <w:r>
        <w:rPr>
          <w:rFonts w:ascii="Times New Roman" w:hAnsi="Times New Roman"/>
          <w:sz w:val="28"/>
        </w:rPr>
        <w:t>в 2023 году в рамках патриотического воспитания в средние школы округа поставлено оборудование для реализации начальной военной подготовки обучающихся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автоматы Калашникова -  2 на </w:t>
      </w:r>
      <w:r>
        <w:rPr>
          <w:rFonts w:ascii="Times New Roman" w:hAnsi="Times New Roman"/>
          <w:sz w:val="28"/>
        </w:rPr>
        <w:t>школу, пистолеты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Макарова -</w:t>
      </w:r>
      <w:r>
        <w:rPr>
          <w:rFonts w:ascii="Times New Roman" w:hAnsi="Times New Roman"/>
          <w:sz w:val="28"/>
        </w:rPr>
        <w:t xml:space="preserve"> 1 на школу и другое оборудование.</w:t>
      </w:r>
    </w:p>
    <w:p w14:paraId="6D000000">
      <w:pPr>
        <w:numPr>
          <w:numId w:val="3"/>
        </w:numPr>
        <w:spacing w:line="276" w:lineRule="auto"/>
        <w:ind/>
        <w:rPr>
          <w:sz w:val="28"/>
        </w:rPr>
      </w:pPr>
      <w:r>
        <w:rPr>
          <w:rFonts w:ascii="Times New Roman" w:hAnsi="Times New Roman"/>
          <w:sz w:val="28"/>
        </w:rPr>
        <w:t xml:space="preserve">в пять школ округа </w:t>
      </w:r>
      <w:r>
        <w:rPr>
          <w:rFonts w:ascii="Times New Roman" w:hAnsi="Times New Roman"/>
          <w:i w:val="1"/>
          <w:sz w:val="28"/>
        </w:rPr>
        <w:t>(Крапивинская, Тарадановская, Банновская</w:t>
      </w:r>
      <w:r>
        <w:rPr>
          <w:rFonts w:ascii="Times New Roman" w:hAnsi="Times New Roman"/>
          <w:i w:val="1"/>
          <w:sz w:val="28"/>
        </w:rPr>
        <w:t xml:space="preserve"> и</w:t>
      </w:r>
      <w:r>
        <w:rPr>
          <w:rFonts w:ascii="Times New Roman" w:hAnsi="Times New Roman"/>
          <w:i w:val="1"/>
          <w:sz w:val="28"/>
        </w:rPr>
        <w:t xml:space="preserve"> Зеленовская</w:t>
      </w:r>
      <w:r>
        <w:rPr>
          <w:rFonts w:ascii="Times New Roman" w:hAnsi="Times New Roman"/>
          <w:i w:val="1"/>
          <w:sz w:val="28"/>
        </w:rPr>
        <w:t xml:space="preserve"> школы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Крапивинск</w:t>
      </w:r>
      <w:r>
        <w:rPr>
          <w:rFonts w:ascii="Times New Roman" w:hAnsi="Times New Roman"/>
          <w:i w:val="1"/>
          <w:sz w:val="28"/>
        </w:rPr>
        <w:t>ая</w:t>
      </w:r>
      <w:r>
        <w:rPr>
          <w:rFonts w:ascii="Times New Roman" w:hAnsi="Times New Roman"/>
          <w:i w:val="1"/>
          <w:sz w:val="28"/>
        </w:rPr>
        <w:t xml:space="preserve"> ОШИ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 была</w:t>
      </w:r>
      <w:r>
        <w:rPr>
          <w:rFonts w:ascii="Times New Roman" w:hAnsi="Times New Roman"/>
          <w:sz w:val="28"/>
        </w:rPr>
        <w:t xml:space="preserve"> поставлена государственная символика России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флаги и гербы.</w:t>
      </w:r>
    </w:p>
    <w:p w14:paraId="6E000000">
      <w:pPr>
        <w:numPr>
          <w:numId w:val="3"/>
        </w:numPr>
        <w:spacing w:line="276" w:lineRule="auto"/>
        <w:ind/>
        <w:rPr>
          <w:sz w:val="28"/>
        </w:rPr>
      </w:pPr>
      <w:r>
        <w:rPr>
          <w:rFonts w:ascii="Times New Roman" w:hAnsi="Times New Roman"/>
          <w:sz w:val="28"/>
        </w:rPr>
        <w:t>в Крапивинском муниципальном округе реализуется проект «Орлята России»</w:t>
      </w:r>
      <w:r>
        <w:rPr>
          <w:rFonts w:ascii="Times New Roman" w:hAnsi="Times New Roman"/>
          <w:sz w:val="28"/>
        </w:rPr>
        <w:t>, в котором</w:t>
      </w:r>
      <w:r>
        <w:rPr>
          <w:rFonts w:ascii="Times New Roman" w:hAnsi="Times New Roman"/>
          <w:sz w:val="28"/>
        </w:rPr>
        <w:t xml:space="preserve"> принимают участие 11 </w:t>
      </w:r>
      <w:r>
        <w:rPr>
          <w:rFonts w:ascii="Times New Roman" w:hAnsi="Times New Roman"/>
          <w:sz w:val="28"/>
        </w:rPr>
        <w:t>общеобразовательных организаций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971 </w:t>
      </w:r>
      <w:r>
        <w:rPr>
          <w:rFonts w:ascii="Times New Roman" w:hAnsi="Times New Roman"/>
          <w:sz w:val="28"/>
        </w:rPr>
        <w:t>обучающийся с</w:t>
      </w:r>
      <w:r>
        <w:rPr>
          <w:rFonts w:ascii="Times New Roman" w:hAnsi="Times New Roman"/>
          <w:sz w:val="28"/>
        </w:rPr>
        <w:t xml:space="preserve"> 1 по 4 классы зарегистрированы на платформе «Орлята России»</w:t>
      </w:r>
      <w:r>
        <w:rPr>
          <w:rFonts w:ascii="Times New Roman" w:hAnsi="Times New Roman"/>
          <w:sz w:val="28"/>
        </w:rPr>
        <w:t>.</w:t>
      </w:r>
    </w:p>
    <w:p w14:paraId="6F000000">
      <w:pPr>
        <w:spacing w:line="276" w:lineRule="auto"/>
        <w:ind/>
        <w:rPr>
          <w:sz w:val="28"/>
        </w:rPr>
      </w:pPr>
    </w:p>
    <w:p w14:paraId="70000000">
      <w:pPr>
        <w:widowControl w:val="0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Одно м</w:t>
      </w:r>
      <w:r>
        <w:rPr>
          <w:sz w:val="28"/>
        </w:rPr>
        <w:t>униципальное образовательное учреждение требует капитального ремонта – МБОУ «Крапивинская начальная общеобразовательная школа»</w:t>
      </w:r>
      <w:r>
        <w:rPr>
          <w:sz w:val="28"/>
        </w:rPr>
        <w:t>.</w:t>
      </w:r>
    </w:p>
    <w:p w14:paraId="71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В общеобразовательных учреждениях провели ремонтные работы:</w:t>
      </w:r>
    </w:p>
    <w:p w14:paraId="72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- в Барачатской школе построили быстровозводимый гараж (устройство бетонного пола, отопление и освещение);</w:t>
      </w:r>
    </w:p>
    <w:p w14:paraId="73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- в МБОУ «Крапивинский дом детского творчества» провели ремонт кровли (пгт. Зеленогорский);</w:t>
      </w:r>
    </w:p>
    <w:p w14:paraId="74000000">
      <w:pPr>
        <w:spacing w:line="276" w:lineRule="auto"/>
        <w:ind w:hanging="850" w:left="709"/>
        <w:jc w:val="both"/>
        <w:rPr>
          <w:sz w:val="28"/>
        </w:rPr>
      </w:pPr>
      <w:r>
        <w:rPr>
          <w:sz w:val="28"/>
        </w:rPr>
        <w:t xml:space="preserve">      – в Шевелевской, Перехляйской и Зеленогорской школах отремонтирована кровля; </w:t>
      </w:r>
    </w:p>
    <w:p w14:paraId="75000000">
      <w:pPr>
        <w:numPr>
          <w:numId w:val="4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в Тарадановской школе отремонтирована кровля, наружная стена и проведен ремонт спортзала. Благодаря партийному проекту на территории школы появилась спортивная площадка;</w:t>
      </w:r>
    </w:p>
    <w:p w14:paraId="76000000">
      <w:pPr>
        <w:numPr>
          <w:numId w:val="5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по инициативному бюджетированию благоустроены (текущий ремонт – ограждение) территории двух школ (п. Зеленовский, с. Банново);</w:t>
      </w:r>
    </w:p>
    <w:p w14:paraId="77000000">
      <w:pPr>
        <w:numPr>
          <w:numId w:val="5"/>
        </w:numPr>
        <w:spacing w:line="276" w:lineRule="auto"/>
        <w:ind/>
      </w:pPr>
      <w:r>
        <w:rPr>
          <w:sz w:val="28"/>
        </w:rPr>
        <w:t>реализованы мероприятия по обеспечению пожарной безопасности: ремонт наружных пожарных лестниц – Крапивинская ОШИ.</w:t>
      </w:r>
    </w:p>
    <w:p w14:paraId="78000000">
      <w:pPr>
        <w:numPr>
          <w:numId w:val="5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реализованы мероприятия по обеспечению антитеррористической защищенности  – установка громкоговорящей связи, установка постов охраны.</w:t>
      </w:r>
    </w:p>
    <w:p w14:paraId="79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Во всех школах округа организовано бесплатное горячее питание</w:t>
      </w:r>
      <w:r>
        <w:rPr>
          <w:sz w:val="28"/>
        </w:rPr>
        <w:t xml:space="preserve"> для учеников начальн</w:t>
      </w:r>
      <w:r>
        <w:rPr>
          <w:sz w:val="28"/>
        </w:rPr>
        <w:t>ых классов</w:t>
      </w:r>
      <w:r>
        <w:rPr>
          <w:sz w:val="28"/>
        </w:rPr>
        <w:t>.</w:t>
      </w:r>
    </w:p>
    <w:p w14:paraId="7A000000">
      <w:pPr>
        <w:pStyle w:val="Style_6"/>
        <w:spacing w:after="0" w:before="0" w:line="276" w:lineRule="auto"/>
        <w:ind w:firstLine="708" w:left="0"/>
        <w:jc w:val="both"/>
        <w:rPr>
          <w:sz w:val="28"/>
        </w:rPr>
      </w:pPr>
      <w:r>
        <w:rPr>
          <w:sz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>
        <w:rPr>
          <w:sz w:val="28"/>
        </w:rPr>
        <w:t xml:space="preserve"> – 8,3.</w:t>
      </w:r>
    </w:p>
    <w:p w14:paraId="7B000000">
      <w:pPr>
        <w:pStyle w:val="Style_6"/>
        <w:spacing w:after="0" w:before="0" w:line="276" w:lineRule="auto"/>
        <w:ind w:firstLine="708" w:left="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а сегодняшний день современным образовательным стандартам соответству</w:t>
      </w:r>
      <w:r>
        <w:rPr>
          <w:sz w:val="28"/>
        </w:rPr>
        <w:t>е</w:t>
      </w:r>
      <w:r>
        <w:rPr>
          <w:sz w:val="28"/>
        </w:rPr>
        <w:t xml:space="preserve">т </w:t>
      </w:r>
      <w:r>
        <w:rPr>
          <w:sz w:val="28"/>
        </w:rPr>
        <w:t>100</w:t>
      </w:r>
      <w:r>
        <w:rPr>
          <w:sz w:val="28"/>
        </w:rPr>
        <w:t xml:space="preserve"> %</w:t>
      </w:r>
      <w:r>
        <w:rPr>
          <w:sz w:val="28"/>
        </w:rPr>
        <w:t xml:space="preserve"> общеобразовательны</w:t>
      </w:r>
      <w:r>
        <w:rPr>
          <w:sz w:val="28"/>
        </w:rPr>
        <w:t>х</w:t>
      </w:r>
      <w:r>
        <w:rPr>
          <w:sz w:val="28"/>
        </w:rPr>
        <w:t xml:space="preserve"> учреждени</w:t>
      </w:r>
      <w:r>
        <w:rPr>
          <w:sz w:val="28"/>
        </w:rPr>
        <w:t xml:space="preserve">й </w:t>
      </w:r>
      <w:r>
        <w:rPr>
          <w:sz w:val="28"/>
        </w:rPr>
        <w:t>округа</w:t>
      </w:r>
      <w:r>
        <w:rPr>
          <w:sz w:val="28"/>
        </w:rPr>
        <w:t xml:space="preserve">.  </w:t>
      </w:r>
    </w:p>
    <w:p w14:paraId="7C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Доля детей</w:t>
      </w:r>
      <w:r>
        <w:rPr>
          <w:sz w:val="28"/>
        </w:rPr>
        <w:t>, отнесенных к</w:t>
      </w:r>
      <w:r>
        <w:rPr>
          <w:sz w:val="28"/>
        </w:rPr>
        <w:t xml:space="preserve"> первой и второй групп</w:t>
      </w:r>
      <w:r>
        <w:rPr>
          <w:sz w:val="28"/>
        </w:rPr>
        <w:t>ам</w:t>
      </w:r>
      <w:r>
        <w:rPr>
          <w:sz w:val="28"/>
        </w:rPr>
        <w:t xml:space="preserve"> здоровья</w:t>
      </w:r>
      <w:r>
        <w:rPr>
          <w:sz w:val="28"/>
        </w:rPr>
        <w:t>,</w:t>
      </w:r>
      <w:r>
        <w:rPr>
          <w:sz w:val="28"/>
        </w:rPr>
        <w:t xml:space="preserve"> в 20</w:t>
      </w:r>
      <w:r>
        <w:rPr>
          <w:sz w:val="28"/>
        </w:rPr>
        <w:t>23</w:t>
      </w:r>
      <w:r>
        <w:rPr>
          <w:sz w:val="28"/>
        </w:rPr>
        <w:t xml:space="preserve"> году составила 94,3 </w:t>
      </w:r>
      <w:r>
        <w:rPr>
          <w:sz w:val="28"/>
        </w:rPr>
        <w:t>%</w:t>
      </w:r>
      <w:r>
        <w:rPr>
          <w:sz w:val="28"/>
        </w:rPr>
        <w:t>.</w:t>
      </w:r>
    </w:p>
    <w:p w14:paraId="7D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  <w:r>
        <w:rPr>
          <w:sz w:val="28"/>
        </w:rPr>
        <w:t xml:space="preserve"> </w:t>
      </w:r>
      <w:r>
        <w:rPr>
          <w:sz w:val="28"/>
        </w:rPr>
        <w:t xml:space="preserve">составляет </w:t>
      </w:r>
      <w:r>
        <w:rPr>
          <w:sz w:val="28"/>
        </w:rPr>
        <w:t>1</w:t>
      </w:r>
      <w:r>
        <w:rPr>
          <w:sz w:val="28"/>
        </w:rPr>
        <w:t xml:space="preserve">3,1 </w:t>
      </w:r>
      <w:r>
        <w:rPr>
          <w:sz w:val="28"/>
        </w:rPr>
        <w:t>%</w:t>
      </w:r>
      <w:r>
        <w:rPr>
          <w:sz w:val="28"/>
        </w:rPr>
        <w:t xml:space="preserve">. </w:t>
      </w:r>
    </w:p>
    <w:p w14:paraId="7E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Расходы бюджета </w:t>
      </w:r>
      <w:r>
        <w:rPr>
          <w:sz w:val="28"/>
        </w:rPr>
        <w:t>округа</w:t>
      </w:r>
      <w:r>
        <w:rPr>
          <w:sz w:val="28"/>
        </w:rPr>
        <w:t xml:space="preserve"> на общее образование в расчете на 1 обучающегося в 20</w:t>
      </w:r>
      <w:r>
        <w:rPr>
          <w:sz w:val="28"/>
        </w:rPr>
        <w:t>23</w:t>
      </w:r>
      <w:r>
        <w:rPr>
          <w:sz w:val="28"/>
        </w:rPr>
        <w:t xml:space="preserve"> году составили 18,9</w:t>
      </w:r>
      <w:r>
        <w:rPr>
          <w:sz w:val="28"/>
        </w:rPr>
        <w:t xml:space="preserve"> 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.</w:t>
      </w:r>
    </w:p>
    <w:p w14:paraId="7F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В Крапивинском </w:t>
      </w:r>
      <w:r>
        <w:rPr>
          <w:sz w:val="28"/>
        </w:rPr>
        <w:t xml:space="preserve">муниципальном </w:t>
      </w:r>
      <w:r>
        <w:rPr>
          <w:sz w:val="28"/>
        </w:rPr>
        <w:t>округе</w:t>
      </w:r>
      <w:r>
        <w:rPr>
          <w:sz w:val="28"/>
        </w:rPr>
        <w:t xml:space="preserve"> созданы условия для творческого </w:t>
      </w:r>
      <w:r>
        <w:rPr>
          <w:sz w:val="28"/>
        </w:rPr>
        <w:t xml:space="preserve">развития детей. </w:t>
      </w:r>
      <w:r>
        <w:rPr>
          <w:sz w:val="28"/>
        </w:rPr>
        <w:t>Охват детей 5-18 лет системой дополнительного образования состав</w:t>
      </w:r>
      <w:r>
        <w:rPr>
          <w:sz w:val="28"/>
        </w:rPr>
        <w:t>и</w:t>
      </w:r>
      <w:r>
        <w:rPr>
          <w:sz w:val="28"/>
        </w:rPr>
        <w:t>л в 20</w:t>
      </w:r>
      <w:r>
        <w:rPr>
          <w:sz w:val="28"/>
        </w:rPr>
        <w:t>23</w:t>
      </w:r>
      <w:r>
        <w:rPr>
          <w:sz w:val="28"/>
        </w:rPr>
        <w:t xml:space="preserve"> году </w:t>
      </w:r>
      <w:r>
        <w:rPr>
          <w:sz w:val="28"/>
        </w:rPr>
        <w:t xml:space="preserve">70,8 </w:t>
      </w:r>
      <w:r>
        <w:rPr>
          <w:sz w:val="28"/>
        </w:rPr>
        <w:t>%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 различных кружках и секциях занимаются 2848</w:t>
      </w:r>
      <w:r>
        <w:rPr>
          <w:sz w:val="28"/>
        </w:rPr>
        <w:t xml:space="preserve"> </w:t>
      </w:r>
      <w:r>
        <w:rPr>
          <w:sz w:val="28"/>
        </w:rPr>
        <w:t xml:space="preserve">детей </w:t>
      </w:r>
      <w:r>
        <w:rPr>
          <w:sz w:val="28"/>
        </w:rPr>
        <w:t>5-18 лет.</w:t>
      </w:r>
    </w:p>
    <w:p w14:paraId="80000000">
      <w:pPr>
        <w:widowControl w:val="0"/>
        <w:spacing w:line="276" w:lineRule="auto"/>
        <w:ind w:firstLine="720" w:left="0"/>
        <w:jc w:val="both"/>
        <w:rPr>
          <w:sz w:val="28"/>
        </w:rPr>
      </w:pPr>
    </w:p>
    <w:p w14:paraId="81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Культура</w:t>
      </w:r>
    </w:p>
    <w:p w14:paraId="82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</w:p>
    <w:p w14:paraId="83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На территории Крапивинского муниципального округа </w:t>
      </w:r>
      <w:r>
        <w:rPr>
          <w:sz w:val="28"/>
        </w:rPr>
        <w:t xml:space="preserve">осуществляет свою деятельность </w:t>
      </w:r>
      <w:r>
        <w:rPr>
          <w:sz w:val="28"/>
        </w:rPr>
        <w:t>Управление культуры, молодежной политики, спорта и туризма</w:t>
      </w:r>
      <w:r>
        <w:rPr>
          <w:sz w:val="28"/>
        </w:rPr>
        <w:t>.</w:t>
      </w:r>
    </w:p>
    <w:p w14:paraId="84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Благодаря региональному проекту «Обеспечение качественно нового уровня развития инфраструктуры культуры» в июле 2023 года был приобретен передвижной многофункциональный культурный центр </w:t>
      </w:r>
      <w:r>
        <w:rPr>
          <w:rFonts w:ascii="Times New Roman" w:hAnsi="Times New Roman"/>
          <w:i w:val="1"/>
          <w:sz w:val="28"/>
        </w:rPr>
        <w:t>(автоклуб стоимостью 8453,7 тыс. руб.).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Автоклуб — это полноценный культурный центр со своей сценой и мультимедийной аппаратурой, которым в 2023 году совершено 25 выездов в населенные пункты нашего округа </w:t>
      </w:r>
      <w:r>
        <w:rPr>
          <w:rFonts w:ascii="Times New Roman" w:hAnsi="Times New Roman"/>
          <w:i w:val="1"/>
          <w:sz w:val="28"/>
        </w:rPr>
        <w:t>(Крапивинский, Зеленогорский, Арсеново, Ключи, Долгополово, Максимово, Сарапки, Березовка, Скарюпино).</w:t>
      </w:r>
    </w:p>
    <w:p w14:paraId="85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проекта «Творческие люди» был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приобретен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музыкально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оборудовани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(радиосистема)</w:t>
      </w:r>
      <w:r>
        <w:rPr>
          <w:rFonts w:ascii="Times New Roman" w:hAnsi="Times New Roman"/>
          <w:sz w:val="28"/>
        </w:rPr>
        <w:t xml:space="preserve"> для Шевелевского СДК</w:t>
      </w:r>
      <w:r>
        <w:rPr>
          <w:rFonts w:ascii="Times New Roman" w:hAnsi="Times New Roman"/>
          <w:sz w:val="28"/>
        </w:rPr>
        <w:t>.</w:t>
      </w:r>
    </w:p>
    <w:p w14:paraId="86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</w:t>
      </w:r>
      <w:r>
        <w:rPr>
          <w:rFonts w:ascii="Times New Roman" w:hAnsi="Times New Roman"/>
          <w:sz w:val="28"/>
        </w:rPr>
        <w:t>Перехляйск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СДК был полностью отремонтирован, обновлена материально – техническая база:</w:t>
      </w:r>
    </w:p>
    <w:p w14:paraId="87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 рамках проекта «Культура малой родины» </w:t>
      </w:r>
      <w:r>
        <w:rPr>
          <w:rFonts w:ascii="Times New Roman" w:hAnsi="Times New Roman"/>
          <w:sz w:val="28"/>
        </w:rPr>
        <w:t xml:space="preserve">приобретено и </w:t>
      </w:r>
      <w:r>
        <w:rPr>
          <w:rFonts w:ascii="Times New Roman" w:hAnsi="Times New Roman"/>
          <w:sz w:val="28"/>
        </w:rPr>
        <w:t>установлено новое современное световое и звуковое оборудование, механика и одежда сцены, комфортные кресла в зрительный зал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88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>
        <w:rPr>
          <w:rFonts w:ascii="Times New Roman" w:hAnsi="Times New Roman"/>
          <w:sz w:val="28"/>
        </w:rPr>
        <w:t>а счет муниципальной программы Крапивинского муниципального округа «Модернизация объектов социальной сферы и жилого фонда Крапивинского муниципального округа» были отремонтированы внутренние помещения, зрительный зал, фой</w:t>
      </w:r>
      <w:r>
        <w:rPr>
          <w:rFonts w:ascii="Times New Roman" w:hAnsi="Times New Roman"/>
          <w:sz w:val="28"/>
        </w:rPr>
        <w:t>е, кабинеты, туалетная комната; заменили ветхую водопроводную сеть</w:t>
      </w:r>
      <w:r>
        <w:rPr>
          <w:rFonts w:ascii="Times New Roman" w:hAnsi="Times New Roman"/>
          <w:sz w:val="28"/>
        </w:rPr>
        <w:t>;</w:t>
      </w:r>
    </w:p>
    <w:p w14:paraId="89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- б</w:t>
      </w:r>
      <w:r>
        <w:rPr>
          <w:rFonts w:ascii="Times New Roman" w:hAnsi="Times New Roman"/>
          <w:sz w:val="28"/>
        </w:rPr>
        <w:t xml:space="preserve">лагодаря </w:t>
      </w:r>
      <w:r>
        <w:rPr>
          <w:rFonts w:ascii="Times New Roman" w:hAnsi="Times New Roman"/>
          <w:sz w:val="28"/>
        </w:rPr>
        <w:t>программе «Твой Кузбасс — твоя инициатива»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 </w:t>
      </w:r>
      <w:r>
        <w:rPr>
          <w:rFonts w:ascii="Times New Roman" w:hAnsi="Times New Roman"/>
          <w:sz w:val="28"/>
        </w:rPr>
        <w:t>отремонтирова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z w:val="28"/>
        </w:rPr>
        <w:t xml:space="preserve"> кровлю и установи</w:t>
      </w:r>
      <w:r>
        <w:rPr>
          <w:rFonts w:ascii="Times New Roman" w:hAnsi="Times New Roman"/>
          <w:sz w:val="28"/>
        </w:rPr>
        <w:t>ли пластиковые окна</w:t>
      </w:r>
      <w:r>
        <w:rPr>
          <w:rFonts w:ascii="Times New Roman" w:hAnsi="Times New Roman"/>
          <w:sz w:val="28"/>
        </w:rPr>
        <w:t>.</w:t>
      </w:r>
      <w:r>
        <w:rPr>
          <w:sz w:val="28"/>
        </w:rPr>
        <w:t xml:space="preserve"> </w:t>
      </w:r>
    </w:p>
    <w:p w14:paraId="8A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По окончанию нескольких месяцев работы, жители села получили современный Дом культуры, отвеч</w:t>
      </w:r>
      <w:r>
        <w:rPr>
          <w:rFonts w:ascii="Times New Roman" w:hAnsi="Times New Roman"/>
          <w:sz w:val="28"/>
        </w:rPr>
        <w:t>ающий новым стандартам качества</w:t>
      </w:r>
      <w:r>
        <w:rPr>
          <w:sz w:val="28"/>
        </w:rPr>
        <w:t>.</w:t>
      </w:r>
    </w:p>
    <w:p w14:paraId="8B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программы по антитеррористической безопасности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ероприятия в детской школе искусств</w:t>
      </w:r>
      <w:r>
        <w:rPr>
          <w:rFonts w:ascii="Times New Roman" w:hAnsi="Times New Roman"/>
          <w:sz w:val="28"/>
        </w:rPr>
        <w:t>:</w:t>
      </w:r>
    </w:p>
    <w:p w14:paraId="8C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оснащение стационарными тревожными кнопками; </w:t>
      </w:r>
    </w:p>
    <w:p w14:paraId="8D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>
        <w:rPr>
          <w:rFonts w:ascii="Times New Roman" w:hAnsi="Times New Roman"/>
          <w:sz w:val="28"/>
        </w:rPr>
        <w:t>ооснащение систем видеонаблюдения.</w:t>
      </w:r>
    </w:p>
    <w:p w14:paraId="8E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программы по пожарной безопасности в детской школе искусств </w:t>
      </w:r>
      <w:r>
        <w:rPr>
          <w:rFonts w:ascii="Times New Roman" w:hAnsi="Times New Roman"/>
          <w:sz w:val="28"/>
        </w:rPr>
        <w:t>проведены мероприятия</w:t>
      </w:r>
      <w:r>
        <w:rPr>
          <w:rFonts w:ascii="Times New Roman" w:hAnsi="Times New Roman"/>
          <w:sz w:val="28"/>
        </w:rPr>
        <w:t>:</w:t>
      </w:r>
    </w:p>
    <w:p w14:paraId="8F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>
        <w:rPr>
          <w:rFonts w:ascii="Times New Roman" w:hAnsi="Times New Roman"/>
          <w:sz w:val="28"/>
        </w:rPr>
        <w:t xml:space="preserve">снащение аварийным освещением и приведение в соответствие с требованиями пожарной безопасности путей эвакуации </w:t>
      </w:r>
      <w:r>
        <w:rPr>
          <w:rFonts w:ascii="Times New Roman" w:hAnsi="Times New Roman"/>
          <w:sz w:val="28"/>
        </w:rPr>
        <w:t>в детской школе искусств.</w:t>
      </w:r>
    </w:p>
    <w:p w14:paraId="90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Скарюпинском</w:t>
      </w:r>
      <w:r>
        <w:rPr>
          <w:rFonts w:ascii="Times New Roman" w:hAnsi="Times New Roman"/>
          <w:sz w:val="28"/>
        </w:rPr>
        <w:t xml:space="preserve"> СДК отремонтирована кровля.</w:t>
      </w:r>
    </w:p>
    <w:p w14:paraId="91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Главные события в культурной среде за прошедший период 2023 года:</w:t>
      </w:r>
    </w:p>
    <w:p w14:paraId="92000000">
      <w:pPr>
        <w:spacing w:line="276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- 18 января в Крапивинском муниципальном округе состоялся X Межрегиональный Крапивинский фольклорный фестиваль «Крещенские вечёрки», в котором приняли участие </w:t>
      </w:r>
      <w:r>
        <w:rPr>
          <w:rFonts w:ascii="Times New Roman" w:hAnsi="Times New Roman"/>
          <w:sz w:val="28"/>
        </w:rPr>
        <w:t xml:space="preserve">13 фольклорных </w:t>
      </w:r>
      <w:r>
        <w:rPr>
          <w:rFonts w:ascii="Times New Roman" w:hAnsi="Times New Roman"/>
          <w:sz w:val="28"/>
        </w:rPr>
        <w:t>коллектив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из разных уголков Кузбасса и близлежащих регионов. Всего в мероприятии приняли участие более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человек</w:t>
      </w:r>
      <w:r>
        <w:rPr>
          <w:rFonts w:ascii="Times New Roman" w:hAnsi="Times New Roman"/>
          <w:sz w:val="28"/>
        </w:rPr>
        <w:t>;</w:t>
      </w:r>
    </w:p>
    <w:p w14:paraId="93000000">
      <w:pPr>
        <w:spacing w:line="276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- 30 июня на ипподроме в д. Кабаново Крапивинского округа прошло празднование XXIII Федерального и III Международного шахтерского Сабантуя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13 заездах </w:t>
      </w:r>
      <w:r>
        <w:rPr>
          <w:rFonts w:ascii="Times New Roman" w:hAnsi="Times New Roman"/>
          <w:sz w:val="28"/>
        </w:rPr>
        <w:t>участвовало более 100 лошадей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роведены культурно-массовые</w:t>
      </w:r>
      <w:r>
        <w:rPr>
          <w:rFonts w:ascii="Times New Roman" w:hAnsi="Times New Roman"/>
          <w:sz w:val="28"/>
        </w:rPr>
        <w:t xml:space="preserve"> мероприятия: </w:t>
      </w:r>
      <w:r>
        <w:rPr>
          <w:rFonts w:ascii="Times New Roman" w:hAnsi="Times New Roman"/>
          <w:sz w:val="28"/>
        </w:rPr>
        <w:t>гастрофестиваль</w:t>
      </w:r>
      <w:r>
        <w:rPr>
          <w:rFonts w:ascii="Times New Roman" w:hAnsi="Times New Roman"/>
          <w:sz w:val="28"/>
        </w:rPr>
        <w:t>, спортивные игры, мастер – классы.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Праздник</w:t>
      </w:r>
      <w:r>
        <w:rPr>
          <w:rFonts w:ascii="Times New Roman" w:hAnsi="Times New Roman"/>
          <w:sz w:val="28"/>
        </w:rPr>
        <w:t xml:space="preserve"> посетила делегация из Ре</w:t>
      </w:r>
      <w:r>
        <w:rPr>
          <w:rFonts w:ascii="Times New Roman" w:hAnsi="Times New Roman"/>
          <w:sz w:val="28"/>
        </w:rPr>
        <w:t>спублики Татарстан. На мероприятии присутствовало более 7 тыс</w:t>
      </w:r>
      <w:r>
        <w:rPr>
          <w:rFonts w:ascii="Times New Roman" w:hAnsi="Times New Roman"/>
          <w:sz w:val="28"/>
        </w:rPr>
        <w:t>яч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;</w:t>
      </w:r>
    </w:p>
    <w:p w14:paraId="94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 августе в пгт. Зеленогорский </w:t>
      </w:r>
      <w:r>
        <w:rPr>
          <w:rFonts w:ascii="Times New Roman" w:hAnsi="Times New Roman"/>
          <w:sz w:val="28"/>
        </w:rPr>
        <w:t xml:space="preserve">третий раз </w:t>
      </w:r>
      <w:r>
        <w:rPr>
          <w:rFonts w:ascii="Times New Roman" w:hAnsi="Times New Roman"/>
          <w:sz w:val="28"/>
        </w:rPr>
        <w:t>проведен конкурс актуального искусства из металлолома «Железное кружево»</w:t>
      </w:r>
      <w:r>
        <w:rPr>
          <w:rFonts w:ascii="Times New Roman" w:hAnsi="Times New Roman"/>
          <w:sz w:val="28"/>
        </w:rPr>
        <w:t>: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9 по 12 августа 8 команд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участниц из Кузбасса, Новосибирска, Алтайского края боролись за звание лучшего мастера. Итогом конкурса стали восемь новых арт-объектов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ыставк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-ярмарк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мастеров и ремесленников, сувенирные лавки, мастер-классы по работе с металлом и кожей, гончарная мастерская, работа интерактивных площадок, игровых зон, </w:t>
      </w:r>
      <w:r>
        <w:rPr>
          <w:rFonts w:ascii="Times New Roman" w:hAnsi="Times New Roman"/>
          <w:sz w:val="28"/>
        </w:rPr>
        <w:t>фуд</w:t>
      </w:r>
      <w:r>
        <w:rPr>
          <w:rFonts w:ascii="Times New Roman" w:hAnsi="Times New Roman"/>
          <w:sz w:val="28"/>
        </w:rPr>
        <w:t xml:space="preserve">-кордов, автобусная экскурсия «Загадка </w:t>
      </w:r>
      <w:r>
        <w:rPr>
          <w:rFonts w:ascii="Times New Roman" w:hAnsi="Times New Roman"/>
          <w:sz w:val="28"/>
        </w:rPr>
        <w:t xml:space="preserve">Крапивинского гидроузла», кино под открытым небом, подъем на аэростате, байк-шоу, </w:t>
      </w:r>
      <w:r>
        <w:rPr>
          <w:rFonts w:ascii="Times New Roman" w:hAnsi="Times New Roman"/>
          <w:sz w:val="28"/>
        </w:rPr>
        <w:t>гастрофестиваль</w:t>
      </w:r>
      <w:r>
        <w:rPr>
          <w:rFonts w:ascii="Times New Roman" w:hAnsi="Times New Roman"/>
          <w:sz w:val="28"/>
        </w:rPr>
        <w:t>, выступления по гиревому спорту</w:t>
      </w:r>
      <w:r>
        <w:rPr>
          <w:rFonts w:ascii="Times New Roman" w:hAnsi="Times New Roman"/>
          <w:sz w:val="28"/>
        </w:rPr>
        <w:t xml:space="preserve"> никого не оставили равнодушным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Сегодня конкурс имеет статус полноценного двухдневного туристического события. В 2023 году мероприятие посетило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 15 000 человек</w:t>
      </w:r>
      <w:r>
        <w:rPr>
          <w:rFonts w:ascii="Times New Roman" w:hAnsi="Times New Roman"/>
          <w:sz w:val="28"/>
        </w:rPr>
        <w:t>;</w:t>
      </w:r>
    </w:p>
    <w:p w14:paraId="95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ежрегиональный фестиваль-ярмарка национального рукоделья «Истоки» проходило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августа</w:t>
      </w:r>
      <w:r>
        <w:rPr>
          <w:rFonts w:ascii="Times New Roman" w:hAnsi="Times New Roman"/>
          <w:sz w:val="28"/>
        </w:rPr>
        <w:t xml:space="preserve"> в рамках туристического события «Железное кружево»</w:t>
      </w:r>
      <w:r>
        <w:rPr>
          <w:rFonts w:ascii="Times New Roman" w:hAnsi="Times New Roman"/>
          <w:sz w:val="28"/>
        </w:rPr>
        <w:t>. В мероприятии приняло участие более 400 человек</w:t>
      </w:r>
      <w:r>
        <w:rPr>
          <w:rFonts w:ascii="Times New Roman" w:hAnsi="Times New Roman"/>
          <w:sz w:val="28"/>
        </w:rPr>
        <w:t>;</w:t>
      </w:r>
    </w:p>
    <w:p w14:paraId="96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 xml:space="preserve">раздник звука - рок фестиваль «Колючая Крапива» - это </w:t>
      </w:r>
      <w:r>
        <w:rPr>
          <w:rFonts w:ascii="Times New Roman" w:hAnsi="Times New Roman"/>
          <w:sz w:val="28"/>
        </w:rPr>
        <w:t>фестиваль</w:t>
      </w:r>
      <w:r>
        <w:rPr>
          <w:rFonts w:ascii="Times New Roman" w:hAnsi="Times New Roman"/>
          <w:sz w:val="28"/>
        </w:rPr>
        <w:t xml:space="preserve"> тяжелой музыки, </w:t>
      </w:r>
      <w:r>
        <w:rPr>
          <w:rFonts w:ascii="Times New Roman" w:hAnsi="Times New Roman"/>
          <w:sz w:val="28"/>
        </w:rPr>
        <w:t xml:space="preserve">который позволяет </w:t>
      </w:r>
      <w:r>
        <w:rPr>
          <w:rFonts w:ascii="Times New Roman" w:hAnsi="Times New Roman"/>
          <w:sz w:val="28"/>
        </w:rPr>
        <w:t>окунуться в атмосферу рока и стать участник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масштабного события в мире музыки.</w:t>
      </w:r>
      <w:r>
        <w:rPr>
          <w:rFonts w:ascii="Times New Roman" w:hAnsi="Times New Roman"/>
          <w:sz w:val="48"/>
        </w:rPr>
        <w:t xml:space="preserve"> </w:t>
      </w:r>
    </w:p>
    <w:p w14:paraId="97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обровольческо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движен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среди молодежи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насчитывает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более 600 добровольцев. Всего на территории Крапивинского муниципального округа 15 волонтерских отрядов.</w:t>
      </w:r>
    </w:p>
    <w:p w14:paraId="98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волонтеров имеет неоценимый вклад в развитие округа:</w:t>
      </w:r>
    </w:p>
    <w:p w14:paraId="99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 текущий</w:t>
      </w:r>
      <w:r>
        <w:rPr>
          <w:rFonts w:ascii="Times New Roman" w:hAnsi="Times New Roman"/>
          <w:sz w:val="28"/>
        </w:rPr>
        <w:t xml:space="preserve"> период была оказана адресная помощь более полутора тысячи человек, на всех территориях нашего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  </w:t>
      </w:r>
    </w:p>
    <w:p w14:paraId="9A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неоценимую помощь волонтеры оказали при подготовке к празднованию </w:t>
      </w:r>
      <w:r>
        <w:rPr>
          <w:rFonts w:ascii="Times New Roman" w:hAnsi="Times New Roman"/>
          <w:sz w:val="28"/>
        </w:rPr>
        <w:t>Великой</w:t>
      </w:r>
      <w:r>
        <w:rPr>
          <w:rFonts w:ascii="Times New Roman" w:hAnsi="Times New Roman"/>
          <w:sz w:val="28"/>
        </w:rPr>
        <w:t xml:space="preserve"> Победы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роведены акции: Блокадный хлеб, «Георгиевская ленточка»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-онлайн, «Бессмертный </w:t>
      </w:r>
      <w:r>
        <w:rPr>
          <w:rFonts w:ascii="Times New Roman" w:hAnsi="Times New Roman"/>
          <w:sz w:val="28"/>
        </w:rPr>
        <w:t>полк»-</w:t>
      </w:r>
      <w:r>
        <w:rPr>
          <w:rFonts w:ascii="Times New Roman" w:hAnsi="Times New Roman"/>
          <w:sz w:val="28"/>
        </w:rPr>
        <w:t>онлайн, «Восстанови памятник», «Сад Памяти», «Письмо Победы», «Свеча памяти», уроки мужества  «Летопись блокадного Ленинграда»</w:t>
      </w:r>
      <w:r>
        <w:rPr>
          <w:rFonts w:ascii="Times New Roman" w:hAnsi="Times New Roman"/>
          <w:sz w:val="28"/>
        </w:rPr>
        <w:t xml:space="preserve"> и другие акции.</w:t>
      </w:r>
    </w:p>
    <w:p w14:paraId="9B000000">
      <w:pPr>
        <w:spacing w:line="276" w:lineRule="auto"/>
        <w:ind w:firstLine="567" w:left="0"/>
        <w:jc w:val="both"/>
        <w:rPr>
          <w:sz w:val="28"/>
        </w:rPr>
      </w:pPr>
    </w:p>
    <w:p w14:paraId="9C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Физическая культура и спорт</w:t>
      </w:r>
    </w:p>
    <w:p w14:paraId="9D000000">
      <w:pPr>
        <w:widowControl w:val="0"/>
        <w:spacing w:line="276" w:lineRule="auto"/>
        <w:ind/>
        <w:jc w:val="both"/>
        <w:rPr>
          <w:sz w:val="28"/>
        </w:rPr>
      </w:pPr>
    </w:p>
    <w:p w14:paraId="9E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</w:t>
      </w:r>
      <w:r>
        <w:rPr>
          <w:rFonts w:ascii="Times New Roman" w:hAnsi="Times New Roman"/>
          <w:sz w:val="28"/>
        </w:rPr>
        <w:t>государственной программы Кемеровской области – Кузбасса «Физическая культура и спорт Кузбасса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муниципальной программы Крапивинского муниципального округа «Развитие физической культуры и спорта» отремонтировано </w:t>
      </w:r>
      <w:r>
        <w:rPr>
          <w:rFonts w:ascii="Times New Roman" w:hAnsi="Times New Roman"/>
          <w:sz w:val="28"/>
        </w:rPr>
        <w:t>здание с</w:t>
      </w:r>
      <w:r>
        <w:rPr>
          <w:rFonts w:ascii="Times New Roman" w:hAnsi="Times New Roman"/>
          <w:sz w:val="28"/>
        </w:rPr>
        <w:t xml:space="preserve">портивной школы </w:t>
      </w:r>
      <w:r>
        <w:rPr>
          <w:rFonts w:ascii="Times New Roman" w:hAnsi="Times New Roman"/>
          <w:sz w:val="28"/>
        </w:rPr>
        <w:t xml:space="preserve">в поселке Крапивинский.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инициативному бюджетированию благоустроена хоккейная коробка.</w:t>
      </w:r>
    </w:p>
    <w:p w14:paraId="9F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программы по антитеррористической безопасности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ероприятия</w:t>
      </w:r>
      <w:r>
        <w:rPr>
          <w:rFonts w:ascii="Times New Roman" w:hAnsi="Times New Roman"/>
          <w:sz w:val="28"/>
        </w:rPr>
        <w:t>:</w:t>
      </w:r>
    </w:p>
    <w:p w14:paraId="A0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оснащение стационарными тревожными кнопками;</w:t>
      </w:r>
    </w:p>
    <w:p w14:paraId="A1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>
        <w:rPr>
          <w:rFonts w:ascii="Times New Roman" w:hAnsi="Times New Roman"/>
          <w:sz w:val="28"/>
        </w:rPr>
        <w:t>становлено ограждение</w:t>
      </w:r>
      <w:r>
        <w:rPr>
          <w:rFonts w:ascii="Times New Roman" w:hAnsi="Times New Roman"/>
          <w:sz w:val="28"/>
        </w:rPr>
        <w:t>;</w:t>
      </w:r>
    </w:p>
    <w:p w14:paraId="A2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- д</w:t>
      </w:r>
      <w:r>
        <w:rPr>
          <w:rFonts w:ascii="Times New Roman" w:hAnsi="Times New Roman"/>
          <w:sz w:val="28"/>
        </w:rPr>
        <w:t>ооснащение систем видеонаблюдения.</w:t>
      </w:r>
    </w:p>
    <w:p w14:paraId="A3000000">
      <w:pPr>
        <w:widowControl w:val="0"/>
        <w:spacing w:line="276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программы по пожарной безопасности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азработан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проектно-сметн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документация </w:t>
      </w:r>
      <w:r>
        <w:rPr>
          <w:rFonts w:ascii="Times New Roman" w:hAnsi="Times New Roman"/>
          <w:sz w:val="28"/>
        </w:rPr>
        <w:t xml:space="preserve">по монтажу </w:t>
      </w:r>
      <w:r>
        <w:rPr>
          <w:rFonts w:ascii="Times New Roman" w:hAnsi="Times New Roman"/>
          <w:sz w:val="28"/>
        </w:rPr>
        <w:t xml:space="preserve">АПС спортивной </w:t>
      </w:r>
      <w:r>
        <w:rPr>
          <w:rFonts w:ascii="Times New Roman" w:hAnsi="Times New Roman"/>
          <w:sz w:val="28"/>
        </w:rPr>
        <w:t>школы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(пгт. Зеленогорский)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аботы по монтажу будут проведены в 2024 году</w:t>
      </w:r>
      <w:r>
        <w:rPr>
          <w:rFonts w:ascii="Times New Roman" w:hAnsi="Times New Roman"/>
          <w:sz w:val="28"/>
        </w:rPr>
        <w:t>.</w:t>
      </w:r>
    </w:p>
    <w:p w14:paraId="A4000000">
      <w:pPr>
        <w:widowControl w:val="0"/>
        <w:spacing w:line="276" w:lineRule="auto"/>
        <w:ind w:firstLine="567" w:left="0"/>
        <w:jc w:val="both"/>
        <w:rPr>
          <w:sz w:val="28"/>
        </w:rPr>
      </w:pPr>
    </w:p>
    <w:p w14:paraId="A5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Значимы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мероприятия для спорта на территории </w:t>
      </w:r>
      <w:r>
        <w:rPr>
          <w:rFonts w:ascii="Times New Roman" w:hAnsi="Times New Roman"/>
          <w:sz w:val="28"/>
        </w:rPr>
        <w:t>нашего</w:t>
      </w:r>
      <w:r>
        <w:rPr>
          <w:rFonts w:ascii="Times New Roman" w:hAnsi="Times New Roman"/>
          <w:sz w:val="28"/>
        </w:rPr>
        <w:t xml:space="preserve"> округа:</w:t>
      </w:r>
    </w:p>
    <w:p w14:paraId="A6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летом</w:t>
      </w:r>
      <w:r>
        <w:rPr>
          <w:rFonts w:ascii="Times New Roman" w:hAnsi="Times New Roman"/>
          <w:sz w:val="28"/>
        </w:rPr>
        <w:t xml:space="preserve"> состоялись областные соревнования по лыжероллерам на приз главы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(155 человек)</w:t>
      </w:r>
      <w:r>
        <w:rPr>
          <w:rFonts w:ascii="Times New Roman" w:hAnsi="Times New Roman"/>
          <w:sz w:val="28"/>
        </w:rPr>
        <w:t>;</w:t>
      </w:r>
    </w:p>
    <w:p w14:paraId="A7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феврале прошли областные соревнования по лыжным гонкам на приз главы и всероссийский спо</w:t>
      </w:r>
      <w:r>
        <w:rPr>
          <w:rFonts w:ascii="Times New Roman" w:hAnsi="Times New Roman"/>
          <w:sz w:val="28"/>
        </w:rPr>
        <w:t>ртивный праздник «Лыжня России»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(890 человек)</w:t>
      </w:r>
      <w:r>
        <w:rPr>
          <w:rFonts w:ascii="Times New Roman" w:hAnsi="Times New Roman"/>
          <w:sz w:val="28"/>
        </w:rPr>
        <w:t>;</w:t>
      </w:r>
    </w:p>
    <w:p w14:paraId="A8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турнир Крапивинского муниципального округа по боксу, приуроченный к </w:t>
      </w:r>
      <w:r>
        <w:rPr>
          <w:rFonts w:ascii="Times New Roman" w:hAnsi="Times New Roman"/>
          <w:sz w:val="28"/>
        </w:rPr>
        <w:t xml:space="preserve">100-летнему </w:t>
      </w:r>
      <w:r>
        <w:rPr>
          <w:rFonts w:ascii="Times New Roman" w:hAnsi="Times New Roman"/>
          <w:sz w:val="28"/>
        </w:rPr>
        <w:t>образованию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 органа управления в сфере физической культуры и спорта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(450 человек)</w:t>
      </w:r>
      <w:r>
        <w:rPr>
          <w:rFonts w:ascii="Times New Roman" w:hAnsi="Times New Roman"/>
          <w:sz w:val="28"/>
        </w:rPr>
        <w:t>;</w:t>
      </w:r>
    </w:p>
    <w:p w14:paraId="A9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открытые муниципальные соревнования по боксу на кубок Главы Крапивинского муниципального округа и призы </w:t>
      </w:r>
      <w:r>
        <w:rPr>
          <w:rFonts w:ascii="Times New Roman" w:hAnsi="Times New Roman"/>
          <w:sz w:val="28"/>
        </w:rPr>
        <w:t>Интерконтинентального</w:t>
      </w:r>
      <w:r>
        <w:rPr>
          <w:rFonts w:ascii="Times New Roman" w:hAnsi="Times New Roman"/>
          <w:sz w:val="28"/>
        </w:rPr>
        <w:t xml:space="preserve"> Чемпиона Вячеслава Гусева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пгт. Крапивинский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(449 человек)</w:t>
      </w:r>
      <w:r>
        <w:rPr>
          <w:rFonts w:ascii="Times New Roman" w:hAnsi="Times New Roman"/>
          <w:sz w:val="28"/>
        </w:rPr>
        <w:t>;</w:t>
      </w:r>
    </w:p>
    <w:p w14:paraId="AA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мае прошел мотокросс – </w:t>
      </w:r>
      <w:r>
        <w:rPr>
          <w:rFonts w:ascii="Times New Roman" w:hAnsi="Times New Roman"/>
          <w:sz w:val="28"/>
        </w:rPr>
        <w:t xml:space="preserve">лично – командный чемпионат Кемеровской области – Кузбасса </w:t>
      </w:r>
      <w:r>
        <w:rPr>
          <w:rFonts w:ascii="Times New Roman" w:hAnsi="Times New Roman"/>
          <w:i w:val="1"/>
          <w:sz w:val="28"/>
        </w:rPr>
        <w:t>(первый этап</w:t>
      </w:r>
      <w:r>
        <w:rPr>
          <w:rFonts w:ascii="Times New Roman" w:hAnsi="Times New Roman"/>
          <w:i w:val="1"/>
          <w:sz w:val="28"/>
        </w:rPr>
        <w:t>, 300 человек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AB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граждан, систематически занимающи</w:t>
      </w:r>
      <w:r>
        <w:rPr>
          <w:rFonts w:ascii="Times New Roman" w:hAnsi="Times New Roman"/>
          <w:sz w:val="28"/>
        </w:rPr>
        <w:t>хся физической культурой состав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62,2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(2022 год – 57 %)</w:t>
      </w:r>
      <w:r>
        <w:rPr>
          <w:rFonts w:ascii="Times New Roman" w:hAnsi="Times New Roman"/>
          <w:sz w:val="28"/>
        </w:rPr>
        <w:t>.</w:t>
      </w:r>
    </w:p>
    <w:p w14:paraId="AC000000">
      <w:pPr>
        <w:widowControl w:val="0"/>
        <w:spacing w:line="276" w:lineRule="auto"/>
        <w:ind w:firstLine="708" w:left="0"/>
        <w:jc w:val="both"/>
        <w:rPr>
          <w:sz w:val="28"/>
        </w:rPr>
      </w:pPr>
    </w:p>
    <w:p w14:paraId="AD000000">
      <w:pPr>
        <w:widowControl w:val="0"/>
        <w:spacing w:line="276" w:lineRule="auto"/>
        <w:ind w:firstLine="57" w:left="-57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Жилищное строительство и обеспечение граждан жильем</w:t>
      </w:r>
    </w:p>
    <w:p w14:paraId="AE000000">
      <w:pPr>
        <w:widowControl w:val="0"/>
        <w:spacing w:line="276" w:lineRule="auto"/>
        <w:ind w:firstLine="57" w:left="-57"/>
        <w:jc w:val="center"/>
        <w:rPr>
          <w:b w:val="1"/>
          <w:sz w:val="28"/>
          <w:u w:val="single"/>
        </w:rPr>
      </w:pPr>
    </w:p>
    <w:p w14:paraId="AF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sz w:val="28"/>
        </w:rPr>
        <w:t xml:space="preserve"> – 8,01 </w:t>
      </w:r>
      <w:r>
        <w:rPr>
          <w:i w:val="1"/>
          <w:sz w:val="28"/>
        </w:rPr>
        <w:t>(в 2022 году – 12,99).</w:t>
      </w:r>
    </w:p>
    <w:p w14:paraId="B000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Всего в 2023 году 29 семей улучшили свои жилищные условия: 22 детей – сирот получили: 15 квартир по жилищному сертификату,  5 благоустроенных квартир на вторичном рынке и 2 во вновь освободившемся жилье; </w:t>
      </w:r>
      <w:r>
        <w:rPr>
          <w:rFonts w:ascii="Times New Roman" w:hAnsi="Times New Roman"/>
          <w:sz w:val="28"/>
        </w:rPr>
        <w:t>2 семьи в соответствии со 129 - ОЗ Кемеровской области (</w:t>
      </w:r>
      <w:r>
        <w:rPr>
          <w:rFonts w:ascii="Times New Roman" w:hAnsi="Times New Roman"/>
          <w:sz w:val="28"/>
        </w:rPr>
        <w:t>ветеран б</w:t>
      </w:r>
      <w:r>
        <w:rPr>
          <w:rFonts w:ascii="Times New Roman" w:hAnsi="Times New Roman"/>
          <w:sz w:val="28"/>
        </w:rPr>
        <w:t>/д, одинокая мать);</w:t>
      </w:r>
      <w:r>
        <w:rPr>
          <w:sz w:val="28"/>
        </w:rPr>
        <w:t xml:space="preserve"> </w:t>
      </w:r>
      <w:r>
        <w:rPr>
          <w:sz w:val="28"/>
        </w:rPr>
        <w:t xml:space="preserve">3 молодых семьи; </w:t>
      </w:r>
      <w:r>
        <w:rPr>
          <w:rFonts w:ascii="Times New Roman" w:hAnsi="Times New Roman"/>
          <w:sz w:val="28"/>
        </w:rPr>
        <w:t xml:space="preserve">1 семья получила </w:t>
      </w:r>
      <w:r>
        <w:rPr>
          <w:rFonts w:ascii="Times New Roman" w:hAnsi="Times New Roman"/>
          <w:sz w:val="28"/>
        </w:rPr>
        <w:t>льготный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займ</w:t>
      </w:r>
      <w:r>
        <w:rPr>
          <w:rFonts w:ascii="Times New Roman" w:hAnsi="Times New Roman"/>
          <w:sz w:val="28"/>
        </w:rPr>
        <w:t xml:space="preserve"> на приобретение жилого помещения в г. Кемерово; </w:t>
      </w:r>
      <w:r>
        <w:rPr>
          <w:rFonts w:ascii="Times New Roman" w:hAnsi="Times New Roman"/>
          <w:sz w:val="28"/>
        </w:rPr>
        <w:t>1 гражданка получила ж/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по договору социального найма по решению суда.</w:t>
      </w:r>
    </w:p>
    <w:p w14:paraId="B1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В 2023 году продолжается строительство двух многоквартирных домов, ввод в эксплуатацию которых планируется в 2024 и 2025 годах.</w:t>
      </w:r>
    </w:p>
    <w:p w14:paraId="B2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Общая площадь жилых помещений, приходящаяся в с</w:t>
      </w:r>
      <w:r>
        <w:rPr>
          <w:sz w:val="28"/>
        </w:rPr>
        <w:t>реднем на одного жителя всего – 26,93 м2, в том числе введенная в действие за один год – 0,334 м2.</w:t>
      </w:r>
    </w:p>
    <w:p w14:paraId="B3000000">
      <w:pPr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Площадь земельных участков, предоставленных для строительства в расчете на 10 тыс. человек населения всего</w:t>
      </w:r>
      <w:r>
        <w:rPr>
          <w:sz w:val="28"/>
        </w:rPr>
        <w:t xml:space="preserve"> – 4,46 га, в т.ч. </w:t>
      </w:r>
      <w:r>
        <w:rPr>
          <w:sz w:val="28"/>
        </w:rPr>
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>
        <w:rPr>
          <w:sz w:val="28"/>
        </w:rPr>
        <w:t xml:space="preserve"> – 4,46 га.</w:t>
      </w:r>
    </w:p>
    <w:p w14:paraId="B4000000">
      <w:pPr>
        <w:widowControl w:val="0"/>
        <w:spacing w:line="276" w:lineRule="auto"/>
        <w:ind w:firstLine="708" w:left="0"/>
        <w:jc w:val="both"/>
        <w:rPr>
          <w:b w:val="1"/>
          <w:sz w:val="28"/>
          <w:u w:val="single"/>
        </w:rPr>
      </w:pPr>
    </w:p>
    <w:p w14:paraId="B5000000">
      <w:pPr>
        <w:widowControl w:val="0"/>
        <w:spacing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Жилищно-коммунальное хозяйство</w:t>
      </w:r>
    </w:p>
    <w:p w14:paraId="B6000000">
      <w:pPr>
        <w:widowControl w:val="0"/>
        <w:tabs>
          <w:tab w:leader="none" w:pos="0" w:val="left"/>
          <w:tab w:leader="none" w:pos="900" w:val="left"/>
        </w:tabs>
        <w:spacing w:line="276" w:lineRule="auto"/>
        <w:ind/>
        <w:jc w:val="both"/>
        <w:rPr>
          <w:rFonts w:ascii="TimesNewRomanPSMT" w:hAnsi="TimesNewRomanPSMT"/>
          <w:sz w:val="28"/>
        </w:rPr>
      </w:pPr>
    </w:p>
    <w:p w14:paraId="B7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Вопрос качества услуг сферы жилищно-коммунального хозяйства остается приоритетным, требующим постоянного внимания. </w:t>
      </w:r>
    </w:p>
    <w:p w14:paraId="B8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Около 700 человек работают для того, чтобы не прерывалась подача тепла, электроэнергии и воды в жилые дома, учреждения социальной сферы, производственные помещения. </w:t>
      </w:r>
    </w:p>
    <w:p w14:paraId="B9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На выполнение работ по подготовке к зиме и проведение капитального и текущего ремонтов, а также реконструкции объектов коммунального хозяйства в Крапивинском муниципальном округе было освоено 83,0 млн. руб.</w:t>
      </w:r>
    </w:p>
    <w:p w14:paraId="B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За счет ресурсно-снабжающ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проведены</w:t>
      </w:r>
      <w:r>
        <w:rPr>
          <w:rFonts w:ascii="Times New Roman" w:hAnsi="Times New Roman"/>
          <w:sz w:val="28"/>
        </w:rPr>
        <w:t xml:space="preserve"> плановые работы</w:t>
      </w:r>
      <w:r>
        <w:rPr>
          <w:rFonts w:ascii="Times New Roman" w:hAnsi="Times New Roman"/>
          <w:sz w:val="28"/>
        </w:rPr>
        <w:t xml:space="preserve"> в сфере </w:t>
      </w:r>
      <w:r>
        <w:rPr>
          <w:rFonts w:ascii="Times New Roman" w:hAnsi="Times New Roman"/>
          <w:sz w:val="28"/>
          <w:u w:val="single"/>
        </w:rPr>
        <w:t>теплоснабжения</w:t>
      </w:r>
      <w:r>
        <w:rPr>
          <w:rFonts w:ascii="Times New Roman" w:hAnsi="Times New Roman"/>
          <w:sz w:val="28"/>
          <w:u w:val="single"/>
        </w:rPr>
        <w:t>:</w:t>
      </w:r>
    </w:p>
    <w:p w14:paraId="BB000000">
      <w:pPr>
        <w:spacing w:after="0" w:line="276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ремонт на котельн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пгт. Зеленогорский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капитальный ремонт топки котла №2, №3 и угольного бункера котла №2, ремонт запорной арматуры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МСО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пгт. Крапивинский </w:t>
      </w:r>
      <w:r>
        <w:rPr>
          <w:rFonts w:ascii="Times New Roman" w:hAnsi="Times New Roman"/>
          <w:i w:val="1"/>
          <w:sz w:val="28"/>
        </w:rPr>
        <w:t>(проведена замена оголовка дымовой трубы)</w:t>
      </w:r>
      <w:r>
        <w:rPr>
          <w:rFonts w:ascii="Times New Roman" w:hAnsi="Times New Roman"/>
          <w:i w:val="1"/>
          <w:sz w:val="28"/>
        </w:rPr>
        <w:t>;</w:t>
      </w:r>
    </w:p>
    <w:p w14:paraId="BC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ремонт </w:t>
      </w:r>
      <w:r>
        <w:rPr>
          <w:rFonts w:ascii="Times New Roman" w:hAnsi="Times New Roman"/>
          <w:sz w:val="28"/>
        </w:rPr>
        <w:t xml:space="preserve">тепловых трасс в поселке Зеленогорский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теплов</w:t>
      </w:r>
      <w:r>
        <w:rPr>
          <w:rFonts w:ascii="Times New Roman" w:hAnsi="Times New Roman"/>
          <w:i w:val="1"/>
          <w:sz w:val="28"/>
        </w:rPr>
        <w:t>ая</w:t>
      </w:r>
      <w:r>
        <w:rPr>
          <w:rFonts w:ascii="Times New Roman" w:hAnsi="Times New Roman"/>
          <w:i w:val="1"/>
          <w:sz w:val="28"/>
        </w:rPr>
        <w:t xml:space="preserve"> изоляци</w:t>
      </w:r>
      <w:r>
        <w:rPr>
          <w:rFonts w:ascii="Times New Roman" w:hAnsi="Times New Roman"/>
          <w:i w:val="1"/>
          <w:sz w:val="28"/>
        </w:rPr>
        <w:t>я</w:t>
      </w:r>
      <w:r>
        <w:rPr>
          <w:rFonts w:ascii="Times New Roman" w:hAnsi="Times New Roman"/>
          <w:i w:val="1"/>
          <w:sz w:val="28"/>
        </w:rPr>
        <w:t xml:space="preserve"> надземной тепловой сети по ул.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Лесная, замен</w:t>
      </w:r>
      <w:r>
        <w:rPr>
          <w:rFonts w:ascii="Times New Roman" w:hAnsi="Times New Roman"/>
          <w:i w:val="1"/>
          <w:sz w:val="28"/>
        </w:rPr>
        <w:t>а</w:t>
      </w:r>
      <w:r>
        <w:rPr>
          <w:rFonts w:ascii="Times New Roman" w:hAnsi="Times New Roman"/>
          <w:i w:val="1"/>
          <w:sz w:val="28"/>
        </w:rPr>
        <w:t xml:space="preserve"> подземн</w:t>
      </w:r>
      <w:r>
        <w:rPr>
          <w:rFonts w:ascii="Times New Roman" w:hAnsi="Times New Roman"/>
          <w:i w:val="1"/>
          <w:sz w:val="28"/>
        </w:rPr>
        <w:t>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теплотрассы</w:t>
      </w:r>
      <w:r>
        <w:rPr>
          <w:rFonts w:ascii="Times New Roman" w:hAnsi="Times New Roman"/>
          <w:i w:val="1"/>
          <w:sz w:val="28"/>
        </w:rPr>
        <w:t xml:space="preserve"> на площади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вынос тепловой сети из подземной в надземную в районе жилых домов №80,15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sz w:val="28"/>
        </w:rPr>
        <w:t xml:space="preserve"> в селе</w:t>
      </w:r>
      <w:r>
        <w:rPr>
          <w:rFonts w:ascii="Times New Roman" w:hAnsi="Times New Roman"/>
          <w:sz w:val="28"/>
        </w:rPr>
        <w:t xml:space="preserve"> Борисово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 xml:space="preserve">ремонт надземной тепловой трассы по </w:t>
      </w:r>
      <w:r>
        <w:rPr>
          <w:rFonts w:ascii="Times New Roman" w:hAnsi="Times New Roman"/>
          <w:i w:val="1"/>
          <w:sz w:val="28"/>
        </w:rPr>
        <w:t>ул. Санаторная)</w:t>
      </w:r>
      <w:r>
        <w:rPr>
          <w:rFonts w:ascii="Times New Roman" w:hAnsi="Times New Roman"/>
          <w:sz w:val="28"/>
        </w:rPr>
        <w:t xml:space="preserve">, в поселках Зеленовский </w:t>
      </w:r>
      <w:r>
        <w:rPr>
          <w:rFonts w:ascii="Times New Roman" w:hAnsi="Times New Roman"/>
          <w:sz w:val="28"/>
        </w:rPr>
        <w:t xml:space="preserve">и Плотниковский </w:t>
      </w:r>
      <w:r>
        <w:rPr>
          <w:rFonts w:ascii="Times New Roman" w:hAnsi="Times New Roman"/>
          <w:i w:val="1"/>
          <w:sz w:val="28"/>
        </w:rPr>
        <w:t>(вынос тепловых сетей из подземной в наземную, общей протяженностью 850м)</w:t>
      </w:r>
      <w:r>
        <w:rPr>
          <w:rFonts w:ascii="Times New Roman" w:hAnsi="Times New Roman"/>
          <w:sz w:val="28"/>
        </w:rPr>
        <w:t xml:space="preserve">, в селе Барачаты и </w:t>
      </w:r>
      <w:r>
        <w:rPr>
          <w:rFonts w:ascii="Times New Roman" w:hAnsi="Times New Roman"/>
          <w:sz w:val="28"/>
        </w:rPr>
        <w:t xml:space="preserve">поселке Красные Ключи </w:t>
      </w:r>
      <w:r>
        <w:rPr>
          <w:rFonts w:ascii="Times New Roman" w:hAnsi="Times New Roman"/>
          <w:i w:val="1"/>
          <w:sz w:val="28"/>
        </w:rPr>
        <w:t>(замен</w:t>
      </w:r>
      <w:r>
        <w:rPr>
          <w:rFonts w:ascii="Times New Roman" w:hAnsi="Times New Roman"/>
          <w:i w:val="1"/>
          <w:sz w:val="28"/>
        </w:rPr>
        <w:t>а</w:t>
      </w:r>
      <w:r>
        <w:rPr>
          <w:rFonts w:ascii="Times New Roman" w:hAnsi="Times New Roman"/>
          <w:i w:val="1"/>
          <w:sz w:val="28"/>
        </w:rPr>
        <w:t xml:space="preserve"> теплов</w:t>
      </w:r>
      <w:r>
        <w:rPr>
          <w:rFonts w:ascii="Times New Roman" w:hAnsi="Times New Roman"/>
          <w:i w:val="1"/>
          <w:sz w:val="28"/>
        </w:rPr>
        <w:t>ой</w:t>
      </w:r>
      <w:r>
        <w:rPr>
          <w:rFonts w:ascii="Times New Roman" w:hAnsi="Times New Roman"/>
          <w:i w:val="1"/>
          <w:sz w:val="28"/>
        </w:rPr>
        <w:t xml:space="preserve"> изоляци</w:t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z w:val="28"/>
        </w:rPr>
        <w:t xml:space="preserve"> протяженностью 850 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BD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ремонт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котельных в п</w:t>
      </w:r>
      <w:r>
        <w:rPr>
          <w:rFonts w:ascii="Times New Roman" w:hAnsi="Times New Roman"/>
          <w:sz w:val="28"/>
        </w:rPr>
        <w:t>оселке</w:t>
      </w:r>
      <w:r>
        <w:rPr>
          <w:rFonts w:ascii="Times New Roman" w:hAnsi="Times New Roman"/>
          <w:sz w:val="28"/>
        </w:rPr>
        <w:t xml:space="preserve"> Красный Ключ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еле </w:t>
      </w:r>
      <w:r>
        <w:rPr>
          <w:rFonts w:ascii="Times New Roman" w:hAnsi="Times New Roman"/>
          <w:sz w:val="28"/>
        </w:rPr>
        <w:t xml:space="preserve">Каменка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замен</w:t>
      </w:r>
      <w:r>
        <w:rPr>
          <w:rFonts w:ascii="Times New Roman" w:hAnsi="Times New Roman"/>
          <w:i w:val="1"/>
          <w:sz w:val="28"/>
        </w:rPr>
        <w:t>а</w:t>
      </w:r>
      <w:r>
        <w:rPr>
          <w:rFonts w:ascii="Times New Roman" w:hAnsi="Times New Roman"/>
          <w:i w:val="1"/>
          <w:sz w:val="28"/>
        </w:rPr>
        <w:t xml:space="preserve"> дымовы</w:t>
      </w:r>
      <w:r>
        <w:rPr>
          <w:rFonts w:ascii="Times New Roman" w:hAnsi="Times New Roman"/>
          <w:i w:val="1"/>
          <w:sz w:val="28"/>
        </w:rPr>
        <w:t>х</w:t>
      </w:r>
      <w:r>
        <w:rPr>
          <w:rFonts w:ascii="Times New Roman" w:hAnsi="Times New Roman"/>
          <w:i w:val="1"/>
          <w:sz w:val="28"/>
        </w:rPr>
        <w:t xml:space="preserve"> труб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BE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 деревне </w:t>
      </w:r>
      <w:r>
        <w:rPr>
          <w:rFonts w:ascii="Times New Roman" w:hAnsi="Times New Roman"/>
          <w:sz w:val="28"/>
        </w:rPr>
        <w:t xml:space="preserve">Шевели на котельной отремонтировали кровлю. </w:t>
      </w:r>
    </w:p>
    <w:p w14:paraId="BF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2023 году в сфере теплоснабжения </w:t>
      </w:r>
      <w:r>
        <w:rPr>
          <w:rFonts w:ascii="Times New Roman" w:hAnsi="Times New Roman"/>
          <w:sz w:val="28"/>
        </w:rPr>
        <w:t>за счет средств областного и местного бюджетов приобрели модульную котельную в п</w:t>
      </w:r>
      <w:r>
        <w:rPr>
          <w:rFonts w:ascii="Times New Roman" w:hAnsi="Times New Roman"/>
          <w:sz w:val="28"/>
        </w:rPr>
        <w:t>оселок</w:t>
      </w:r>
      <w:r>
        <w:rPr>
          <w:rFonts w:ascii="Times New Roman" w:hAnsi="Times New Roman"/>
          <w:sz w:val="28"/>
        </w:rPr>
        <w:t xml:space="preserve"> Перехляй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 xml:space="preserve">освоено </w:t>
      </w:r>
      <w:r>
        <w:rPr>
          <w:rFonts w:ascii="Times New Roman" w:hAnsi="Times New Roman"/>
          <w:i w:val="1"/>
          <w:sz w:val="28"/>
        </w:rPr>
        <w:t>48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млн. </w:t>
      </w:r>
      <w:r>
        <w:rPr>
          <w:rFonts w:ascii="Times New Roman" w:hAnsi="Times New Roman"/>
          <w:i w:val="1"/>
          <w:sz w:val="28"/>
        </w:rPr>
        <w:t>287,2</w:t>
      </w:r>
      <w:r>
        <w:rPr>
          <w:rFonts w:ascii="Times New Roman" w:hAnsi="Times New Roman"/>
          <w:i w:val="1"/>
          <w:sz w:val="28"/>
        </w:rPr>
        <w:t xml:space="preserve"> тыс.руб.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z w:val="28"/>
        </w:rPr>
        <w:t>.</w:t>
      </w:r>
    </w:p>
    <w:p w14:paraId="C0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работы проведены и в сфере</w:t>
      </w:r>
      <w:r>
        <w:rPr>
          <w:rFonts w:ascii="Times New Roman" w:hAnsi="Times New Roman"/>
          <w:sz w:val="28"/>
        </w:rPr>
        <w:t xml:space="preserve"> водоснабжения:</w:t>
      </w:r>
    </w:p>
    <w:p w14:paraId="C1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ремонт </w:t>
      </w:r>
      <w:r>
        <w:rPr>
          <w:rFonts w:ascii="Times New Roman" w:hAnsi="Times New Roman"/>
          <w:sz w:val="28"/>
        </w:rPr>
        <w:t xml:space="preserve">водопроводных сетей </w:t>
      </w: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 xml:space="preserve">км </w:t>
      </w:r>
      <w:r>
        <w:rPr>
          <w:rFonts w:ascii="Times New Roman" w:hAnsi="Times New Roman"/>
          <w:i w:val="1"/>
          <w:sz w:val="28"/>
        </w:rPr>
        <w:t>(пг</w:t>
      </w:r>
      <w:r>
        <w:rPr>
          <w:rFonts w:ascii="Times New Roman" w:hAnsi="Times New Roman"/>
          <w:i w:val="1"/>
          <w:sz w:val="28"/>
        </w:rPr>
        <w:t>т. Зеленогорский, пгт. Крапивинский, п. Красные Ключи, с. Барачаты, п. Ленинка, с.Бан</w:t>
      </w:r>
      <w:r>
        <w:rPr>
          <w:rFonts w:ascii="Times New Roman" w:hAnsi="Times New Roman"/>
          <w:i w:val="1"/>
          <w:sz w:val="28"/>
        </w:rPr>
        <w:t>н</w:t>
      </w:r>
      <w:r>
        <w:rPr>
          <w:rFonts w:ascii="Times New Roman" w:hAnsi="Times New Roman"/>
          <w:i w:val="1"/>
          <w:sz w:val="28"/>
        </w:rPr>
        <w:t>ово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C2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проведен ремонт </w:t>
      </w:r>
      <w:r>
        <w:rPr>
          <w:rFonts w:ascii="Times New Roman" w:hAnsi="Times New Roman"/>
          <w:sz w:val="28"/>
        </w:rPr>
        <w:t>скважины в с. Каменка;</w:t>
      </w:r>
    </w:p>
    <w:p w14:paraId="C3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перенос опор</w:t>
      </w:r>
      <w:r>
        <w:rPr>
          <w:rFonts w:ascii="Times New Roman" w:hAnsi="Times New Roman"/>
          <w:sz w:val="28"/>
        </w:rPr>
        <w:t>ы ЛЭП в пгт. Зеленогорский НС2;</w:t>
      </w:r>
    </w:p>
    <w:p w14:paraId="C4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проведена замена глубинных насосов, капитальный ремонт водоподъемного оборудования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пгт.Зеленогорский</w:t>
      </w:r>
      <w:r>
        <w:rPr>
          <w:rFonts w:ascii="Times New Roman" w:hAnsi="Times New Roman"/>
          <w:i w:val="1"/>
          <w:sz w:val="28"/>
        </w:rPr>
        <w:t xml:space="preserve">, пгт. Крапивинский, п. Каменный, д Каменка, </w:t>
      </w:r>
      <w:r>
        <w:rPr>
          <w:rFonts w:ascii="Times New Roman" w:hAnsi="Times New Roman"/>
          <w:i w:val="1"/>
          <w:sz w:val="28"/>
        </w:rPr>
        <w:t>с.Борисово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д.Кабаново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д.Бердюгино</w:t>
      </w:r>
      <w:r>
        <w:rPr>
          <w:rFonts w:ascii="Times New Roman" w:hAnsi="Times New Roman"/>
          <w:i w:val="1"/>
          <w:sz w:val="28"/>
        </w:rPr>
        <w:t xml:space="preserve">, с. Красный Ключ, </w:t>
      </w:r>
      <w:r>
        <w:rPr>
          <w:rFonts w:ascii="Times New Roman" w:hAnsi="Times New Roman"/>
          <w:i w:val="1"/>
          <w:sz w:val="28"/>
        </w:rPr>
        <w:t>д.Ключи</w:t>
      </w:r>
      <w:r>
        <w:rPr>
          <w:rFonts w:ascii="Times New Roman" w:hAnsi="Times New Roman"/>
          <w:i w:val="1"/>
          <w:sz w:val="28"/>
        </w:rPr>
        <w:t xml:space="preserve">, п. Березовка, </w:t>
      </w:r>
      <w:r>
        <w:rPr>
          <w:rFonts w:ascii="Times New Roman" w:hAnsi="Times New Roman"/>
          <w:i w:val="1"/>
          <w:sz w:val="28"/>
        </w:rPr>
        <w:t>д.Шевели</w:t>
      </w:r>
      <w:r>
        <w:rPr>
          <w:rFonts w:ascii="Times New Roman" w:hAnsi="Times New Roman"/>
          <w:i w:val="1"/>
          <w:sz w:val="28"/>
        </w:rPr>
        <w:t>, с. Тараданово, п.Зеленовский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C5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промывка </w:t>
      </w:r>
      <w:r>
        <w:rPr>
          <w:rFonts w:ascii="Times New Roman" w:hAnsi="Times New Roman"/>
          <w:sz w:val="28"/>
        </w:rPr>
        <w:t xml:space="preserve">20 </w:t>
      </w:r>
      <w:r>
        <w:rPr>
          <w:rFonts w:ascii="Times New Roman" w:hAnsi="Times New Roman"/>
          <w:sz w:val="28"/>
        </w:rPr>
        <w:t>водонапорных скважин на территории Крапивинского округа</w:t>
      </w:r>
      <w:r>
        <w:rPr>
          <w:rFonts w:ascii="Times New Roman" w:hAnsi="Times New Roman"/>
          <w:sz w:val="28"/>
        </w:rPr>
        <w:t xml:space="preserve"> 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ремонт </w:t>
      </w:r>
      <w:r>
        <w:rPr>
          <w:rFonts w:ascii="Times New Roman" w:hAnsi="Times New Roman"/>
          <w:sz w:val="28"/>
        </w:rPr>
        <w:t>водобашни</w:t>
      </w:r>
      <w:r>
        <w:rPr>
          <w:rFonts w:ascii="Times New Roman" w:hAnsi="Times New Roman"/>
          <w:sz w:val="28"/>
        </w:rPr>
        <w:t xml:space="preserve"> в селе Междугорное</w:t>
      </w:r>
      <w:r>
        <w:rPr>
          <w:rFonts w:ascii="Times New Roman" w:hAnsi="Times New Roman"/>
          <w:i w:val="1"/>
          <w:sz w:val="28"/>
        </w:rPr>
        <w:t>;</w:t>
      </w:r>
    </w:p>
    <w:p w14:paraId="C6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ремонтные работы на центральных канализационных сетях</w:t>
      </w:r>
      <w:r>
        <w:rPr>
          <w:rFonts w:ascii="Times New Roman" w:hAnsi="Times New Roman"/>
          <w:sz w:val="28"/>
        </w:rPr>
        <w:t xml:space="preserve"> и водопроводных сетях</w:t>
      </w:r>
      <w:r>
        <w:rPr>
          <w:rFonts w:ascii="Times New Roman" w:hAnsi="Times New Roman"/>
          <w:sz w:val="28"/>
        </w:rPr>
        <w:t xml:space="preserve">; </w:t>
      </w:r>
    </w:p>
    <w:p w14:paraId="C7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прочие работы на объектах водоснабжения </w:t>
      </w:r>
      <w:r>
        <w:rPr>
          <w:rFonts w:ascii="Times New Roman" w:hAnsi="Times New Roman"/>
          <w:i w:val="1"/>
          <w:sz w:val="28"/>
        </w:rPr>
        <w:t>(замена насоса на КНС1, очистка иловых карт и песколовок, установка люков)</w:t>
      </w:r>
      <w:r>
        <w:rPr>
          <w:rFonts w:ascii="Times New Roman" w:hAnsi="Times New Roman"/>
          <w:sz w:val="28"/>
        </w:rPr>
        <w:t>.</w:t>
      </w:r>
    </w:p>
    <w:p w14:paraId="C8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окончанию строительства водопровода «пгт. Зеленогорский до пгт. Крапивинский» в</w:t>
      </w:r>
      <w:r>
        <w:rPr>
          <w:rFonts w:ascii="Times New Roman" w:hAnsi="Times New Roman"/>
          <w:sz w:val="28"/>
        </w:rPr>
        <w:t xml:space="preserve"> пгт Крапивинский решен вопрос о качестве </w:t>
      </w:r>
      <w:r>
        <w:rPr>
          <w:rFonts w:ascii="Times New Roman" w:hAnsi="Times New Roman"/>
          <w:sz w:val="28"/>
        </w:rPr>
        <w:t>питьевой воды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Поручение Губернатора </w:t>
      </w:r>
      <w:r>
        <w:rPr>
          <w:rFonts w:ascii="Times New Roman" w:hAnsi="Times New Roman"/>
          <w:sz w:val="28"/>
        </w:rPr>
        <w:t>выполнено.</w:t>
      </w:r>
    </w:p>
    <w:p w14:paraId="C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регионального проекта </w:t>
      </w:r>
      <w:r>
        <w:rPr>
          <w:rFonts w:ascii="Times New Roman" w:hAnsi="Times New Roman"/>
          <w:b w:val="1"/>
          <w:sz w:val="28"/>
          <w:u w:val="single"/>
        </w:rPr>
        <w:t>«Формирование комфортной городской среды»</w:t>
      </w:r>
      <w:r>
        <w:rPr>
          <w:rFonts w:ascii="Times New Roman" w:hAnsi="Times New Roman"/>
          <w:sz w:val="28"/>
        </w:rPr>
        <w:t xml:space="preserve"> национального проекта «Жилье и городская среда» в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г проведены работы по благоустройству:</w:t>
      </w:r>
    </w:p>
    <w:p w14:paraId="C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придомов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территори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многоквартирн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жил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дом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 и 83</w:t>
      </w:r>
      <w:r>
        <w:rPr>
          <w:rFonts w:ascii="Times New Roman" w:hAnsi="Times New Roman"/>
          <w:sz w:val="28"/>
        </w:rPr>
        <w:t xml:space="preserve"> в пгт. Зеленогорский;</w:t>
      </w:r>
    </w:p>
    <w:p w14:paraId="CB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центральной аллеи в пгт. Зеленогорский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(тротуарная дорожка)</w:t>
      </w:r>
      <w:r>
        <w:rPr>
          <w:rFonts w:ascii="Times New Roman" w:hAnsi="Times New Roman"/>
          <w:sz w:val="28"/>
        </w:rPr>
        <w:t>;</w:t>
      </w:r>
    </w:p>
    <w:p w14:paraId="CC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аллеи Интернационалистов</w:t>
      </w:r>
      <w:r>
        <w:rPr>
          <w:rFonts w:ascii="Times New Roman" w:hAnsi="Times New Roman"/>
          <w:sz w:val="28"/>
        </w:rPr>
        <w:t xml:space="preserve">, расположенного в пгт. </w:t>
      </w:r>
      <w:r>
        <w:rPr>
          <w:rFonts w:ascii="Times New Roman" w:hAnsi="Times New Roman"/>
          <w:sz w:val="28"/>
        </w:rPr>
        <w:t xml:space="preserve">Зеленогорский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 xml:space="preserve">устройство беседок и лавочек, установка туалетов, </w:t>
      </w:r>
      <w:r>
        <w:rPr>
          <w:rFonts w:ascii="Times New Roman" w:hAnsi="Times New Roman"/>
          <w:i w:val="1"/>
          <w:sz w:val="28"/>
        </w:rPr>
        <w:t>замена</w:t>
      </w:r>
      <w:r>
        <w:rPr>
          <w:rFonts w:ascii="Times New Roman" w:hAnsi="Times New Roman"/>
          <w:i w:val="1"/>
          <w:sz w:val="28"/>
        </w:rPr>
        <w:t xml:space="preserve"> освещения, асфальтирование дорожек и места для проведения</w:t>
      </w:r>
      <w:r>
        <w:rPr>
          <w:rFonts w:ascii="Times New Roman" w:hAnsi="Times New Roman"/>
          <w:i w:val="1"/>
          <w:sz w:val="28"/>
        </w:rPr>
        <w:t xml:space="preserve"> конкурса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«Железно</w:t>
      </w:r>
      <w:r>
        <w:rPr>
          <w:rFonts w:ascii="Times New Roman" w:hAnsi="Times New Roman"/>
          <w:i w:val="1"/>
          <w:sz w:val="28"/>
        </w:rPr>
        <w:t>е</w:t>
      </w:r>
      <w:r>
        <w:rPr>
          <w:rFonts w:ascii="Times New Roman" w:hAnsi="Times New Roman"/>
          <w:i w:val="1"/>
          <w:sz w:val="28"/>
        </w:rPr>
        <w:t xml:space="preserve"> кружев</w:t>
      </w:r>
      <w:r>
        <w:rPr>
          <w:rFonts w:ascii="Times New Roman" w:hAnsi="Times New Roman"/>
          <w:i w:val="1"/>
          <w:sz w:val="28"/>
        </w:rPr>
        <w:t>о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z w:val="28"/>
        </w:rPr>
        <w:t>.</w:t>
      </w:r>
    </w:p>
    <w:p w14:paraId="CD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Продолжая тему благоустройства общественных пространст</w:t>
      </w:r>
      <w:r>
        <w:rPr>
          <w:rFonts w:ascii="Times New Roman" w:hAnsi="Times New Roman"/>
          <w:sz w:val="28"/>
        </w:rPr>
        <w:t>в, продолжаем работы в</w:t>
      </w:r>
      <w:r>
        <w:rPr>
          <w:rFonts w:ascii="Times New Roman" w:hAnsi="Times New Roman"/>
          <w:sz w:val="28"/>
        </w:rPr>
        <w:t xml:space="preserve"> Сквере Победителей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поселке </w:t>
      </w:r>
      <w:r>
        <w:rPr>
          <w:rFonts w:ascii="Times New Roman" w:hAnsi="Times New Roman"/>
          <w:sz w:val="28"/>
        </w:rPr>
        <w:t>Крапивин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>, в 2023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были установлены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зенитно-ракетный комплекс С-75 и </w:t>
      </w:r>
      <w:r>
        <w:rPr>
          <w:rFonts w:ascii="Times New Roman" w:hAnsi="Times New Roman"/>
          <w:sz w:val="28"/>
        </w:rPr>
        <w:t>учебно</w:t>
      </w:r>
      <w:r>
        <w:rPr>
          <w:rFonts w:ascii="Times New Roman" w:hAnsi="Times New Roman"/>
          <w:sz w:val="28"/>
        </w:rPr>
        <w:t xml:space="preserve"> – тренировочный самолет ИЛ-29,</w:t>
      </w:r>
      <w:r>
        <w:rPr>
          <w:rFonts w:ascii="Times New Roman" w:hAnsi="Times New Roman"/>
          <w:sz w:val="28"/>
        </w:rPr>
        <w:t xml:space="preserve"> которые нам передал г. Кемерово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безвозмездной основе.</w:t>
      </w:r>
    </w:p>
    <w:p w14:paraId="CE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оручение </w:t>
      </w:r>
      <w:r>
        <w:rPr>
          <w:rFonts w:ascii="Times New Roman" w:hAnsi="Times New Roman"/>
          <w:b w:val="1"/>
          <w:sz w:val="28"/>
        </w:rPr>
        <w:t>Губернатора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выполнено.</w:t>
      </w:r>
    </w:p>
    <w:p w14:paraId="CF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В настоящее время 100 % собственников многоквартирных домов выбрали и реализуют один из способов управления многоквартирными домами. </w:t>
      </w:r>
    </w:p>
    <w:p w14:paraId="D0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Доля многоквартирных домов, расположенных на земельных участках, в отношении которых осуществлен государственный кадастровый учет, составляет сегодня </w:t>
      </w:r>
      <w:r>
        <w:rPr>
          <w:sz w:val="28"/>
        </w:rPr>
        <w:t>100</w:t>
      </w:r>
      <w:r>
        <w:rPr>
          <w:sz w:val="28"/>
        </w:rPr>
        <w:t xml:space="preserve">%. </w:t>
      </w:r>
    </w:p>
    <w:p w14:paraId="D1000000">
      <w:pPr>
        <w:pStyle w:val="Style_2"/>
        <w:widowControl w:val="0"/>
        <w:spacing w:line="276" w:lineRule="auto"/>
        <w:ind w:firstLine="708" w:left="0"/>
        <w:jc w:val="both"/>
        <w:rPr>
          <w:sz w:val="28"/>
        </w:rPr>
      </w:pPr>
    </w:p>
    <w:p w14:paraId="D2000000">
      <w:pPr>
        <w:widowControl w:val="0"/>
        <w:spacing w:line="276" w:lineRule="auto"/>
        <w:ind w:firstLine="0" w:left="-57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Организация муниципального управления</w:t>
      </w:r>
    </w:p>
    <w:p w14:paraId="D3000000">
      <w:pPr>
        <w:widowControl w:val="0"/>
        <w:spacing w:line="276" w:lineRule="auto"/>
        <w:ind w:firstLine="0" w:left="-57"/>
        <w:jc w:val="center"/>
        <w:rPr>
          <w:b w:val="1"/>
          <w:sz w:val="28"/>
          <w:u w:val="single"/>
        </w:rPr>
      </w:pPr>
    </w:p>
    <w:p w14:paraId="D4000000">
      <w:pPr>
        <w:pStyle w:val="Style_2"/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В условиях ограниченности бюджетных ресурсов особое внимание всех участников </w:t>
      </w:r>
      <w:r>
        <w:rPr>
          <w:sz w:val="28"/>
        </w:rPr>
        <w:t>бюджетного процесса, как органов местного самоуправления, так и муниципальных учреждений, направлено на повышение эффективности бюджетных</w:t>
      </w:r>
      <w:r>
        <w:rPr>
          <w:sz w:val="28"/>
        </w:rPr>
        <w:t xml:space="preserve"> расходов и укрепление финансовой дисциплины. </w:t>
      </w:r>
    </w:p>
    <w:p w14:paraId="D5000000">
      <w:pPr>
        <w:pStyle w:val="Style_2"/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Реализуется комплекс мер по укреплению и развитию собственной доходной базы: </w:t>
      </w:r>
    </w:p>
    <w:p w14:paraId="D6000000">
      <w:pPr>
        <w:pStyle w:val="Style_2"/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- осуществляется работа по сокращению задолженности по налогам, особое внимание уделяется контролю за полнотой и своевременностью перечисления в бюджет налога на доходы физических лиц;</w:t>
      </w:r>
    </w:p>
    <w:p w14:paraId="D7000000">
      <w:pPr>
        <w:pStyle w:val="Style_2"/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- ведется работа по снижению неформальной занятости населен</w:t>
      </w:r>
      <w:r>
        <w:rPr>
          <w:sz w:val="28"/>
        </w:rPr>
        <w:t xml:space="preserve">водится претензионно-исковая работа с арендаторами земельных участков и муниципального имущества; </w:t>
      </w:r>
    </w:p>
    <w:p w14:paraId="D8000000">
      <w:pPr>
        <w:pStyle w:val="Style_2"/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- продолжается работа по легализации объектов недвижимого имущества и выявлению нецелевого использования земельных участков.</w:t>
      </w:r>
    </w:p>
    <w:p w14:paraId="D9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</w:t>
      </w:r>
      <w:r>
        <w:rPr>
          <w:sz w:val="28"/>
        </w:rPr>
        <w:t>о</w:t>
      </w:r>
      <w:r>
        <w:rPr>
          <w:sz w:val="28"/>
        </w:rPr>
        <w:t xml:space="preserve">тчислений) в общем объеме собственных доходов (без учета субвенций) составила 15 </w:t>
      </w:r>
      <w:r>
        <w:rPr>
          <w:sz w:val="28"/>
        </w:rPr>
        <w:t>%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40"/>
        </w:rPr>
        <w:t xml:space="preserve"> </w:t>
      </w:r>
    </w:p>
    <w:p w14:paraId="DA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>Ведется постоянная работа с налогоплательщиками по погашению задолженности по налогам и сборам в бюджет</w:t>
      </w:r>
      <w:r>
        <w:rPr>
          <w:sz w:val="28"/>
        </w:rPr>
        <w:t xml:space="preserve">. </w:t>
      </w:r>
      <w:r>
        <w:rPr>
          <w:sz w:val="28"/>
        </w:rPr>
        <w:t>В 2023</w:t>
      </w:r>
      <w:r>
        <w:rPr>
          <w:sz w:val="28"/>
        </w:rPr>
        <w:t xml:space="preserve"> </w:t>
      </w:r>
      <w:r>
        <w:rPr>
          <w:sz w:val="28"/>
        </w:rPr>
        <w:t>году проведено</w:t>
      </w:r>
      <w:r>
        <w:rPr>
          <w:sz w:val="28"/>
        </w:rPr>
        <w:t xml:space="preserve"> 3</w:t>
      </w:r>
      <w:r>
        <w:rPr>
          <w:sz w:val="28"/>
        </w:rPr>
        <w:t xml:space="preserve"> заседаний</w:t>
      </w:r>
      <w:r>
        <w:rPr>
          <w:sz w:val="28"/>
        </w:rPr>
        <w:t xml:space="preserve"> штаба и 7 комиссии в рамках штаба по финансовому мониторингу, обеспечению устойчивого развития экономики и социальной стабильности Крапивинского муниципального округа</w:t>
      </w:r>
      <w:r>
        <w:rPr>
          <w:sz w:val="28"/>
        </w:rPr>
        <w:t>.</w:t>
      </w:r>
    </w:p>
    <w:p w14:paraId="DB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Просроченной кредиторской задолженности по оплате труда (включая начисления на оплату труда) муниципальных учреждений </w:t>
      </w:r>
      <w:r>
        <w:rPr>
          <w:sz w:val="28"/>
        </w:rPr>
        <w:t>не допущено</w:t>
      </w:r>
      <w:r>
        <w:rPr>
          <w:sz w:val="28"/>
        </w:rPr>
        <w:t>.</w:t>
      </w:r>
    </w:p>
    <w:p w14:paraId="DC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Не завершенного в установленные сроки строительства, осуществляемого за счет средств бюджета </w:t>
      </w:r>
      <w:r>
        <w:rPr>
          <w:sz w:val="28"/>
        </w:rPr>
        <w:t>округа</w:t>
      </w:r>
      <w:r>
        <w:rPr>
          <w:sz w:val="28"/>
        </w:rPr>
        <w:t>,</w:t>
      </w:r>
      <w:r>
        <w:rPr>
          <w:sz w:val="28"/>
        </w:rPr>
        <w:t xml:space="preserve"> нет.</w:t>
      </w:r>
    </w:p>
    <w:p w14:paraId="DD000000">
      <w:pPr>
        <w:widowControl w:val="0"/>
        <w:spacing w:line="276" w:lineRule="auto"/>
        <w:ind w:firstLine="720" w:left="0"/>
        <w:jc w:val="both"/>
        <w:rPr>
          <w:i w:val="1"/>
          <w:sz w:val="28"/>
        </w:rPr>
      </w:pPr>
      <w:r>
        <w:rPr>
          <w:sz w:val="28"/>
        </w:rPr>
        <w:t xml:space="preserve">Расходы бюджета </w:t>
      </w:r>
      <w:r>
        <w:rPr>
          <w:sz w:val="28"/>
        </w:rPr>
        <w:t>округа</w:t>
      </w:r>
      <w:r>
        <w:rPr>
          <w:sz w:val="28"/>
        </w:rPr>
        <w:t xml:space="preserve"> на содержание работников органов местного самоуправления</w:t>
      </w:r>
      <w:r>
        <w:rPr>
          <w:sz w:val="28"/>
        </w:rPr>
        <w:t xml:space="preserve"> в расчете на 1 жителя составили в 20</w:t>
      </w:r>
      <w:r>
        <w:rPr>
          <w:sz w:val="28"/>
        </w:rPr>
        <w:t>23</w:t>
      </w:r>
      <w:r>
        <w:rPr>
          <w:sz w:val="28"/>
        </w:rPr>
        <w:t xml:space="preserve"> году 6557,8</w:t>
      </w:r>
      <w:r>
        <w:rPr>
          <w:sz w:val="28"/>
        </w:rPr>
        <w:t xml:space="preserve"> рубл</w:t>
      </w:r>
      <w:r>
        <w:rPr>
          <w:sz w:val="28"/>
        </w:rPr>
        <w:t>ей</w:t>
      </w:r>
      <w:r>
        <w:rPr>
          <w:sz w:val="28"/>
        </w:rPr>
        <w:t xml:space="preserve"> </w:t>
      </w:r>
      <w:r>
        <w:rPr>
          <w:i w:val="1"/>
          <w:sz w:val="28"/>
        </w:rPr>
        <w:t>(20</w:t>
      </w:r>
      <w:r>
        <w:rPr>
          <w:i w:val="1"/>
          <w:sz w:val="28"/>
        </w:rPr>
        <w:t>22</w:t>
      </w:r>
      <w:r>
        <w:rPr>
          <w:i w:val="1"/>
          <w:sz w:val="28"/>
        </w:rPr>
        <w:t xml:space="preserve"> год – 5167,5</w:t>
      </w:r>
      <w:r>
        <w:rPr>
          <w:i w:val="1"/>
          <w:sz w:val="28"/>
        </w:rPr>
        <w:t xml:space="preserve"> руб.)</w:t>
      </w:r>
      <w:r>
        <w:rPr>
          <w:i w:val="1"/>
          <w:sz w:val="28"/>
        </w:rPr>
        <w:t>.</w:t>
      </w:r>
    </w:p>
    <w:p w14:paraId="DE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Схема </w:t>
      </w:r>
      <w:r>
        <w:rPr>
          <w:sz w:val="28"/>
        </w:rPr>
        <w:t xml:space="preserve">территориального планирования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утверждена</w:t>
      </w:r>
      <w:r>
        <w:rPr>
          <w:sz w:val="28"/>
        </w:rPr>
        <w:t>.</w:t>
      </w:r>
      <w:r>
        <w:rPr>
          <w:sz w:val="28"/>
        </w:rPr>
        <w:t xml:space="preserve"> Также утверждены генеральные планы населенных пунктов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DF000000">
      <w:pPr>
        <w:widowControl w:val="0"/>
        <w:spacing w:line="276" w:lineRule="auto"/>
        <w:ind w:firstLine="720" w:left="0"/>
        <w:jc w:val="both"/>
        <w:rPr>
          <w:sz w:val="28"/>
        </w:rPr>
      </w:pPr>
    </w:p>
    <w:p w14:paraId="E0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Итоговый показатель «Удовлетворенность населения деятельностью органов местного самоуправления </w:t>
      </w:r>
      <w:r>
        <w:rPr>
          <w:sz w:val="28"/>
        </w:rPr>
        <w:t>Крапивинского муниципального</w:t>
      </w:r>
      <w:r>
        <w:rPr>
          <w:sz w:val="28"/>
        </w:rPr>
        <w:t xml:space="preserve"> округа за 2023</w:t>
      </w:r>
      <w:r>
        <w:rPr>
          <w:sz w:val="28"/>
        </w:rPr>
        <w:t xml:space="preserve"> год – </w:t>
      </w:r>
      <w:r>
        <w:rPr>
          <w:sz w:val="28"/>
        </w:rPr>
        <w:t xml:space="preserve">58,7 </w:t>
      </w:r>
      <w:r>
        <w:rPr>
          <w:sz w:val="28"/>
        </w:rPr>
        <w:t xml:space="preserve">% </w:t>
      </w:r>
      <w:r>
        <w:rPr>
          <w:i w:val="1"/>
          <w:sz w:val="28"/>
        </w:rPr>
        <w:t>(</w:t>
      </w:r>
      <w:r>
        <w:rPr>
          <w:i w:val="1"/>
          <w:sz w:val="28"/>
        </w:rPr>
        <w:t>2022</w:t>
      </w:r>
      <w:r>
        <w:rPr>
          <w:i w:val="1"/>
          <w:sz w:val="28"/>
        </w:rPr>
        <w:t xml:space="preserve"> год – </w:t>
      </w:r>
      <w:r>
        <w:rPr>
          <w:i w:val="1"/>
          <w:sz w:val="28"/>
        </w:rPr>
        <w:t xml:space="preserve">59,5 </w:t>
      </w:r>
      <w:r>
        <w:rPr>
          <w:i w:val="1"/>
          <w:sz w:val="28"/>
        </w:rPr>
        <w:t>%</w:t>
      </w:r>
      <w:r>
        <w:rPr>
          <w:i w:val="1"/>
          <w:sz w:val="28"/>
        </w:rPr>
        <w:t>)</w:t>
      </w:r>
      <w:r>
        <w:rPr>
          <w:sz w:val="28"/>
        </w:rPr>
        <w:t xml:space="preserve">. </w:t>
      </w:r>
      <w:r>
        <w:rPr>
          <w:sz w:val="28"/>
        </w:rPr>
        <w:t xml:space="preserve">Ведется работа по прозрачности и доступности информации о деятельности органов власти. Вся информация о деятельности органов местного самоуправления размещается на сайте администрации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>,</w:t>
      </w:r>
      <w:r>
        <w:rPr>
          <w:sz w:val="28"/>
        </w:rPr>
        <w:t xml:space="preserve"> публикуется в </w:t>
      </w:r>
      <w:r>
        <w:rPr>
          <w:sz w:val="28"/>
        </w:rPr>
        <w:t>местной</w:t>
      </w:r>
      <w:r>
        <w:rPr>
          <w:sz w:val="28"/>
        </w:rPr>
        <w:t xml:space="preserve"> газете</w:t>
      </w:r>
      <w:r>
        <w:rPr>
          <w:sz w:val="28"/>
        </w:rPr>
        <w:t xml:space="preserve"> «Тайдонские родники»</w:t>
      </w:r>
      <w:r>
        <w:rPr>
          <w:sz w:val="28"/>
        </w:rPr>
        <w:t>, на официальных сайтах администрации КМО.</w:t>
      </w:r>
      <w:r>
        <w:rPr>
          <w:sz w:val="28"/>
        </w:rPr>
        <w:t xml:space="preserve"> </w:t>
      </w:r>
      <w:r>
        <w:rPr>
          <w:sz w:val="28"/>
        </w:rPr>
        <w:t xml:space="preserve">Информирование населения о деятельности органов власти осуществляется также через организованную систему регулярных встреч и личных приемов. </w:t>
      </w:r>
      <w:r>
        <w:rPr>
          <w:sz w:val="28"/>
        </w:rPr>
        <w:t>Активно ведется работа в части решения коммунальных, жилищных проблем жителей, благоустройства территорий.</w:t>
      </w:r>
    </w:p>
    <w:p w14:paraId="E1000000">
      <w:pPr>
        <w:widowControl w:val="0"/>
        <w:spacing w:line="276" w:lineRule="auto"/>
        <w:ind w:firstLine="720" w:left="0"/>
        <w:jc w:val="both"/>
        <w:rPr>
          <w:sz w:val="28"/>
        </w:rPr>
      </w:pPr>
    </w:p>
    <w:p w14:paraId="E2000000">
      <w:pPr>
        <w:widowControl w:val="0"/>
        <w:spacing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В целях реализации постановления Правительства РФ от 17.12.2012г </w:t>
      </w:r>
      <w:r>
        <w:rPr>
          <w:sz w:val="28"/>
        </w:rPr>
        <w:t xml:space="preserve">  </w:t>
      </w:r>
      <w:r>
        <w:rPr>
          <w:sz w:val="28"/>
        </w:rPr>
        <w:t xml:space="preserve">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  Указа Президента Российской Федерации от 7 мая 2012 г. № 601 «Об основных направлениях совершенствования системы государственного управления», во исполнение Постановления Губернатора Кемеровской области от 23.01.2014 № 3-пг «Об оценке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Кемеровской области или в муниципальной собственности, осуществляющих оказание услуг населению городских округов и муниципальных районов Кемеровской области», в </w:t>
      </w:r>
      <w:r>
        <w:rPr>
          <w:sz w:val="28"/>
        </w:rPr>
        <w:t>течение 20</w:t>
      </w:r>
      <w:r>
        <w:rPr>
          <w:sz w:val="28"/>
        </w:rPr>
        <w:t>23</w:t>
      </w:r>
      <w:r>
        <w:rPr>
          <w:sz w:val="28"/>
        </w:rPr>
        <w:t xml:space="preserve"> года </w:t>
      </w:r>
      <w:r>
        <w:rPr>
          <w:sz w:val="28"/>
        </w:rPr>
        <w:t>в Кузбассе проводи</w:t>
      </w:r>
      <w:r>
        <w:rPr>
          <w:sz w:val="28"/>
        </w:rPr>
        <w:t>л</w:t>
      </w:r>
      <w:r>
        <w:rPr>
          <w:sz w:val="28"/>
        </w:rPr>
        <w:t>ся соц</w:t>
      </w:r>
      <w:r>
        <w:rPr>
          <w:sz w:val="28"/>
        </w:rPr>
        <w:t xml:space="preserve">иологический </w:t>
      </w:r>
      <w:r>
        <w:rPr>
          <w:sz w:val="28"/>
        </w:rPr>
        <w:t>опрос об эффективности деятельности руководителей органов местного самоуправления и организаций, оказывающих услуги населению.  </w:t>
      </w:r>
      <w:r>
        <w:rPr>
          <w:sz w:val="28"/>
        </w:rPr>
        <w:t>Ж</w:t>
      </w:r>
      <w:r>
        <w:rPr>
          <w:sz w:val="28"/>
        </w:rPr>
        <w:t>ители мог</w:t>
      </w:r>
      <w:r>
        <w:rPr>
          <w:sz w:val="28"/>
        </w:rPr>
        <w:t>ли</w:t>
      </w:r>
      <w:r>
        <w:rPr>
          <w:sz w:val="28"/>
        </w:rPr>
        <w:t xml:space="preserve"> оценить организацию транспортного обслуживания, качества автодорог и предоставления жилищно-коммунальных услуг</w:t>
      </w:r>
      <w:r>
        <w:rPr>
          <w:sz w:val="28"/>
        </w:rPr>
        <w:t xml:space="preserve"> </w:t>
      </w:r>
      <w:r>
        <w:rPr>
          <w:sz w:val="28"/>
        </w:rPr>
        <w:t xml:space="preserve">в муниципальных образованиях. </w:t>
      </w:r>
      <w:r>
        <w:rPr>
          <w:sz w:val="28"/>
        </w:rPr>
        <w:t xml:space="preserve">По итогам </w:t>
      </w:r>
      <w:r>
        <w:rPr>
          <w:sz w:val="28"/>
        </w:rPr>
        <w:t xml:space="preserve">проведенного </w:t>
      </w:r>
      <w:r>
        <w:rPr>
          <w:sz w:val="28"/>
        </w:rPr>
        <w:t>опроса</w:t>
      </w:r>
      <w:r>
        <w:rPr>
          <w:sz w:val="28"/>
        </w:rPr>
        <w:t xml:space="preserve"> </w:t>
      </w:r>
      <w:r>
        <w:rPr>
          <w:sz w:val="28"/>
        </w:rPr>
        <w:t xml:space="preserve">деятельность </w:t>
      </w:r>
      <w:r>
        <w:rPr>
          <w:sz w:val="28"/>
        </w:rPr>
        <w:t xml:space="preserve">достигнуты следующие </w:t>
      </w:r>
      <w:r>
        <w:rPr>
          <w:sz w:val="28"/>
        </w:rPr>
        <w:t>результаты независимой оценки качества условий оказания услуг муниципальными организациями</w:t>
      </w:r>
      <w:r>
        <w:rPr>
          <w:sz w:val="28"/>
        </w:rPr>
        <w:t>:</w:t>
      </w:r>
    </w:p>
    <w:p w14:paraId="E3000000">
      <w:pPr>
        <w:pStyle w:val="Style_5"/>
        <w:widowControl w:val="0"/>
        <w:numPr>
          <w:ilvl w:val="0"/>
          <w:numId w:val="6"/>
        </w:numPr>
        <w:tabs>
          <w:tab w:leader="none" w:pos="720" w:val="left"/>
        </w:tabs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образования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86</w:t>
      </w:r>
      <w:r>
        <w:rPr>
          <w:rFonts w:ascii="Times New Roman" w:hAnsi="Times New Roman"/>
          <w:sz w:val="28"/>
        </w:rPr>
        <w:t xml:space="preserve">,76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год – 8</w:t>
      </w:r>
      <w:r>
        <w:rPr>
          <w:rFonts w:ascii="Times New Roman" w:hAnsi="Times New Roman"/>
          <w:sz w:val="28"/>
        </w:rPr>
        <w:t xml:space="preserve">4,65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E4000000">
      <w:pPr>
        <w:pStyle w:val="Style_5"/>
        <w:widowControl w:val="0"/>
        <w:numPr>
          <w:ilvl w:val="0"/>
          <w:numId w:val="6"/>
        </w:numPr>
        <w:tabs>
          <w:tab w:leader="none" w:pos="720" w:val="left"/>
        </w:tabs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культуры – </w:t>
      </w:r>
      <w:r>
        <w:rPr>
          <w:rFonts w:ascii="Times New Roman" w:hAnsi="Times New Roman"/>
          <w:sz w:val="28"/>
        </w:rPr>
        <w:t xml:space="preserve">94,3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2022 год – 88,2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).</w:t>
      </w:r>
    </w:p>
    <w:p w14:paraId="E5000000">
      <w:pPr>
        <w:widowControl w:val="0"/>
        <w:spacing w:line="276" w:lineRule="auto"/>
        <w:ind w:firstLine="0" w:left="-57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Энергосбережение и повышение энергетической эффективности</w:t>
      </w:r>
    </w:p>
    <w:p w14:paraId="E6000000">
      <w:pPr>
        <w:widowControl w:val="0"/>
        <w:spacing w:line="276" w:lineRule="auto"/>
        <w:ind w:firstLine="708" w:left="0"/>
        <w:jc w:val="both"/>
        <w:rPr>
          <w:sz w:val="28"/>
        </w:rPr>
      </w:pPr>
    </w:p>
    <w:p w14:paraId="E7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одернизаци</w:t>
      </w:r>
      <w:r>
        <w:rPr>
          <w:sz w:val="28"/>
        </w:rPr>
        <w:t>я</w:t>
      </w:r>
      <w:r>
        <w:rPr>
          <w:sz w:val="28"/>
        </w:rPr>
        <w:t xml:space="preserve"> жилищно-коммунального хозяйства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включает в себя </w:t>
      </w:r>
      <w:r>
        <w:rPr>
          <w:sz w:val="28"/>
        </w:rPr>
        <w:t>установк</w:t>
      </w:r>
      <w:r>
        <w:rPr>
          <w:sz w:val="28"/>
        </w:rPr>
        <w:t>у</w:t>
      </w:r>
      <w:r>
        <w:rPr>
          <w:sz w:val="28"/>
        </w:rPr>
        <w:t xml:space="preserve"> приборов учета холодной и горячей воды, электроэнергии.</w:t>
      </w:r>
    </w:p>
    <w:p w14:paraId="E8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Наблюдается снижение у</w:t>
      </w:r>
      <w:r>
        <w:rPr>
          <w:sz w:val="28"/>
        </w:rPr>
        <w:t>дельн</w:t>
      </w:r>
      <w:r>
        <w:rPr>
          <w:sz w:val="28"/>
        </w:rPr>
        <w:t>ой</w:t>
      </w:r>
      <w:r>
        <w:rPr>
          <w:sz w:val="28"/>
        </w:rPr>
        <w:t xml:space="preserve"> величин</w:t>
      </w:r>
      <w:r>
        <w:rPr>
          <w:sz w:val="28"/>
        </w:rPr>
        <w:t>ы</w:t>
      </w:r>
      <w:r>
        <w:rPr>
          <w:sz w:val="28"/>
        </w:rPr>
        <w:t xml:space="preserve"> потребления энергетических ресурсов в многоквартирных домах,</w:t>
      </w:r>
      <w:r>
        <w:rPr>
          <w:sz w:val="28"/>
        </w:rPr>
        <w:t xml:space="preserve"> а также </w:t>
      </w:r>
      <w:r>
        <w:rPr>
          <w:sz w:val="28"/>
        </w:rPr>
        <w:t xml:space="preserve">в бюджетных учреждениях. </w:t>
      </w:r>
    </w:p>
    <w:p w14:paraId="E9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23</w:t>
      </w:r>
      <w:r>
        <w:rPr>
          <w:sz w:val="28"/>
        </w:rPr>
        <w:t xml:space="preserve"> году удельная величина потребления энергетических ресурсов в многоквартирных домах составила: электрическая энергия – </w:t>
      </w:r>
      <w:r>
        <w:rPr>
          <w:sz w:val="28"/>
        </w:rPr>
        <w:t>778,11</w:t>
      </w:r>
      <w:r>
        <w:rPr>
          <w:sz w:val="28"/>
        </w:rPr>
        <w:t xml:space="preserve"> кВт/ч на одного проживающего</w:t>
      </w:r>
      <w:r>
        <w:rPr>
          <w:sz w:val="28"/>
        </w:rPr>
        <w:t xml:space="preserve"> </w:t>
      </w:r>
      <w:r>
        <w:rPr>
          <w:i w:val="1"/>
          <w:sz w:val="28"/>
        </w:rPr>
        <w:t>(</w:t>
      </w:r>
      <w:r>
        <w:rPr>
          <w:i w:val="1"/>
          <w:sz w:val="28"/>
        </w:rPr>
        <w:t>2022</w:t>
      </w:r>
      <w:r>
        <w:rPr>
          <w:i w:val="1"/>
          <w:sz w:val="28"/>
        </w:rPr>
        <w:t xml:space="preserve"> год – </w:t>
      </w:r>
      <w:r>
        <w:rPr>
          <w:i w:val="1"/>
          <w:sz w:val="28"/>
        </w:rPr>
        <w:t>793,26</w:t>
      </w:r>
      <w:r>
        <w:rPr>
          <w:i w:val="1"/>
          <w:sz w:val="28"/>
        </w:rPr>
        <w:t>)</w:t>
      </w:r>
      <w:r>
        <w:rPr>
          <w:sz w:val="28"/>
        </w:rPr>
        <w:t>;</w:t>
      </w:r>
      <w:r>
        <w:rPr>
          <w:sz w:val="28"/>
        </w:rPr>
        <w:t xml:space="preserve"> </w:t>
      </w:r>
      <w:r>
        <w:rPr>
          <w:sz w:val="28"/>
        </w:rPr>
        <w:t>тепловая энергия – 0,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Гкал на 1кв. метр общей площади</w:t>
      </w:r>
      <w:r>
        <w:rPr>
          <w:sz w:val="28"/>
        </w:rPr>
        <w:t xml:space="preserve"> </w:t>
      </w:r>
      <w:r>
        <w:rPr>
          <w:i w:val="1"/>
          <w:sz w:val="28"/>
        </w:rPr>
        <w:t>(</w:t>
      </w:r>
      <w:r>
        <w:rPr>
          <w:i w:val="1"/>
          <w:sz w:val="28"/>
        </w:rPr>
        <w:t>2022</w:t>
      </w:r>
      <w:r>
        <w:rPr>
          <w:i w:val="1"/>
          <w:sz w:val="28"/>
        </w:rPr>
        <w:t xml:space="preserve"> год – 0,22</w:t>
      </w:r>
      <w:r>
        <w:rPr>
          <w:i w:val="1"/>
          <w:sz w:val="28"/>
        </w:rPr>
        <w:t>)</w:t>
      </w:r>
      <w:r>
        <w:rPr>
          <w:sz w:val="28"/>
        </w:rPr>
        <w:t>;</w:t>
      </w:r>
      <w:r>
        <w:rPr>
          <w:sz w:val="28"/>
        </w:rPr>
        <w:t xml:space="preserve"> </w:t>
      </w:r>
      <w:r>
        <w:rPr>
          <w:sz w:val="28"/>
        </w:rPr>
        <w:t>горячая вода –</w:t>
      </w:r>
      <w:r>
        <w:rPr>
          <w:sz w:val="28"/>
        </w:rPr>
        <w:t xml:space="preserve"> </w:t>
      </w:r>
      <w:r>
        <w:rPr>
          <w:sz w:val="28"/>
        </w:rPr>
        <w:t>19,47</w:t>
      </w:r>
      <w:r>
        <w:rPr>
          <w:sz w:val="28"/>
        </w:rPr>
        <w:t xml:space="preserve"> куб. метров на одного проживающего</w:t>
      </w:r>
      <w:r>
        <w:rPr>
          <w:sz w:val="28"/>
        </w:rPr>
        <w:t xml:space="preserve"> </w:t>
      </w:r>
      <w:r>
        <w:rPr>
          <w:i w:val="1"/>
          <w:sz w:val="28"/>
        </w:rPr>
        <w:t>(</w:t>
      </w:r>
      <w:r>
        <w:rPr>
          <w:i w:val="1"/>
          <w:sz w:val="28"/>
        </w:rPr>
        <w:t>2022</w:t>
      </w:r>
      <w:r>
        <w:rPr>
          <w:i w:val="1"/>
          <w:sz w:val="28"/>
        </w:rPr>
        <w:t xml:space="preserve"> год – 19,36</w:t>
      </w:r>
      <w:r>
        <w:rPr>
          <w:i w:val="1"/>
          <w:sz w:val="28"/>
        </w:rPr>
        <w:t>)</w:t>
      </w:r>
      <w:r>
        <w:rPr>
          <w:sz w:val="28"/>
        </w:rPr>
        <w:t>;</w:t>
      </w:r>
      <w:r>
        <w:rPr>
          <w:sz w:val="28"/>
        </w:rPr>
        <w:t xml:space="preserve"> </w:t>
      </w:r>
      <w:r>
        <w:rPr>
          <w:sz w:val="28"/>
        </w:rPr>
        <w:t>холодная вода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25,43</w:t>
      </w:r>
      <w:r>
        <w:rPr>
          <w:sz w:val="28"/>
        </w:rPr>
        <w:t xml:space="preserve"> </w:t>
      </w:r>
      <w:r>
        <w:rPr>
          <w:sz w:val="28"/>
        </w:rPr>
        <w:t>куб. метров на одного проживающего</w:t>
      </w:r>
      <w:r>
        <w:rPr>
          <w:sz w:val="28"/>
        </w:rPr>
        <w:t xml:space="preserve"> </w:t>
      </w:r>
      <w:r>
        <w:rPr>
          <w:i w:val="1"/>
          <w:sz w:val="28"/>
        </w:rPr>
        <w:t>(</w:t>
      </w:r>
      <w:r>
        <w:rPr>
          <w:i w:val="1"/>
          <w:sz w:val="28"/>
        </w:rPr>
        <w:t>2022</w:t>
      </w:r>
      <w:r>
        <w:rPr>
          <w:i w:val="1"/>
          <w:sz w:val="28"/>
        </w:rPr>
        <w:t xml:space="preserve"> год – 2</w:t>
      </w:r>
      <w:r>
        <w:rPr>
          <w:i w:val="1"/>
          <w:sz w:val="28"/>
        </w:rPr>
        <w:t>5,01</w:t>
      </w:r>
      <w:r>
        <w:rPr>
          <w:i w:val="1"/>
          <w:sz w:val="28"/>
        </w:rPr>
        <w:t>)</w:t>
      </w:r>
      <w:r>
        <w:rPr>
          <w:sz w:val="28"/>
        </w:rPr>
        <w:t>.</w:t>
      </w:r>
    </w:p>
    <w:p w14:paraId="EA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бюджетных учреждениях потребление </w:t>
      </w:r>
      <w:r>
        <w:rPr>
          <w:sz w:val="28"/>
        </w:rPr>
        <w:t xml:space="preserve">электрической энергии в расчете на 1 человека населения составило </w:t>
      </w:r>
      <w:r>
        <w:rPr>
          <w:sz w:val="28"/>
        </w:rPr>
        <w:t>70,13</w:t>
      </w:r>
      <w:r>
        <w:rPr>
          <w:sz w:val="28"/>
        </w:rPr>
        <w:t xml:space="preserve"> </w:t>
      </w:r>
      <w:r>
        <w:rPr>
          <w:sz w:val="28"/>
        </w:rPr>
        <w:t xml:space="preserve">кВт/ч, </w:t>
      </w:r>
      <w:r>
        <w:rPr>
          <w:sz w:val="28"/>
        </w:rPr>
        <w:t>тепловой энергии составило 0,21</w:t>
      </w:r>
      <w:r>
        <w:rPr>
          <w:sz w:val="28"/>
        </w:rPr>
        <w:t xml:space="preserve"> </w:t>
      </w:r>
      <w:r>
        <w:rPr>
          <w:sz w:val="28"/>
        </w:rPr>
        <w:t>Гкал на 1 кв. метр общей площади, потребление</w:t>
      </w:r>
      <w:r>
        <w:rPr>
          <w:sz w:val="28"/>
        </w:rPr>
        <w:t xml:space="preserve"> </w:t>
      </w:r>
      <w:r>
        <w:rPr>
          <w:sz w:val="28"/>
        </w:rPr>
        <w:t xml:space="preserve">горячей воды </w:t>
      </w:r>
      <w:r>
        <w:rPr>
          <w:sz w:val="28"/>
        </w:rPr>
        <w:t xml:space="preserve">составило </w:t>
      </w:r>
      <w:r>
        <w:rPr>
          <w:sz w:val="28"/>
        </w:rPr>
        <w:t>0,3</w:t>
      </w:r>
      <w:r>
        <w:rPr>
          <w:sz w:val="28"/>
        </w:rPr>
        <w:t xml:space="preserve"> куб.</w:t>
      </w:r>
      <w:r>
        <w:rPr>
          <w:sz w:val="28"/>
        </w:rPr>
        <w:t xml:space="preserve"> </w:t>
      </w:r>
      <w:r>
        <w:rPr>
          <w:sz w:val="28"/>
        </w:rPr>
        <w:t>метров в расчете на 1 человека</w:t>
      </w:r>
      <w:r>
        <w:rPr>
          <w:sz w:val="28"/>
        </w:rPr>
        <w:t xml:space="preserve">, </w:t>
      </w:r>
      <w:r>
        <w:rPr>
          <w:sz w:val="28"/>
        </w:rPr>
        <w:t xml:space="preserve">потребление </w:t>
      </w:r>
      <w:r>
        <w:rPr>
          <w:sz w:val="28"/>
        </w:rPr>
        <w:t xml:space="preserve">холодной воды </w:t>
      </w:r>
      <w:r>
        <w:rPr>
          <w:sz w:val="28"/>
        </w:rPr>
        <w:t xml:space="preserve">составило </w:t>
      </w:r>
      <w:r>
        <w:rPr>
          <w:sz w:val="28"/>
        </w:rPr>
        <w:t>2,12</w:t>
      </w:r>
      <w:r>
        <w:rPr>
          <w:sz w:val="28"/>
        </w:rPr>
        <w:t xml:space="preserve"> куб.</w:t>
      </w:r>
      <w:r>
        <w:rPr>
          <w:sz w:val="28"/>
        </w:rPr>
        <w:t xml:space="preserve"> </w:t>
      </w:r>
      <w:r>
        <w:rPr>
          <w:sz w:val="28"/>
        </w:rPr>
        <w:t>метров в расчете на 1 человека</w:t>
      </w:r>
      <w:r>
        <w:rPr>
          <w:sz w:val="28"/>
        </w:rPr>
        <w:t xml:space="preserve">. </w:t>
      </w:r>
    </w:p>
    <w:p w14:paraId="EB000000">
      <w:pPr>
        <w:widowControl w:val="0"/>
        <w:spacing w:line="276" w:lineRule="auto"/>
        <w:ind w:firstLine="709" w:left="0"/>
        <w:jc w:val="both"/>
        <w:rPr>
          <w:sz w:val="28"/>
        </w:rPr>
      </w:pPr>
    </w:p>
    <w:p w14:paraId="EC000000">
      <w:pPr>
        <w:widowControl w:val="0"/>
        <w:spacing w:line="276" w:lineRule="auto"/>
        <w:ind/>
        <w:rPr>
          <w:sz w:val="28"/>
        </w:rPr>
      </w:pPr>
    </w:p>
    <w:p w14:paraId="ED000000">
      <w:pPr>
        <w:widowControl w:val="0"/>
        <w:spacing w:line="276" w:lineRule="auto"/>
        <w:ind/>
        <w:rPr>
          <w:sz w:val="28"/>
        </w:rPr>
      </w:pPr>
    </w:p>
    <w:p w14:paraId="EE000000">
      <w:pPr>
        <w:widowControl w:val="0"/>
        <w:spacing w:line="276" w:lineRule="auto"/>
        <w:ind/>
        <w:rPr>
          <w:sz w:val="28"/>
        </w:rPr>
      </w:pPr>
      <w:r>
        <w:rPr>
          <w:sz w:val="28"/>
        </w:rPr>
        <w:t xml:space="preserve">                          Глава</w:t>
      </w:r>
    </w:p>
    <w:p w14:paraId="EF000000">
      <w:pPr>
        <w:widowControl w:val="0"/>
        <w:spacing w:line="276" w:lineRule="auto"/>
        <w:ind/>
        <w:rPr>
          <w:sz w:val="28"/>
        </w:rPr>
      </w:pPr>
      <w:r>
        <w:rPr>
          <w:sz w:val="28"/>
        </w:rPr>
        <w:t xml:space="preserve">Крапивинского муниципального округа                   </w:t>
      </w:r>
      <w:r>
        <w:rPr>
          <w:sz w:val="28"/>
        </w:rPr>
        <w:t xml:space="preserve">                 Т.И. Климина</w:t>
      </w:r>
    </w:p>
    <w:sectPr>
      <w:headerReference r:id="rId1" w:type="default"/>
      <w:pgSz w:h="16838" w:orient="portrait" w:w="11906"/>
      <w:pgMar w:bottom="851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Body Text 2"/>
    <w:basedOn w:val="Style_7"/>
    <w:link w:val="Style_8_ch"/>
    <w:pPr>
      <w:ind w:firstLine="709" w:left="113"/>
      <w:jc w:val="both"/>
    </w:pPr>
    <w:rPr>
      <w:rFonts w:ascii="Arial" w:hAnsi="Arial"/>
    </w:rPr>
  </w:style>
  <w:style w:styleId="Style_8_ch" w:type="character">
    <w:name w:val="Body Text 2"/>
    <w:basedOn w:val="Style_7_ch"/>
    <w:link w:val="Style_8"/>
    <w:rPr>
      <w:rFonts w:ascii="Arial" w:hAnsi="Arial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4" w:type="paragraph">
    <w:name w:val="Body Text 3"/>
    <w:basedOn w:val="Style_7"/>
    <w:link w:val="Style_4_ch"/>
    <w:pPr>
      <w:spacing w:after="120"/>
      <w:ind/>
    </w:pPr>
    <w:rPr>
      <w:sz w:val="16"/>
    </w:rPr>
  </w:style>
  <w:style w:styleId="Style_4_ch" w:type="character">
    <w:name w:val="Body Text 3"/>
    <w:basedOn w:val="Style_7_ch"/>
    <w:link w:val="Style_4"/>
    <w:rPr>
      <w:sz w:val="16"/>
    </w:rPr>
  </w:style>
  <w:style w:styleId="Style_6" w:type="paragraph">
    <w:name w:val="No Spacing"/>
    <w:basedOn w:val="Style_7"/>
    <w:link w:val="Style_6_ch"/>
    <w:pPr>
      <w:spacing w:afterAutospacing="on" w:beforeAutospacing="on"/>
      <w:ind/>
    </w:pPr>
  </w:style>
  <w:style w:styleId="Style_6_ch" w:type="character">
    <w:name w:val="No Spacing"/>
    <w:basedOn w:val="Style_7_ch"/>
    <w:link w:val="Style_6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page number"/>
    <w:basedOn w:val="Style_12"/>
    <w:link w:val="Style_11_ch"/>
  </w:style>
  <w:style w:styleId="Style_11_ch" w:type="character">
    <w:name w:val="page number"/>
    <w:basedOn w:val="Style_12_ch"/>
    <w:link w:val="Style_11"/>
  </w:style>
  <w:style w:styleId="Style_13" w:type="paragraph">
    <w:name w:val=" Знак1 Знак Знак Знак"/>
    <w:basedOn w:val="Style_7"/>
    <w:link w:val="Style_13_ch"/>
    <w:pPr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 Знак1 Знак Знак Знак"/>
    <w:basedOn w:val="Style_7_ch"/>
    <w:link w:val="Style_13"/>
    <w:rPr>
      <w:rFonts w:ascii="Verdana" w:hAnsi="Verdana"/>
      <w:sz w:val="20"/>
    </w:rPr>
  </w:style>
  <w:style w:styleId="Style_14" w:type="paragraph">
    <w:name w:val="Pro-Tab Name"/>
    <w:basedOn w:val="Style_7"/>
    <w:link w:val="Style_14_ch"/>
    <w:pPr>
      <w:keepNext w:val="1"/>
      <w:spacing w:after="120" w:before="240"/>
      <w:ind/>
      <w:contextualSpacing w:val="1"/>
    </w:pPr>
    <w:rPr>
      <w:rFonts w:ascii="Tahoma" w:hAnsi="Tahoma"/>
      <w:b w:val="1"/>
      <w:color w:val="C41C16"/>
      <w:sz w:val="16"/>
    </w:rPr>
  </w:style>
  <w:style w:styleId="Style_14_ch" w:type="character">
    <w:name w:val="Pro-Tab Name"/>
    <w:basedOn w:val="Style_7_ch"/>
    <w:link w:val="Style_14"/>
    <w:rPr>
      <w:rFonts w:ascii="Tahoma" w:hAnsi="Tahoma"/>
      <w:b w:val="1"/>
      <w:color w:val="C41C16"/>
      <w:sz w:val="16"/>
    </w:rPr>
  </w:style>
  <w:style w:styleId="Style_15" w:type="paragraph">
    <w:name w:val="toc 6"/>
    <w:next w:val="Style_7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7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footer"/>
    <w:basedOn w:val="Style_7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7_ch"/>
    <w:link w:val="Style_17"/>
  </w:style>
  <w:style w:styleId="Style_18" w:type="paragraph">
    <w:name w:val="Body Text Indent"/>
    <w:basedOn w:val="Style_7"/>
    <w:link w:val="Style_18_ch"/>
    <w:pPr>
      <w:ind w:firstLine="708" w:left="0"/>
      <w:jc w:val="both"/>
    </w:pPr>
    <w:rPr>
      <w:sz w:val="28"/>
    </w:rPr>
  </w:style>
  <w:style w:styleId="Style_18_ch" w:type="character">
    <w:name w:val="Body Text Indent"/>
    <w:basedOn w:val="Style_7_ch"/>
    <w:link w:val="Style_18"/>
    <w:rPr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7"/>
    <w:next w:val="Style_7"/>
    <w:link w:val="Style_20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0_ch" w:type="character">
    <w:name w:val="heading 3"/>
    <w:basedOn w:val="Style_7_ch"/>
    <w:link w:val="Style_20"/>
    <w:rPr>
      <w:rFonts w:ascii="Arial" w:hAnsi="Arial"/>
      <w:b w:val="1"/>
      <w:sz w:val="26"/>
    </w:rPr>
  </w:style>
  <w:style w:styleId="Style_3" w:type="paragraph">
    <w:name w:val="Normal (Web)"/>
    <w:basedOn w:val="Style_7"/>
    <w:link w:val="Style_3_ch"/>
    <w:pPr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21" w:type="paragraph">
    <w:name w:val="Balloon Text"/>
    <w:basedOn w:val="Style_7"/>
    <w:link w:val="Style_21_ch"/>
    <w:rPr>
      <w:rFonts w:ascii="Tahoma" w:hAnsi="Tahoma"/>
      <w:sz w:val="16"/>
    </w:rPr>
  </w:style>
  <w:style w:styleId="Style_21_ch" w:type="character">
    <w:name w:val="Balloon Text"/>
    <w:basedOn w:val="Style_7_ch"/>
    <w:link w:val="Style_21"/>
    <w:rPr>
      <w:rFonts w:ascii="Tahoma" w:hAnsi="Tahoma"/>
      <w:sz w:val="16"/>
    </w:rPr>
  </w:style>
  <w:style w:styleId="Style_22" w:type="paragraph">
    <w:name w:val="Body Text Indent 2"/>
    <w:basedOn w:val="Style_7"/>
    <w:link w:val="Style_22_ch"/>
    <w:pPr>
      <w:spacing w:after="120" w:line="480" w:lineRule="auto"/>
      <w:ind w:firstLine="0" w:left="283"/>
    </w:pPr>
  </w:style>
  <w:style w:styleId="Style_22_ch" w:type="character">
    <w:name w:val="Body Text Indent 2"/>
    <w:basedOn w:val="Style_7_ch"/>
    <w:link w:val="Style_22"/>
  </w:style>
  <w:style w:styleId="Style_23" w:type="paragraph">
    <w:name w:val="Body Text Indent 3"/>
    <w:basedOn w:val="Style_7"/>
    <w:link w:val="Style_23_ch"/>
    <w:pPr>
      <w:spacing w:after="120"/>
      <w:ind w:firstLine="0" w:left="283"/>
    </w:pPr>
    <w:rPr>
      <w:sz w:val="16"/>
    </w:rPr>
  </w:style>
  <w:style w:styleId="Style_23_ch" w:type="character">
    <w:name w:val="Body Text Indent 3"/>
    <w:basedOn w:val="Style_7_ch"/>
    <w:link w:val="Style_23"/>
    <w:rPr>
      <w:sz w:val="16"/>
    </w:rPr>
  </w:style>
  <w:style w:styleId="Style_24" w:type="paragraph">
    <w:name w:val="apple-converted-space"/>
    <w:link w:val="Style_24_ch"/>
  </w:style>
  <w:style w:styleId="Style_24_ch" w:type="character">
    <w:name w:val="apple-converted-space"/>
    <w:link w:val="Style_24"/>
  </w:style>
  <w:style w:styleId="Style_25" w:type="paragraph">
    <w:name w:val="List Paragraph"/>
    <w:basedOn w:val="Style_7"/>
    <w:link w:val="Style_2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5_ch" w:type="character">
    <w:name w:val="List Paragraph"/>
    <w:basedOn w:val="Style_7_ch"/>
    <w:link w:val="Style_25"/>
    <w:rPr>
      <w:rFonts w:ascii="Calibri" w:hAnsi="Calibri"/>
      <w:sz w:val="22"/>
    </w:rPr>
  </w:style>
  <w:style w:styleId="Style_26" w:type="paragraph">
    <w:name w:val="toc 3"/>
    <w:next w:val="Style_7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7" w:type="paragraph">
    <w:name w:val="heading 5"/>
    <w:next w:val="Style_7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Body Text"/>
    <w:basedOn w:val="Style_7"/>
    <w:link w:val="Style_28_ch"/>
    <w:pPr>
      <w:spacing w:after="120" w:before="120" w:line="360" w:lineRule="auto"/>
      <w:ind w:firstLine="680" w:left="0"/>
      <w:jc w:val="both"/>
    </w:pPr>
    <w:rPr>
      <w:rFonts w:ascii="TimesDL" w:hAnsi="TimesDL"/>
    </w:rPr>
  </w:style>
  <w:style w:styleId="Style_28_ch" w:type="character">
    <w:name w:val="Body Text"/>
    <w:basedOn w:val="Style_7_ch"/>
    <w:link w:val="Style_28"/>
    <w:rPr>
      <w:rFonts w:ascii="TimesDL" w:hAnsi="TimesDL"/>
    </w:rPr>
  </w:style>
  <w:style w:styleId="Style_29" w:type="paragraph">
    <w:name w:val="heading 1"/>
    <w:next w:val="Style_7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Hyperlink"/>
    <w:link w:val="Style_31_ch"/>
    <w:rPr>
      <w:color w:val="0563C1"/>
      <w:u w:val="single"/>
    </w:rPr>
  </w:style>
  <w:style w:styleId="Style_31_ch" w:type="character">
    <w:name w:val="Hyperlink"/>
    <w:link w:val="Style_31"/>
    <w:rPr>
      <w:color w:val="0563C1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7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7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12" w:type="paragraph">
    <w:name w:val=" Знак Знак Знак Знак"/>
    <w:basedOn w:val="Style_7"/>
    <w:link w:val="Style_12_ch"/>
    <w:pPr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12_ch" w:type="character">
    <w:name w:val=" Знак Знак Знак Знак"/>
    <w:basedOn w:val="Style_7_ch"/>
    <w:link w:val="Style_12"/>
    <w:rPr>
      <w:rFonts w:ascii="Verdana" w:hAnsi="Verdana"/>
      <w:sz w:val="20"/>
    </w:rPr>
  </w:style>
  <w:style w:styleId="Style_36" w:type="paragraph">
    <w:name w:val="toc 8"/>
    <w:next w:val="Style_7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7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ConsPlusNormal"/>
    <w:link w:val="Style_38_ch"/>
    <w:pPr>
      <w:widowControl w:val="0"/>
      <w:ind w:firstLine="720" w:left="0"/>
    </w:pPr>
    <w:rPr>
      <w:rFonts w:ascii="Arial" w:hAnsi="Arial"/>
    </w:rPr>
  </w:style>
  <w:style w:styleId="Style_38_ch" w:type="character">
    <w:name w:val="ConsPlusNormal"/>
    <w:link w:val="Style_38"/>
    <w:rPr>
      <w:rFonts w:ascii="Arial" w:hAnsi="Arial"/>
    </w:rPr>
  </w:style>
  <w:style w:styleId="Style_39" w:type="paragraph">
    <w:name w:val="Subtitle"/>
    <w:next w:val="Style_7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7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7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7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Table!Таблица"/>
    <w:link w:val="Style_43_ch"/>
    <w:rPr>
      <w:rFonts w:ascii="Arial" w:hAnsi="Arial"/>
      <w:sz w:val="24"/>
    </w:rPr>
  </w:style>
  <w:style w:styleId="Style_43_ch" w:type="character">
    <w:name w:val="Table!Таблица"/>
    <w:link w:val="Style_43"/>
    <w:rPr>
      <w:rFonts w:ascii="Arial" w:hAnsi="Arial"/>
      <w:sz w:val="24"/>
    </w:rPr>
  </w:style>
  <w:style w:styleId="Style_5" w:type="paragraph">
    <w:name w:val="List Paragraph"/>
    <w:basedOn w:val="Style_7"/>
    <w:link w:val="Style_5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5_ch" w:type="character">
    <w:name w:val="List Paragraph"/>
    <w:basedOn w:val="Style_7_ch"/>
    <w:link w:val="Style_5"/>
    <w:rPr>
      <w:rFonts w:ascii="Calibri" w:hAnsi="Calibri"/>
      <w:sz w:val="22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2024-05-03T02:24:52Z</dcterms:modified>
</cp:coreProperties>
</file>