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B9" w:rsidRPr="002157B9" w:rsidRDefault="00810F67" w:rsidP="00810F67">
      <w:pPr>
        <w:widowControl w:val="0"/>
        <w:autoSpaceDE w:val="0"/>
        <w:autoSpaceDN w:val="0"/>
        <w:adjustRightInd w:val="0"/>
        <w:ind w:right="-2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78D05C" wp14:editId="60DE18F6">
            <wp:simplePos x="0" y="0"/>
            <wp:positionH relativeFrom="column">
              <wp:posOffset>2744470</wp:posOffset>
            </wp:positionH>
            <wp:positionV relativeFrom="paragraph">
              <wp:posOffset>31750</wp:posOffset>
            </wp:positionV>
            <wp:extent cx="558800" cy="8674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7B9" w:rsidRPr="002157B9" w:rsidRDefault="002157B9" w:rsidP="002157B9">
      <w:pPr>
        <w:widowControl w:val="0"/>
        <w:autoSpaceDE w:val="0"/>
        <w:autoSpaceDN w:val="0"/>
        <w:adjustRightInd w:val="0"/>
        <w:ind w:left="3965" w:right="4243"/>
      </w:pPr>
    </w:p>
    <w:p w:rsidR="002157B9" w:rsidRPr="002157B9" w:rsidRDefault="002157B9" w:rsidP="002157B9">
      <w:pPr>
        <w:widowControl w:val="0"/>
        <w:autoSpaceDE w:val="0"/>
        <w:autoSpaceDN w:val="0"/>
        <w:adjustRightInd w:val="0"/>
        <w:ind w:left="3965" w:right="4243"/>
      </w:pPr>
    </w:p>
    <w:p w:rsidR="002157B9" w:rsidRPr="002157B9" w:rsidRDefault="002157B9" w:rsidP="002157B9">
      <w:pPr>
        <w:widowControl w:val="0"/>
        <w:shd w:val="clear" w:color="auto" w:fill="FFFFFF"/>
        <w:autoSpaceDE w:val="0"/>
        <w:autoSpaceDN w:val="0"/>
        <w:adjustRightInd w:val="0"/>
        <w:spacing w:before="149" w:line="317" w:lineRule="exact"/>
        <w:ind w:right="58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157B9" w:rsidRPr="002157B9" w:rsidRDefault="002157B9" w:rsidP="006755B4">
      <w:pPr>
        <w:widowControl w:val="0"/>
        <w:autoSpaceDE w:val="0"/>
        <w:autoSpaceDN w:val="0"/>
        <w:adjustRightInd w:val="0"/>
        <w:ind w:left="-284" w:firstLine="426"/>
        <w:jc w:val="center"/>
        <w:rPr>
          <w:rFonts w:ascii="Arial" w:hAnsi="Arial" w:cs="Arial"/>
        </w:rPr>
      </w:pPr>
      <w:r w:rsidRPr="002157B9">
        <w:rPr>
          <w:rFonts w:ascii="Arial" w:hAnsi="Arial" w:cs="Arial"/>
        </w:rPr>
        <w:tab/>
      </w:r>
    </w:p>
    <w:p w:rsidR="002157B9" w:rsidRPr="002157B9" w:rsidRDefault="002157B9" w:rsidP="002157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2157B9">
        <w:rPr>
          <w:rFonts w:ascii="Arial" w:hAnsi="Arial" w:cs="Arial"/>
          <w:sz w:val="28"/>
          <w:szCs w:val="28"/>
        </w:rPr>
        <w:t>РОССИЙСКАЯ ФЕДЕРАЦИЯ</w:t>
      </w:r>
    </w:p>
    <w:p w:rsidR="002157B9" w:rsidRPr="002157B9" w:rsidRDefault="002157B9" w:rsidP="002157B9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2157B9">
        <w:rPr>
          <w:rFonts w:ascii="Arial" w:hAnsi="Arial" w:cs="Arial"/>
          <w:sz w:val="28"/>
          <w:szCs w:val="28"/>
        </w:rPr>
        <w:t>КЕМЕРОВСКАЯ  ОБЛАСТЬ</w:t>
      </w:r>
      <w:proofErr w:type="gramEnd"/>
    </w:p>
    <w:p w:rsidR="002157B9" w:rsidRPr="002157B9" w:rsidRDefault="002157B9" w:rsidP="002157B9">
      <w:pPr>
        <w:jc w:val="center"/>
        <w:rPr>
          <w:rFonts w:ascii="Arial" w:hAnsi="Arial" w:cs="Arial"/>
          <w:b/>
          <w:sz w:val="28"/>
          <w:szCs w:val="28"/>
        </w:rPr>
      </w:pPr>
      <w:r w:rsidRPr="002157B9">
        <w:rPr>
          <w:rFonts w:ascii="Arial" w:hAnsi="Arial" w:cs="Arial"/>
          <w:b/>
          <w:sz w:val="28"/>
          <w:szCs w:val="28"/>
        </w:rPr>
        <w:t>СОВЕТ НАРОДНЫХ ДЕПУТАТОВ</w:t>
      </w:r>
    </w:p>
    <w:p w:rsidR="002157B9" w:rsidRPr="002157B9" w:rsidRDefault="002157B9" w:rsidP="002157B9">
      <w:pPr>
        <w:jc w:val="center"/>
        <w:rPr>
          <w:rFonts w:ascii="Arial" w:hAnsi="Arial" w:cs="Arial"/>
          <w:b/>
          <w:sz w:val="28"/>
          <w:szCs w:val="28"/>
        </w:rPr>
      </w:pPr>
      <w:r w:rsidRPr="002157B9">
        <w:rPr>
          <w:rFonts w:ascii="Arial" w:hAnsi="Arial" w:cs="Arial"/>
          <w:b/>
          <w:sz w:val="28"/>
          <w:szCs w:val="28"/>
        </w:rPr>
        <w:t>КРАПИВИНСКОГО МУНИЦИПАЛЬНОГО РАЙОНА</w:t>
      </w:r>
    </w:p>
    <w:p w:rsidR="002157B9" w:rsidRPr="002157B9" w:rsidRDefault="002157B9" w:rsidP="002157B9">
      <w:pPr>
        <w:jc w:val="center"/>
        <w:rPr>
          <w:rFonts w:ascii="Arial" w:hAnsi="Arial" w:cs="Arial"/>
          <w:sz w:val="28"/>
          <w:szCs w:val="28"/>
        </w:rPr>
      </w:pPr>
      <w:r w:rsidRPr="002157B9">
        <w:rPr>
          <w:rFonts w:ascii="Arial" w:hAnsi="Arial" w:cs="Arial"/>
          <w:sz w:val="28"/>
          <w:szCs w:val="28"/>
        </w:rPr>
        <w:t>ЧЕТВЕРТОГО СОЗЫВА</w:t>
      </w:r>
    </w:p>
    <w:p w:rsidR="002157B9" w:rsidRPr="002157B9" w:rsidRDefault="002157B9" w:rsidP="002157B9">
      <w:pPr>
        <w:jc w:val="center"/>
        <w:rPr>
          <w:rFonts w:ascii="Arial" w:hAnsi="Arial" w:cs="Arial"/>
          <w:b/>
          <w:sz w:val="28"/>
          <w:szCs w:val="28"/>
        </w:rPr>
      </w:pPr>
    </w:p>
    <w:p w:rsidR="002157B9" w:rsidRPr="002157B9" w:rsidRDefault="002157B9" w:rsidP="002157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57B9">
        <w:rPr>
          <w:rFonts w:ascii="Arial" w:hAnsi="Arial" w:cs="Arial"/>
          <w:b/>
          <w:bCs/>
          <w:sz w:val="28"/>
          <w:szCs w:val="28"/>
        </w:rPr>
        <w:t xml:space="preserve">РЕШЕНИЕ </w:t>
      </w:r>
    </w:p>
    <w:p w:rsidR="002157B9" w:rsidRPr="002157B9" w:rsidRDefault="002157B9" w:rsidP="002157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157B9" w:rsidRPr="002157B9" w:rsidRDefault="002157B9" w:rsidP="002157B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proofErr w:type="gramStart"/>
      <w:r w:rsidRPr="002157B9">
        <w:rPr>
          <w:rFonts w:ascii="Arial" w:hAnsi="Arial" w:cs="Arial"/>
          <w:bCs/>
          <w:sz w:val="28"/>
          <w:szCs w:val="28"/>
        </w:rPr>
        <w:t xml:space="preserve">от  </w:t>
      </w:r>
      <w:r w:rsidR="005B57C8">
        <w:rPr>
          <w:rFonts w:ascii="Arial" w:hAnsi="Arial" w:cs="Arial"/>
          <w:bCs/>
          <w:sz w:val="28"/>
          <w:szCs w:val="28"/>
        </w:rPr>
        <w:t>16.12.2015г.</w:t>
      </w:r>
      <w:proofErr w:type="gramEnd"/>
      <w:r w:rsidRPr="002157B9">
        <w:rPr>
          <w:rFonts w:ascii="Arial" w:hAnsi="Arial" w:cs="Arial"/>
          <w:bCs/>
          <w:sz w:val="28"/>
          <w:szCs w:val="28"/>
        </w:rPr>
        <w:t xml:space="preserve"> №</w:t>
      </w:r>
      <w:r w:rsidR="005B57C8">
        <w:rPr>
          <w:rFonts w:ascii="Arial" w:hAnsi="Arial" w:cs="Arial"/>
          <w:bCs/>
          <w:sz w:val="28"/>
          <w:szCs w:val="28"/>
        </w:rPr>
        <w:t>319</w:t>
      </w:r>
    </w:p>
    <w:p w:rsidR="002157B9" w:rsidRPr="002157B9" w:rsidRDefault="002157B9" w:rsidP="002157B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2157B9" w:rsidRPr="002157B9" w:rsidRDefault="002157B9" w:rsidP="002157B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proofErr w:type="spellStart"/>
      <w:r w:rsidRPr="002157B9">
        <w:rPr>
          <w:rFonts w:ascii="Arial" w:hAnsi="Arial" w:cs="Arial"/>
          <w:bCs/>
          <w:sz w:val="28"/>
          <w:szCs w:val="28"/>
        </w:rPr>
        <w:t>пгт</w:t>
      </w:r>
      <w:proofErr w:type="spellEnd"/>
      <w:r w:rsidRPr="002157B9">
        <w:rPr>
          <w:rFonts w:ascii="Arial" w:hAnsi="Arial" w:cs="Arial"/>
          <w:bCs/>
          <w:sz w:val="28"/>
          <w:szCs w:val="28"/>
        </w:rPr>
        <w:t>. Крапивинский</w:t>
      </w:r>
    </w:p>
    <w:p w:rsidR="002157B9" w:rsidRPr="002157B9" w:rsidRDefault="002157B9" w:rsidP="002157B9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ind w:right="6224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noProof/>
          <w:color w:val="000000"/>
          <w:spacing w:val="-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64135</wp:posOffset>
                </wp:positionV>
                <wp:extent cx="6684645" cy="11906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7B9" w:rsidRPr="002157B9" w:rsidRDefault="002157B9" w:rsidP="002157B9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3866">
                              <w:rPr>
                                <w:rFonts w:ascii="Arial" w:hAnsi="Arial" w:cs="Arial"/>
                                <w:b w:val="0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57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0D0E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порядке проведения </w:t>
                            </w:r>
                            <w:r w:rsidR="009733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оценки</w:t>
                            </w:r>
                            <w:r w:rsidRPr="002157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регулирующего воздействия проектов муниципальных нормативных </w:t>
                            </w:r>
                            <w:r w:rsidR="009733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правовых актов и экспертизы</w:t>
                            </w:r>
                            <w:r w:rsidRPr="002157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муниципальных нормативных правовых актов, затрагивающих вопросы предпринимательской и инвестиционной деятельности</w:t>
                            </w:r>
                          </w:p>
                          <w:p w:rsidR="002157B9" w:rsidRPr="002157B9" w:rsidRDefault="002157B9" w:rsidP="002157B9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157B9" w:rsidRPr="00AB3866" w:rsidRDefault="002157B9" w:rsidP="002157B9">
                            <w:pPr>
                              <w:shd w:val="clear" w:color="auto" w:fill="FFFFFF"/>
                              <w:tabs>
                                <w:tab w:val="left" w:pos="7371"/>
                                <w:tab w:val="left" w:pos="7938"/>
                                <w:tab w:val="left" w:pos="10490"/>
                              </w:tabs>
                              <w:ind w:left="142" w:right="40" w:hanging="14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1.1pt;margin-top:5.05pt;width:526.3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" stroked="f">
                <v:textbox>
                  <w:txbxContent>
                    <w:p w:rsidR="002157B9" w:rsidRPr="002157B9" w:rsidRDefault="002157B9" w:rsidP="002157B9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B3866">
                        <w:rPr>
                          <w:rFonts w:ascii="Arial" w:hAnsi="Arial" w:cs="Arial"/>
                          <w:b w:val="0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2157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О </w:t>
                      </w:r>
                      <w:r w:rsidR="000D0E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порядке проведения </w:t>
                      </w:r>
                      <w:r w:rsidR="0097333B">
                        <w:rPr>
                          <w:rFonts w:ascii="Arial" w:hAnsi="Arial" w:cs="Arial"/>
                          <w:sz w:val="28"/>
                          <w:szCs w:val="28"/>
                        </w:rPr>
                        <w:t>оценки</w:t>
                      </w:r>
                      <w:r w:rsidRPr="002157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регулирующего воздействия проектов муниципальных нормативных </w:t>
                      </w:r>
                      <w:r w:rsidR="0097333B">
                        <w:rPr>
                          <w:rFonts w:ascii="Arial" w:hAnsi="Arial" w:cs="Arial"/>
                          <w:sz w:val="28"/>
                          <w:szCs w:val="28"/>
                        </w:rPr>
                        <w:t>правовых актов и экспертизы</w:t>
                      </w:r>
                      <w:r w:rsidRPr="002157B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муниципальных нормативных правовых актов, затрагивающих вопросы предпринимательской и инвестиционной деятельности</w:t>
                      </w:r>
                    </w:p>
                    <w:p w:rsidR="002157B9" w:rsidRPr="002157B9" w:rsidRDefault="002157B9" w:rsidP="002157B9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157B9" w:rsidRPr="00AB3866" w:rsidRDefault="002157B9" w:rsidP="002157B9">
                      <w:pPr>
                        <w:shd w:val="clear" w:color="auto" w:fill="FFFFFF"/>
                        <w:tabs>
                          <w:tab w:val="left" w:pos="7371"/>
                          <w:tab w:val="left" w:pos="7938"/>
                          <w:tab w:val="left" w:pos="10490"/>
                        </w:tabs>
                        <w:ind w:left="142" w:right="40" w:hanging="14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7B9" w:rsidRPr="002157B9" w:rsidRDefault="002157B9" w:rsidP="002157B9">
      <w:pPr>
        <w:widowControl w:val="0"/>
        <w:shd w:val="clear" w:color="auto" w:fill="FFFFFF"/>
        <w:tabs>
          <w:tab w:val="left" w:pos="2977"/>
        </w:tabs>
        <w:autoSpaceDE w:val="0"/>
        <w:autoSpaceDN w:val="0"/>
        <w:adjustRightInd w:val="0"/>
        <w:ind w:right="6224"/>
        <w:rPr>
          <w:rFonts w:ascii="Arial" w:hAnsi="Arial" w:cs="Arial"/>
          <w:b/>
          <w:color w:val="000000"/>
          <w:spacing w:val="-2"/>
        </w:rPr>
      </w:pPr>
    </w:p>
    <w:p w:rsidR="002157B9" w:rsidRPr="002157B9" w:rsidRDefault="002157B9" w:rsidP="002157B9">
      <w:pPr>
        <w:widowControl w:val="0"/>
        <w:shd w:val="clear" w:color="auto" w:fill="FFFFFF"/>
        <w:autoSpaceDE w:val="0"/>
        <w:autoSpaceDN w:val="0"/>
        <w:adjustRightInd w:val="0"/>
        <w:ind w:left="1843" w:right="3226"/>
        <w:rPr>
          <w:rFonts w:ascii="Arial" w:hAnsi="Arial" w:cs="Arial"/>
          <w:color w:val="000000"/>
          <w:spacing w:val="-7"/>
          <w:sz w:val="28"/>
          <w:szCs w:val="28"/>
        </w:rPr>
      </w:pPr>
    </w:p>
    <w:p w:rsidR="002157B9" w:rsidRPr="002157B9" w:rsidRDefault="002157B9" w:rsidP="002157B9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Arial" w:hAnsi="Arial" w:cs="Arial"/>
          <w:color w:val="000000"/>
          <w:spacing w:val="-7"/>
          <w:sz w:val="28"/>
          <w:szCs w:val="28"/>
        </w:rPr>
      </w:pPr>
      <w:r w:rsidRPr="002157B9">
        <w:rPr>
          <w:rFonts w:ascii="Arial" w:hAnsi="Arial" w:cs="Arial"/>
          <w:color w:val="000000"/>
          <w:spacing w:val="-7"/>
          <w:sz w:val="28"/>
          <w:szCs w:val="28"/>
        </w:rPr>
        <w:t xml:space="preserve">     </w:t>
      </w:r>
    </w:p>
    <w:p w:rsidR="002157B9" w:rsidRPr="002157B9" w:rsidRDefault="002157B9" w:rsidP="002157B9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Arial" w:hAnsi="Arial" w:cs="Arial"/>
          <w:color w:val="000000"/>
          <w:spacing w:val="-7"/>
          <w:sz w:val="28"/>
          <w:szCs w:val="28"/>
        </w:rPr>
      </w:pPr>
    </w:p>
    <w:p w:rsidR="002157B9" w:rsidRPr="002157B9" w:rsidRDefault="002157B9" w:rsidP="002157B9">
      <w:pPr>
        <w:widowControl w:val="0"/>
        <w:shd w:val="clear" w:color="auto" w:fill="FFFFFF"/>
        <w:autoSpaceDE w:val="0"/>
        <w:autoSpaceDN w:val="0"/>
        <w:adjustRightInd w:val="0"/>
        <w:ind w:right="-57"/>
        <w:jc w:val="both"/>
        <w:rPr>
          <w:rFonts w:ascii="Arial" w:hAnsi="Arial" w:cs="Arial"/>
          <w:color w:val="000000"/>
          <w:spacing w:val="-7"/>
          <w:sz w:val="28"/>
          <w:szCs w:val="28"/>
        </w:rPr>
      </w:pPr>
    </w:p>
    <w:p w:rsidR="00D5696B" w:rsidRPr="006755B4" w:rsidRDefault="002157B9" w:rsidP="006755B4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ind w:right="85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 w:rsidRPr="002157B9">
        <w:rPr>
          <w:rFonts w:ascii="Arial" w:hAnsi="Arial" w:cs="Arial"/>
          <w:color w:val="000000"/>
          <w:spacing w:val="-7"/>
          <w:sz w:val="28"/>
          <w:szCs w:val="28"/>
        </w:rPr>
        <w:tab/>
      </w:r>
    </w:p>
    <w:p w:rsidR="006755B4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sz w:val="24"/>
          <w:szCs w:val="24"/>
        </w:rPr>
        <w:t xml:space="preserve">Руководствуясь 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6" w:history="1">
        <w:r w:rsidRPr="006755B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6755B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Кемеровской области от 26.12.2013 N 142-ОЗ "О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области", </w:t>
      </w:r>
      <w:hyperlink r:id="rId8" w:history="1">
        <w:r w:rsidRPr="006755B4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1345" w:rsidRPr="006755B4">
        <w:rPr>
          <w:rFonts w:ascii="Arial" w:hAnsi="Arial" w:cs="Arial"/>
          <w:color w:val="000000" w:themeColor="text1"/>
          <w:sz w:val="24"/>
          <w:szCs w:val="24"/>
        </w:rPr>
        <w:t>Крапивинского муниципального района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E1345" w:rsidRPr="006755B4">
        <w:rPr>
          <w:rFonts w:ascii="Arial" w:hAnsi="Arial" w:cs="Arial"/>
          <w:color w:val="000000" w:themeColor="text1"/>
          <w:sz w:val="24"/>
          <w:szCs w:val="24"/>
        </w:rPr>
        <w:t>Крапивинский районный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Совет народных депутатов </w:t>
      </w:r>
    </w:p>
    <w:p w:rsidR="00D5696B" w:rsidRPr="005375FE" w:rsidRDefault="006755B4">
      <w:pPr>
        <w:pStyle w:val="ConsPlusNormal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375FE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="00D5696B" w:rsidRPr="005375FE">
        <w:rPr>
          <w:rFonts w:ascii="Arial" w:hAnsi="Arial" w:cs="Arial"/>
          <w:b/>
          <w:color w:val="000000" w:themeColor="text1"/>
          <w:sz w:val="24"/>
          <w:szCs w:val="24"/>
        </w:rPr>
        <w:t>ешил: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hyperlink w:anchor="P40" w:history="1">
        <w:r w:rsidRPr="006755B4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проведения оценки регулирующего воздействия проектов муниципальных нормативных правовых актов согласно приложению </w:t>
      </w:r>
      <w:r w:rsidR="00AE1345" w:rsidRPr="006755B4">
        <w:rPr>
          <w:rFonts w:ascii="Arial" w:hAnsi="Arial" w:cs="Arial"/>
          <w:color w:val="000000" w:themeColor="text1"/>
          <w:sz w:val="24"/>
          <w:szCs w:val="24"/>
        </w:rPr>
        <w:t>№1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2. Утвердить </w:t>
      </w:r>
      <w:hyperlink w:anchor="P105" w:history="1">
        <w:r w:rsidRPr="006755B4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проведения экспертизы муниципальных нормативных правовых актов согласно приложению </w:t>
      </w:r>
      <w:r w:rsidR="00AE1345" w:rsidRPr="006755B4">
        <w:rPr>
          <w:rFonts w:ascii="Arial" w:hAnsi="Arial" w:cs="Arial"/>
          <w:color w:val="000000" w:themeColor="text1"/>
          <w:sz w:val="24"/>
          <w:szCs w:val="24"/>
        </w:rPr>
        <w:t>№2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решению.</w:t>
      </w:r>
    </w:p>
    <w:p w:rsidR="006714A3" w:rsidRPr="006755B4" w:rsidRDefault="00D5696B" w:rsidP="006714A3">
      <w:pPr>
        <w:keepLines/>
        <w:widowControl w:val="0"/>
        <w:tabs>
          <w:tab w:val="left" w:pos="993"/>
          <w:tab w:val="left" w:pos="1440"/>
        </w:tabs>
        <w:ind w:firstLine="567"/>
        <w:jc w:val="both"/>
        <w:rPr>
          <w:rFonts w:ascii="Arial" w:hAnsi="Arial" w:cs="Arial"/>
        </w:rPr>
      </w:pPr>
      <w:r w:rsidRPr="006755B4">
        <w:rPr>
          <w:rFonts w:ascii="Arial" w:hAnsi="Arial" w:cs="Arial"/>
        </w:rPr>
        <w:t xml:space="preserve">3. </w:t>
      </w:r>
      <w:r w:rsidR="006714A3" w:rsidRPr="006755B4">
        <w:rPr>
          <w:rFonts w:ascii="Arial" w:hAnsi="Arial" w:cs="Arial"/>
        </w:rPr>
        <w:t>Обеспечить размещение настоящего решения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5B4">
        <w:rPr>
          <w:rFonts w:ascii="Arial" w:hAnsi="Arial" w:cs="Arial"/>
          <w:sz w:val="24"/>
          <w:szCs w:val="24"/>
        </w:rPr>
        <w:t xml:space="preserve">4. Настоящее решение вступает в силу </w:t>
      </w:r>
      <w:r w:rsidR="00287059">
        <w:rPr>
          <w:rFonts w:ascii="Arial" w:hAnsi="Arial" w:cs="Arial"/>
          <w:sz w:val="24"/>
          <w:szCs w:val="24"/>
        </w:rPr>
        <w:t>с 01.01.2016г</w:t>
      </w:r>
      <w:r w:rsidRPr="006755B4">
        <w:rPr>
          <w:rFonts w:ascii="Arial" w:hAnsi="Arial" w:cs="Arial"/>
          <w:sz w:val="24"/>
          <w:szCs w:val="24"/>
        </w:rPr>
        <w:t>.</w:t>
      </w:r>
    </w:p>
    <w:p w:rsidR="00287059" w:rsidRDefault="00D569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755B4">
        <w:rPr>
          <w:rFonts w:ascii="Arial" w:hAnsi="Arial" w:cs="Arial"/>
          <w:sz w:val="24"/>
          <w:szCs w:val="24"/>
        </w:rPr>
        <w:t xml:space="preserve">5. </w:t>
      </w:r>
      <w:r w:rsidR="004A4EFC" w:rsidRPr="006755B4">
        <w:rPr>
          <w:rFonts w:ascii="Arial" w:hAnsi="Arial" w:cs="Arial"/>
          <w:sz w:val="24"/>
          <w:szCs w:val="24"/>
        </w:rPr>
        <w:t xml:space="preserve">Контроль за исполнением данного Решения возложить на председателя Совета народных депутатов </w:t>
      </w:r>
      <w:r w:rsidR="00523740">
        <w:rPr>
          <w:rFonts w:ascii="Arial" w:hAnsi="Arial" w:cs="Arial"/>
          <w:sz w:val="24"/>
          <w:szCs w:val="24"/>
        </w:rPr>
        <w:t xml:space="preserve">Крапивинского муниципального района </w:t>
      </w:r>
      <w:r w:rsidR="004A4EFC" w:rsidRPr="006755B4">
        <w:rPr>
          <w:rFonts w:ascii="Arial" w:hAnsi="Arial" w:cs="Arial"/>
          <w:sz w:val="24"/>
          <w:szCs w:val="24"/>
        </w:rPr>
        <w:t xml:space="preserve">Т.В. </w:t>
      </w:r>
      <w:proofErr w:type="spellStart"/>
      <w:r w:rsidR="004A4EFC" w:rsidRPr="006755B4">
        <w:rPr>
          <w:rFonts w:ascii="Arial" w:hAnsi="Arial" w:cs="Arial"/>
          <w:sz w:val="24"/>
          <w:szCs w:val="24"/>
        </w:rPr>
        <w:t>Грень</w:t>
      </w:r>
      <w:proofErr w:type="spellEnd"/>
      <w:r w:rsidR="004A4EFC" w:rsidRPr="006755B4">
        <w:rPr>
          <w:rFonts w:ascii="Arial" w:hAnsi="Arial" w:cs="Arial"/>
          <w:sz w:val="24"/>
          <w:szCs w:val="24"/>
        </w:rPr>
        <w:br/>
      </w:r>
    </w:p>
    <w:p w:rsidR="00287059" w:rsidRDefault="002870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87059" w:rsidRDefault="00287059" w:rsidP="00810F67">
      <w:pPr>
        <w:pStyle w:val="ConsPlusNormal"/>
        <w:rPr>
          <w:rFonts w:ascii="Arial" w:hAnsi="Arial" w:cs="Arial"/>
          <w:sz w:val="24"/>
          <w:szCs w:val="24"/>
        </w:rPr>
      </w:pPr>
    </w:p>
    <w:p w:rsidR="00523740" w:rsidRDefault="00287059" w:rsidP="00810F6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</w:p>
    <w:p w:rsidR="00D5696B" w:rsidRDefault="00523740" w:rsidP="00810F6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r w:rsidR="004A4EFC" w:rsidRPr="006755B4">
        <w:rPr>
          <w:rFonts w:ascii="Arial" w:hAnsi="Arial" w:cs="Arial"/>
          <w:sz w:val="24"/>
          <w:szCs w:val="24"/>
        </w:rPr>
        <w:t>народны</w:t>
      </w:r>
      <w:r w:rsidR="005B57C8">
        <w:rPr>
          <w:rFonts w:ascii="Arial" w:hAnsi="Arial" w:cs="Arial"/>
          <w:sz w:val="24"/>
          <w:szCs w:val="24"/>
        </w:rPr>
        <w:t>х</w:t>
      </w:r>
      <w:r w:rsidR="00BC7F71">
        <w:rPr>
          <w:rFonts w:ascii="Arial" w:hAnsi="Arial" w:cs="Arial"/>
          <w:sz w:val="24"/>
          <w:szCs w:val="24"/>
        </w:rPr>
        <w:t xml:space="preserve"> </w:t>
      </w:r>
      <w:r w:rsidR="004A4EFC" w:rsidRPr="006755B4">
        <w:rPr>
          <w:rFonts w:ascii="Arial" w:hAnsi="Arial" w:cs="Arial"/>
          <w:sz w:val="24"/>
          <w:szCs w:val="24"/>
        </w:rPr>
        <w:t>депутатов</w:t>
      </w:r>
      <w:r w:rsidR="004A4EFC" w:rsidRPr="006755B4">
        <w:rPr>
          <w:rFonts w:ascii="Arial" w:hAnsi="Arial" w:cs="Arial"/>
          <w:sz w:val="24"/>
          <w:szCs w:val="24"/>
        </w:rPr>
        <w:br/>
        <w:t>Крапивинского муниципального района</w:t>
      </w:r>
      <w:r w:rsidR="0028705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A4EFC" w:rsidRPr="006755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EFC" w:rsidRPr="006755B4">
        <w:rPr>
          <w:rFonts w:ascii="Arial" w:hAnsi="Arial" w:cs="Arial"/>
          <w:sz w:val="24"/>
          <w:szCs w:val="24"/>
        </w:rPr>
        <w:t>Т.В.Грень</w:t>
      </w:r>
      <w:proofErr w:type="spellEnd"/>
    </w:p>
    <w:p w:rsidR="00523740" w:rsidRPr="006755B4" w:rsidRDefault="00523740" w:rsidP="002870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720A1" w:rsidRDefault="00523740" w:rsidP="005F101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Крапивинского муниципального района                                 </w:t>
      </w:r>
      <w:r w:rsidR="00D56ED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D56EDD">
        <w:rPr>
          <w:rFonts w:ascii="Arial" w:hAnsi="Arial" w:cs="Arial"/>
          <w:sz w:val="24"/>
          <w:szCs w:val="24"/>
        </w:rPr>
        <w:t xml:space="preserve">Т.Х. </w:t>
      </w:r>
      <w:proofErr w:type="spellStart"/>
      <w:r w:rsidR="00D56EDD">
        <w:rPr>
          <w:rFonts w:ascii="Arial" w:hAnsi="Arial" w:cs="Arial"/>
          <w:sz w:val="24"/>
          <w:szCs w:val="24"/>
        </w:rPr>
        <w:t>Биккулов</w:t>
      </w:r>
      <w:proofErr w:type="spellEnd"/>
    </w:p>
    <w:p w:rsidR="00D5696B" w:rsidRPr="00810F67" w:rsidRDefault="00D5696B" w:rsidP="00810F67">
      <w:pPr>
        <w:pStyle w:val="ConsPlusNormal"/>
        <w:ind w:left="5529"/>
        <w:jc w:val="center"/>
        <w:rPr>
          <w:rFonts w:ascii="Arial" w:hAnsi="Arial" w:cs="Arial"/>
          <w:sz w:val="24"/>
          <w:szCs w:val="24"/>
        </w:rPr>
      </w:pPr>
      <w:r w:rsidRPr="00810F67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A4EFC" w:rsidRPr="00810F67">
        <w:rPr>
          <w:rFonts w:ascii="Arial" w:hAnsi="Arial" w:cs="Arial"/>
          <w:sz w:val="24"/>
          <w:szCs w:val="24"/>
        </w:rPr>
        <w:t>№1</w:t>
      </w:r>
    </w:p>
    <w:p w:rsidR="00D5696B" w:rsidRPr="00810F67" w:rsidRDefault="00D5696B" w:rsidP="00810F67">
      <w:pPr>
        <w:pStyle w:val="ConsPlusNormal"/>
        <w:ind w:left="5529"/>
        <w:jc w:val="center"/>
        <w:rPr>
          <w:rFonts w:ascii="Arial" w:hAnsi="Arial" w:cs="Arial"/>
          <w:sz w:val="24"/>
          <w:szCs w:val="24"/>
        </w:rPr>
      </w:pPr>
      <w:r w:rsidRPr="00810F67">
        <w:rPr>
          <w:rFonts w:ascii="Arial" w:hAnsi="Arial" w:cs="Arial"/>
          <w:sz w:val="24"/>
          <w:szCs w:val="24"/>
        </w:rPr>
        <w:t>к решению</w:t>
      </w:r>
    </w:p>
    <w:p w:rsidR="00D5696B" w:rsidRPr="00810F67" w:rsidRDefault="004A4EFC" w:rsidP="00810F67">
      <w:pPr>
        <w:pStyle w:val="ConsPlusNormal"/>
        <w:ind w:left="5529"/>
        <w:jc w:val="center"/>
        <w:rPr>
          <w:rFonts w:ascii="Arial" w:hAnsi="Arial" w:cs="Arial"/>
          <w:sz w:val="24"/>
          <w:szCs w:val="24"/>
        </w:rPr>
      </w:pPr>
      <w:r w:rsidRPr="00810F67">
        <w:rPr>
          <w:rFonts w:ascii="Arial" w:hAnsi="Arial" w:cs="Arial"/>
          <w:sz w:val="24"/>
          <w:szCs w:val="24"/>
        </w:rPr>
        <w:t>Крапивинского районного</w:t>
      </w:r>
    </w:p>
    <w:p w:rsidR="00D5696B" w:rsidRPr="00810F67" w:rsidRDefault="00D5696B" w:rsidP="00810F67">
      <w:pPr>
        <w:pStyle w:val="ConsPlusNormal"/>
        <w:ind w:left="5529"/>
        <w:jc w:val="center"/>
        <w:rPr>
          <w:rFonts w:ascii="Arial" w:hAnsi="Arial" w:cs="Arial"/>
          <w:sz w:val="24"/>
          <w:szCs w:val="24"/>
        </w:rPr>
      </w:pPr>
      <w:r w:rsidRPr="00810F67">
        <w:rPr>
          <w:rFonts w:ascii="Arial" w:hAnsi="Arial" w:cs="Arial"/>
          <w:sz w:val="24"/>
          <w:szCs w:val="24"/>
        </w:rPr>
        <w:t>Совета народных депутатов</w:t>
      </w:r>
    </w:p>
    <w:p w:rsidR="00810F67" w:rsidRPr="00810F67" w:rsidRDefault="00810F67" w:rsidP="00810F67">
      <w:pPr>
        <w:autoSpaceDE w:val="0"/>
        <w:autoSpaceDN w:val="0"/>
        <w:adjustRightInd w:val="0"/>
        <w:ind w:left="5529"/>
        <w:jc w:val="center"/>
        <w:rPr>
          <w:rFonts w:ascii="Arial" w:hAnsi="Arial" w:cs="Arial"/>
          <w:bCs/>
        </w:rPr>
      </w:pPr>
      <w:proofErr w:type="gramStart"/>
      <w:r w:rsidRPr="00810F67">
        <w:rPr>
          <w:rFonts w:ascii="Arial" w:hAnsi="Arial" w:cs="Arial"/>
          <w:bCs/>
        </w:rPr>
        <w:t>от  16.12.2015г.</w:t>
      </w:r>
      <w:proofErr w:type="gramEnd"/>
      <w:r w:rsidRPr="00810F67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 xml:space="preserve"> </w:t>
      </w:r>
      <w:r w:rsidRPr="00810F67">
        <w:rPr>
          <w:rFonts w:ascii="Arial" w:hAnsi="Arial" w:cs="Arial"/>
          <w:bCs/>
        </w:rPr>
        <w:t>319</w:t>
      </w:r>
    </w:p>
    <w:p w:rsidR="00D5696B" w:rsidRPr="006755B4" w:rsidRDefault="00D5696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43FC8" w:rsidRPr="006755B4" w:rsidRDefault="004A4EF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  <w:r w:rsidRPr="006755B4">
        <w:rPr>
          <w:rFonts w:ascii="Arial" w:hAnsi="Arial" w:cs="Arial"/>
          <w:sz w:val="24"/>
          <w:szCs w:val="24"/>
        </w:rPr>
        <w:t xml:space="preserve">Порядок </w:t>
      </w:r>
    </w:p>
    <w:p w:rsidR="004A4EFC" w:rsidRPr="006755B4" w:rsidRDefault="004A4EF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55B4">
        <w:rPr>
          <w:rFonts w:ascii="Arial" w:hAnsi="Arial" w:cs="Arial"/>
          <w:sz w:val="24"/>
          <w:szCs w:val="24"/>
        </w:rPr>
        <w:t xml:space="preserve">проведения </w:t>
      </w:r>
      <w:r w:rsidR="00143FC8" w:rsidRPr="006755B4">
        <w:rPr>
          <w:rFonts w:ascii="Arial" w:hAnsi="Arial" w:cs="Arial"/>
          <w:sz w:val="24"/>
          <w:szCs w:val="24"/>
        </w:rPr>
        <w:t xml:space="preserve">оценки </w:t>
      </w:r>
      <w:r w:rsidRPr="006755B4">
        <w:rPr>
          <w:rFonts w:ascii="Arial" w:hAnsi="Arial" w:cs="Arial"/>
          <w:sz w:val="24"/>
          <w:szCs w:val="24"/>
        </w:rPr>
        <w:t>регулирующего воздействия проектов муниципальных нормативных правовых актов</w:t>
      </w:r>
    </w:p>
    <w:p w:rsidR="00143FC8" w:rsidRPr="006755B4" w:rsidRDefault="00143FC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5696B" w:rsidRPr="006755B4" w:rsidRDefault="00D569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755B4">
        <w:rPr>
          <w:rFonts w:ascii="Arial" w:hAnsi="Arial" w:cs="Arial"/>
          <w:sz w:val="24"/>
          <w:szCs w:val="24"/>
        </w:rPr>
        <w:t>1. Общие положения</w:t>
      </w:r>
    </w:p>
    <w:p w:rsidR="00D5696B" w:rsidRPr="006755B4" w:rsidRDefault="00D5696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sz w:val="24"/>
          <w:szCs w:val="24"/>
        </w:rPr>
        <w:t>1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.1. Настоящий Порядок разработан в соответствии с Федеральным </w:t>
      </w:r>
      <w:hyperlink r:id="rId9" w:history="1">
        <w:r w:rsidRPr="006755B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от 06.10.2003 </w:t>
      </w:r>
      <w:r w:rsidR="003C3530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6755B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Кемеровской области от 26.12.2013 </w:t>
      </w:r>
      <w:r w:rsidR="003C3530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142-ОЗ "О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области" и определяет порядок проведения оценки регулирующего воздействия проектов нормативных правовых актов </w:t>
      </w:r>
      <w:r w:rsidR="001D349A" w:rsidRPr="006755B4">
        <w:rPr>
          <w:rFonts w:ascii="Arial" w:hAnsi="Arial" w:cs="Arial"/>
          <w:color w:val="000000" w:themeColor="text1"/>
          <w:sz w:val="24"/>
          <w:szCs w:val="24"/>
        </w:rPr>
        <w:t xml:space="preserve">Крапивинского районного 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Совета народных депутатов, проектов нормативных правовых актов администрации </w:t>
      </w:r>
      <w:r w:rsidR="008969C8" w:rsidRPr="006755B4">
        <w:rPr>
          <w:rFonts w:ascii="Arial" w:hAnsi="Arial" w:cs="Arial"/>
          <w:color w:val="000000" w:themeColor="text1"/>
          <w:sz w:val="24"/>
          <w:szCs w:val="24"/>
        </w:rPr>
        <w:t>Крапивинского муниципального района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- проекты правовых актов, проекты актов),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8969C8" w:rsidRPr="006755B4">
        <w:rPr>
          <w:rFonts w:ascii="Arial" w:hAnsi="Arial" w:cs="Arial"/>
          <w:color w:val="000000" w:themeColor="text1"/>
          <w:sz w:val="24"/>
          <w:szCs w:val="24"/>
        </w:rPr>
        <w:t>районного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бюджета.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1.2. В настоящем Порядке применяются следующие понятия: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Разработчик проекта - субъект правотворческой инициативы, указанный в </w:t>
      </w:r>
      <w:hyperlink r:id="rId11" w:history="1">
        <w:r w:rsidRPr="006755B4">
          <w:rPr>
            <w:rFonts w:ascii="Arial" w:hAnsi="Arial" w:cs="Arial"/>
            <w:color w:val="000000" w:themeColor="text1"/>
            <w:sz w:val="24"/>
            <w:szCs w:val="24"/>
          </w:rPr>
          <w:t>части 1 статьи 46</w:t>
        </w:r>
      </w:hyperlink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06.10.2003 </w:t>
      </w:r>
      <w:r w:rsidR="003C3530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131-ФЗ "Об общих принципах организации местного самоуправления в Российской Федерации", имеющий право вносить на рассмотрение органов местного самоуправления </w:t>
      </w:r>
      <w:r w:rsidR="005B7B04" w:rsidRPr="006755B4">
        <w:rPr>
          <w:rFonts w:ascii="Arial" w:hAnsi="Arial" w:cs="Arial"/>
          <w:color w:val="000000" w:themeColor="text1"/>
          <w:sz w:val="24"/>
          <w:szCs w:val="24"/>
        </w:rPr>
        <w:t>Крапивинского муниципального района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проекты муниципальных правовых актов;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Уполномоченный орган - администрация </w:t>
      </w:r>
      <w:r w:rsidR="005B7B04" w:rsidRPr="006755B4">
        <w:rPr>
          <w:rFonts w:ascii="Arial" w:hAnsi="Arial" w:cs="Arial"/>
          <w:color w:val="000000" w:themeColor="text1"/>
          <w:sz w:val="24"/>
          <w:szCs w:val="24"/>
        </w:rPr>
        <w:t>Крапивинского муниципального района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1.3. Порядок исполнения функций по оценке регулирующего воздействия определяется постановлением администрации </w:t>
      </w:r>
      <w:r w:rsidR="004975BF" w:rsidRPr="006755B4">
        <w:rPr>
          <w:rFonts w:ascii="Arial" w:hAnsi="Arial" w:cs="Arial"/>
          <w:color w:val="000000" w:themeColor="text1"/>
          <w:sz w:val="24"/>
          <w:szCs w:val="24"/>
        </w:rPr>
        <w:t>района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1.4. Иные понятия, используемые в настоящем Порядке, применяются в тех же значениях, что и в нормативных правовых актах Российской Федерации, Кемеровской области, муниципальных правовых актах.</w:t>
      </w:r>
    </w:p>
    <w:p w:rsidR="00D5696B" w:rsidRPr="00087464" w:rsidRDefault="00D5696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1.5. Официальным сайтом для оценки регулирующего воздействия проектов правовых актов в информационно-телекоммуникационной сети "Интернет" является сайт</w:t>
      </w:r>
      <w:r w:rsidR="00453E90" w:rsidRPr="006755B4">
        <w:rPr>
          <w:rFonts w:ascii="Arial" w:hAnsi="Arial" w:cs="Arial"/>
          <w:color w:val="000000"/>
          <w:sz w:val="24"/>
          <w:szCs w:val="24"/>
        </w:rPr>
        <w:t xml:space="preserve"> </w:t>
      </w:r>
      <w:r w:rsidR="00087464" w:rsidRPr="00087464">
        <w:rPr>
          <w:rFonts w:ascii="Times New Roman" w:hAnsi="Times New Roman" w:cs="Times New Roman"/>
          <w:sz w:val="28"/>
          <w:szCs w:val="28"/>
        </w:rPr>
        <w:t>www.krapivino.ru</w:t>
      </w:r>
    </w:p>
    <w:p w:rsidR="00087464" w:rsidRDefault="0008746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2. Проведение оценки регулирующего воздействия проекта акта</w:t>
      </w:r>
    </w:p>
    <w:p w:rsidR="00D5696B" w:rsidRPr="006755B4" w:rsidRDefault="00D5696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2.1. В рамках проведения оценки разработчиком проводится публичное обсуждение (далее - публичные консультации).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2.2. Для проведения публичных консультаций разработчик размещает на официальном сайте и публикует в газете </w:t>
      </w:r>
      <w:r w:rsidRPr="003B44EF">
        <w:rPr>
          <w:rFonts w:ascii="Arial" w:hAnsi="Arial" w:cs="Arial"/>
          <w:color w:val="000000" w:themeColor="text1"/>
          <w:sz w:val="24"/>
          <w:szCs w:val="24"/>
        </w:rPr>
        <w:t>"</w:t>
      </w:r>
      <w:proofErr w:type="spellStart"/>
      <w:r w:rsidR="0044330E" w:rsidRPr="003B44EF">
        <w:rPr>
          <w:rFonts w:ascii="Arial" w:hAnsi="Arial" w:cs="Arial"/>
          <w:color w:val="000000" w:themeColor="text1"/>
          <w:sz w:val="24"/>
          <w:szCs w:val="24"/>
        </w:rPr>
        <w:t>Тайдонские</w:t>
      </w:r>
      <w:proofErr w:type="spellEnd"/>
      <w:r w:rsidR="0044330E" w:rsidRPr="003B44EF">
        <w:rPr>
          <w:rFonts w:ascii="Arial" w:hAnsi="Arial" w:cs="Arial"/>
          <w:color w:val="000000" w:themeColor="text1"/>
          <w:sz w:val="24"/>
          <w:szCs w:val="24"/>
        </w:rPr>
        <w:t xml:space="preserve"> родники</w:t>
      </w:r>
      <w:r w:rsidRPr="003B44EF">
        <w:rPr>
          <w:rFonts w:ascii="Arial" w:hAnsi="Arial" w:cs="Arial"/>
          <w:color w:val="000000" w:themeColor="text1"/>
          <w:sz w:val="24"/>
          <w:szCs w:val="24"/>
        </w:rPr>
        <w:t>":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w:anchor="P82" w:history="1">
        <w:r w:rsidRPr="006755B4">
          <w:rPr>
            <w:rFonts w:ascii="Arial" w:hAnsi="Arial" w:cs="Arial"/>
            <w:color w:val="000000" w:themeColor="text1"/>
            <w:sz w:val="24"/>
            <w:szCs w:val="24"/>
          </w:rPr>
          <w:t>уведомление</w:t>
        </w:r>
      </w:hyperlink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о подготовке проекта акта и проведении публичных консультаций - по форме согласно </w:t>
      </w:r>
      <w:proofErr w:type="gramStart"/>
      <w:r w:rsidRPr="006755B4">
        <w:rPr>
          <w:rFonts w:ascii="Arial" w:hAnsi="Arial" w:cs="Arial"/>
          <w:color w:val="000000" w:themeColor="text1"/>
          <w:sz w:val="24"/>
          <w:szCs w:val="24"/>
        </w:rPr>
        <w:t>приложению</w:t>
      </w:r>
      <w:proofErr w:type="gramEnd"/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Порядку;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- проект акта, в отношении которого проводится процедура оценки 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lastRenderedPageBreak/>
        <w:t>регулирующего воздействия.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2.3. О размещении уведомления разработчик проекта информирует уполномоченный орган.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2.4. При проведении публичных консультаций дополнительно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интернет-опросы, проведение совещаний с заинтересованными сторонами, включая обсуждение на независимых Интернет-площадках.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2.5. Срок проведения публичных консультаций - 15 календарных дней со дня размещения уведомления на официальном сайте.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Срок проведения публичных консультаций может быть продлен по решению разработчика проекта, но не более чем на 15 календарных дней. Разработчик проекта размещает информацию об основаниях и сроке такого продления на официальном сайте.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2.6. При проведении публичных консультаций разработчик проекта обязан рассмотреть все замечания и предложения, поступившие в установленный срок.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2.7. По результатам публичных консультаций разработчиком проекта подготавливается сводный отчет, который размещается на официальном сайте.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2.8. Сводный отчет в течение 3 календарных дней со дня подписания направляется в уполномоченный орган для проведения экспертизы. Вместе с отчетом представляется проект акта и пояснительная записка к нему.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2.9. Уполномоченным органом в течение 10 календарных дней подготавливается заключение по представленным документам.</w:t>
      </w:r>
    </w:p>
    <w:p w:rsidR="00D5696B" w:rsidRPr="006755B4" w:rsidRDefault="0083114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заключение</w:t>
      </w:r>
      <w:r w:rsidR="00D5696B" w:rsidRPr="006755B4">
        <w:rPr>
          <w:rFonts w:ascii="Arial" w:hAnsi="Arial" w:cs="Arial"/>
          <w:color w:val="000000" w:themeColor="text1"/>
          <w:sz w:val="24"/>
          <w:szCs w:val="24"/>
        </w:rPr>
        <w:t xml:space="preserve"> уполномоченного органа об оценке регулирующего воздействия проекта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2.1</w:t>
      </w:r>
      <w:r w:rsidR="0083114D">
        <w:rPr>
          <w:rFonts w:ascii="Arial" w:hAnsi="Arial" w:cs="Arial"/>
          <w:color w:val="000000" w:themeColor="text1"/>
          <w:sz w:val="24"/>
          <w:szCs w:val="24"/>
        </w:rPr>
        <w:t>0. В случае если в заключение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уполномоченного органа об оценке регулирующего воздействия проекта правового акта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4330E" w:rsidRPr="006755B4">
        <w:rPr>
          <w:rFonts w:ascii="Arial" w:hAnsi="Arial" w:cs="Arial"/>
          <w:color w:val="000000" w:themeColor="text1"/>
          <w:sz w:val="24"/>
          <w:szCs w:val="24"/>
        </w:rPr>
        <w:t>районного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бюджета, разработчик проекта акта устраняет замечания, указанные в заключении, и осуществляет доработку проекта акта. После доработки проект акта повторно направляется в уполномоченный орган для получения заключения об оценке регулирующего воздействия.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C3530" w:rsidRDefault="003C353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C3530" w:rsidRDefault="003C353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C3530" w:rsidRDefault="003C353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C3530" w:rsidRDefault="003C3530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10F67" w:rsidRDefault="00810F6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</w:p>
    <w:p w:rsidR="00D5696B" w:rsidRPr="006755B4" w:rsidRDefault="00D5696B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к Порядку проведения</w:t>
      </w:r>
    </w:p>
    <w:p w:rsidR="00D5696B" w:rsidRPr="006755B4" w:rsidRDefault="00D5696B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оценки регулирующего</w:t>
      </w:r>
    </w:p>
    <w:p w:rsidR="00D5696B" w:rsidRPr="006755B4" w:rsidRDefault="00D5696B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воздействия проектов</w:t>
      </w:r>
    </w:p>
    <w:p w:rsidR="00D5696B" w:rsidRPr="006755B4" w:rsidRDefault="00D5696B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муниципальных нормативных</w:t>
      </w:r>
    </w:p>
    <w:p w:rsidR="00D5696B" w:rsidRPr="006755B4" w:rsidRDefault="00D5696B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правовых актов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82"/>
      <w:bookmarkEnd w:id="1"/>
      <w:r w:rsidRPr="006755B4">
        <w:rPr>
          <w:rFonts w:ascii="Arial" w:hAnsi="Arial" w:cs="Arial"/>
          <w:color w:val="000000" w:themeColor="text1"/>
          <w:sz w:val="24"/>
          <w:szCs w:val="24"/>
        </w:rPr>
        <w:t>УВЕДОМЛЕНИЕ</w:t>
      </w:r>
    </w:p>
    <w:p w:rsidR="00D5696B" w:rsidRPr="006755B4" w:rsidRDefault="00D5696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о подготовке проекта и проведении публичных консультаций</w:t>
      </w:r>
    </w:p>
    <w:p w:rsidR="00D5696B" w:rsidRPr="006755B4" w:rsidRDefault="00D5696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Разработчик проекта муниципального правового акта _____________________________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проведения оценки регулирующего воздействия проекта муниципального нормативного правового акта.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Наименование проекта нормативного правового акта.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Сроки проведения публичных консультаций: дата, месяц, год - дата, месяц, год.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Способ направления предложений.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Контактное лицо.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Прилагаемые документы (проект нормативного правового акта).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E00F7" w:rsidRDefault="00BE00F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36A97" w:rsidRDefault="00536A9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36A97" w:rsidRDefault="00536A9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10F67" w:rsidRDefault="00810F6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 w:rsidP="00810F67">
      <w:pPr>
        <w:pStyle w:val="ConsPlusNormal"/>
        <w:ind w:left="581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_GoBack"/>
      <w:bookmarkEnd w:id="2"/>
      <w:r w:rsidRPr="006755B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BE00F7">
        <w:rPr>
          <w:rFonts w:ascii="Arial" w:hAnsi="Arial" w:cs="Arial"/>
          <w:color w:val="000000" w:themeColor="text1"/>
          <w:sz w:val="24"/>
          <w:szCs w:val="24"/>
        </w:rPr>
        <w:t>№2</w:t>
      </w:r>
    </w:p>
    <w:p w:rsidR="00D5696B" w:rsidRPr="006755B4" w:rsidRDefault="00D5696B" w:rsidP="00810F67">
      <w:pPr>
        <w:pStyle w:val="ConsPlusNormal"/>
        <w:ind w:left="581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к решению</w:t>
      </w:r>
    </w:p>
    <w:p w:rsidR="00D5696B" w:rsidRPr="006755B4" w:rsidRDefault="00101856" w:rsidP="00810F67">
      <w:pPr>
        <w:pStyle w:val="ConsPlusNormal"/>
        <w:ind w:left="581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Крапивинского районного</w:t>
      </w:r>
    </w:p>
    <w:p w:rsidR="00D5696B" w:rsidRPr="006755B4" w:rsidRDefault="00D5696B" w:rsidP="00810F67">
      <w:pPr>
        <w:pStyle w:val="ConsPlusNormal"/>
        <w:ind w:left="581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Совета народных депутатов</w:t>
      </w:r>
    </w:p>
    <w:p w:rsidR="00810F67" w:rsidRPr="00810F67" w:rsidRDefault="00810F67" w:rsidP="00810F67">
      <w:pPr>
        <w:autoSpaceDE w:val="0"/>
        <w:autoSpaceDN w:val="0"/>
        <w:adjustRightInd w:val="0"/>
        <w:ind w:left="5529"/>
        <w:jc w:val="center"/>
        <w:rPr>
          <w:rFonts w:ascii="Arial" w:hAnsi="Arial" w:cs="Arial"/>
          <w:bCs/>
        </w:rPr>
      </w:pPr>
      <w:proofErr w:type="gramStart"/>
      <w:r w:rsidRPr="00810F67">
        <w:rPr>
          <w:rFonts w:ascii="Arial" w:hAnsi="Arial" w:cs="Arial"/>
          <w:bCs/>
        </w:rPr>
        <w:t>от  16.12.2015г.</w:t>
      </w:r>
      <w:proofErr w:type="gramEnd"/>
      <w:r w:rsidRPr="00810F67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 xml:space="preserve"> </w:t>
      </w:r>
      <w:r w:rsidRPr="00810F67">
        <w:rPr>
          <w:rFonts w:ascii="Arial" w:hAnsi="Arial" w:cs="Arial"/>
          <w:bCs/>
        </w:rPr>
        <w:t>319</w:t>
      </w:r>
    </w:p>
    <w:p w:rsidR="00D5696B" w:rsidRPr="006755B4" w:rsidRDefault="00D5696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1856" w:rsidRPr="006755B4" w:rsidRDefault="0010185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3" w:name="P105"/>
      <w:bookmarkEnd w:id="3"/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Порядок </w:t>
      </w:r>
    </w:p>
    <w:p w:rsidR="00101856" w:rsidRPr="006755B4" w:rsidRDefault="0010185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проведения экспертизы муниципальных нормативных правовых актов </w:t>
      </w:r>
    </w:p>
    <w:p w:rsidR="00101856" w:rsidRPr="006755B4" w:rsidRDefault="00101856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1. Общие положения</w:t>
      </w:r>
    </w:p>
    <w:p w:rsidR="00D5696B" w:rsidRPr="006755B4" w:rsidRDefault="00D5696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1.1. Настоящий Порядок разработан в соответствии с Федеральным </w:t>
      </w:r>
      <w:hyperlink r:id="rId12" w:history="1">
        <w:r w:rsidRPr="006755B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от 06.10.2003 </w:t>
      </w:r>
      <w:r w:rsidR="00536A9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13" w:history="1">
        <w:r w:rsidRPr="006755B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Кемеровской области от 26.12.2013 </w:t>
      </w:r>
      <w:r w:rsidR="00536A9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142-ОЗ "О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области" и определяет правила проведения экспертизы муниципальных нормативных правовых </w:t>
      </w:r>
      <w:r w:rsidR="00101856" w:rsidRPr="006755B4">
        <w:rPr>
          <w:rFonts w:ascii="Arial" w:hAnsi="Arial" w:cs="Arial"/>
          <w:color w:val="000000" w:themeColor="text1"/>
          <w:sz w:val="24"/>
          <w:szCs w:val="24"/>
        </w:rPr>
        <w:t>Крапивинского муниципального района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(далее - </w:t>
      </w:r>
      <w:r w:rsidRPr="005B57C8">
        <w:rPr>
          <w:rFonts w:ascii="Arial" w:hAnsi="Arial" w:cs="Arial"/>
          <w:color w:val="000000" w:themeColor="text1"/>
          <w:sz w:val="24"/>
          <w:szCs w:val="24"/>
        </w:rPr>
        <w:t>МПА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>), затрагивающих вопросы осуществления предпринимательской и инвестиционной деятельности (далее - экспертиза),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1.2. Для целей настоящего Порядка уполномоченным органом для проведения экспертизы МПА является администрация </w:t>
      </w:r>
      <w:r w:rsidR="008D6FE5" w:rsidRPr="006755B4">
        <w:rPr>
          <w:rFonts w:ascii="Arial" w:hAnsi="Arial" w:cs="Arial"/>
          <w:color w:val="000000" w:themeColor="text1"/>
          <w:sz w:val="24"/>
          <w:szCs w:val="24"/>
        </w:rPr>
        <w:t>Крапивинского муниципального района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1.3. Иные понятия, используемые в настоящем Порядке, применяются в тех же значениях, что и в нормативных правовых актах Российской Федерации, Кемеровской области, муниципальных правовых актах.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1.4. Этапами проведения экспертизы МПА являются: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1) формирование плана проведения экспертизы МПА;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2) проведение экспертизы МПА согласно плану, подготовка заключений о результатах экспертизы.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2. Формирование плана проведения экспертизы МПА</w:t>
      </w:r>
    </w:p>
    <w:p w:rsidR="00D5696B" w:rsidRPr="006755B4" w:rsidRDefault="00D5696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2.1. Экспертиза проводится уполномоченным органом в соответствии с ежегодным планом, утверждаемым постановлением администрации </w:t>
      </w:r>
      <w:r w:rsidR="008D6FE5" w:rsidRPr="006755B4">
        <w:rPr>
          <w:rFonts w:ascii="Arial" w:hAnsi="Arial" w:cs="Arial"/>
          <w:color w:val="000000" w:themeColor="text1"/>
          <w:sz w:val="24"/>
          <w:szCs w:val="24"/>
        </w:rPr>
        <w:t>Крапивинского муниципального района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 и содержащим следующие сведения: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а) реквизиты правовых актов, подлежащих экспертизе;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б) срок проведения экспертизы правовых актов.</w:t>
      </w:r>
    </w:p>
    <w:p w:rsidR="00D5696B" w:rsidRPr="006755B4" w:rsidRDefault="00D5696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3. Подготовка заключений о результатах экспертизы МПА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3.1. Заключение о результатах экспертизы нормативных правовых актов и его проект содержат следующие сведения: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1) основные реквизиты нормативного правового акта;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2) наименование органа, принявшего нормативный правовой акт;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3) данные о результатах проведения оценки регулирующего воздействия проекта акта (в случае ее проведения);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4) сведения о наличии (отсутствии)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 xml:space="preserve">5) предложения о способах устранения положений, необоснованно затрудняющих осуществление предпринимательской и инвестиционной </w:t>
      </w:r>
      <w:r w:rsidRPr="006755B4">
        <w:rPr>
          <w:rFonts w:ascii="Arial" w:hAnsi="Arial" w:cs="Arial"/>
          <w:color w:val="000000" w:themeColor="text1"/>
          <w:sz w:val="24"/>
          <w:szCs w:val="24"/>
        </w:rPr>
        <w:lastRenderedPageBreak/>
        <w:t>деятельности и повышении эффективности действующего регулирования.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55B4">
        <w:rPr>
          <w:rFonts w:ascii="Arial" w:hAnsi="Arial" w:cs="Arial"/>
          <w:color w:val="000000" w:themeColor="text1"/>
          <w:sz w:val="24"/>
          <w:szCs w:val="24"/>
        </w:rPr>
        <w:t>3.2. В случае если по результатам проведения уполномоченным органом экспертизы МПА, затрагивающего вопросы осуществления предпринимательской и инвестиционной деятельности, в нем не выявлены положения, необоснованно затрудняющие осуществление предпринимательской и инвестиционной деятельности, уполномоченный орган направляет для сведения разработчику соответствующего проекта МПА соответствующее заключение в течение пяти рабочих дней со дня подписания указанного заключения.</w:t>
      </w:r>
    </w:p>
    <w:p w:rsidR="00D5696B" w:rsidRPr="006755B4" w:rsidRDefault="00D5696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6B77" w:rsidRDefault="004C6B77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p w:rsidR="00120B99" w:rsidRDefault="00120B99">
      <w:pPr>
        <w:rPr>
          <w:rFonts w:ascii="Arial" w:hAnsi="Arial" w:cs="Arial"/>
          <w:color w:val="000000" w:themeColor="text1"/>
        </w:rPr>
      </w:pPr>
    </w:p>
    <w:sectPr w:rsidR="00120B99" w:rsidSect="00810F6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6B"/>
    <w:rsid w:val="000720A1"/>
    <w:rsid w:val="00087464"/>
    <w:rsid w:val="000D0E46"/>
    <w:rsid w:val="00101856"/>
    <w:rsid w:val="00120B99"/>
    <w:rsid w:val="00140062"/>
    <w:rsid w:val="00143FC8"/>
    <w:rsid w:val="0017764D"/>
    <w:rsid w:val="001D349A"/>
    <w:rsid w:val="002157B9"/>
    <w:rsid w:val="00287059"/>
    <w:rsid w:val="002A794E"/>
    <w:rsid w:val="00320AE9"/>
    <w:rsid w:val="003B44EF"/>
    <w:rsid w:val="003C3530"/>
    <w:rsid w:val="0044330E"/>
    <w:rsid w:val="00453E90"/>
    <w:rsid w:val="004975BF"/>
    <w:rsid w:val="004A4EFC"/>
    <w:rsid w:val="004C6B77"/>
    <w:rsid w:val="00523740"/>
    <w:rsid w:val="00536A97"/>
    <w:rsid w:val="005375FE"/>
    <w:rsid w:val="005B57C8"/>
    <w:rsid w:val="005B7B04"/>
    <w:rsid w:val="005F1018"/>
    <w:rsid w:val="006714A3"/>
    <w:rsid w:val="006755B4"/>
    <w:rsid w:val="006C220A"/>
    <w:rsid w:val="00810F67"/>
    <w:rsid w:val="0083114D"/>
    <w:rsid w:val="008969C8"/>
    <w:rsid w:val="008D485E"/>
    <w:rsid w:val="008D6FE5"/>
    <w:rsid w:val="0097333B"/>
    <w:rsid w:val="00AE1345"/>
    <w:rsid w:val="00AE1FD2"/>
    <w:rsid w:val="00BC7F71"/>
    <w:rsid w:val="00BE00F7"/>
    <w:rsid w:val="00CF04E9"/>
    <w:rsid w:val="00D5696B"/>
    <w:rsid w:val="00D56EDD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4ED1E-0794-4138-95AA-A1C9169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3E90"/>
    <w:rPr>
      <w:strike w:val="0"/>
      <w:dstrike w:val="0"/>
      <w:color w:val="33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C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3542C301EA042707DF58DEF684A68B37C74FC3398B6F7915C433E802BBE61FE25BB45BD74AA8B8A551EAFz4H" TargetMode="External"/><Relationship Id="rId13" Type="http://schemas.openxmlformats.org/officeDocument/2006/relationships/hyperlink" Target="consultantplus://offline/ref=C563542C301EA042707DF58DEF684A68B37C74FC339EBFF1935C433E802BBE61AFz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63542C301EA042707DF58DEF684A68B37C74FC339EBFF1935C433E802BBE61FE25BB45BD74AA8B8A5C1DAFz0H" TargetMode="External"/><Relationship Id="rId12" Type="http://schemas.openxmlformats.org/officeDocument/2006/relationships/hyperlink" Target="consultantplus://offline/ref=C563542C301EA042707DEB80F904166DB67F22F2329FB5A1CF031863D7A2z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63542C301EA042707DEB80F904166DB67F22F2329FB5A1CF031863D722B436B96AE205FEA7zEH" TargetMode="External"/><Relationship Id="rId11" Type="http://schemas.openxmlformats.org/officeDocument/2006/relationships/hyperlink" Target="consultantplus://offline/ref=C563542C301EA042707DEB80F904166DB67F22F2329FB5A1CF031863D722B436B96AE207F979AE8CA8zC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63542C301EA042707DF58DEF684A68B37C74FC339EBFF1935C433E802BBE61AFz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3542C301EA042707DEB80F904166DB67F22F2329FB5A1CF031863D7A2z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D690-37F9-4A78-9F1E-AD9C9A24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Экономист 4</cp:lastModifiedBy>
  <cp:revision>3</cp:revision>
  <cp:lastPrinted>2015-12-14T02:59:00Z</cp:lastPrinted>
  <dcterms:created xsi:type="dcterms:W3CDTF">2016-06-21T07:45:00Z</dcterms:created>
  <dcterms:modified xsi:type="dcterms:W3CDTF">2016-06-21T07:48:00Z</dcterms:modified>
</cp:coreProperties>
</file>