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B" w:rsidRPr="009E4225" w:rsidRDefault="00774395" w:rsidP="009E422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4225">
        <w:rPr>
          <w:b/>
          <w:sz w:val="28"/>
          <w:szCs w:val="28"/>
        </w:rPr>
        <w:t>Получение государственных услуг на Едином портале государственных услуг.</w:t>
      </w:r>
    </w:p>
    <w:p w:rsidR="00C05DAB" w:rsidRDefault="00C05DAB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74395" w:rsidRPr="00774395" w:rsidRDefault="00774395" w:rsidP="00774395">
      <w:pPr>
        <w:spacing w:line="360" w:lineRule="auto"/>
        <w:ind w:firstLine="709"/>
        <w:jc w:val="both"/>
        <w:rPr>
          <w:sz w:val="28"/>
          <w:szCs w:val="28"/>
        </w:rPr>
      </w:pPr>
      <w:r w:rsidRPr="00774395">
        <w:rPr>
          <w:sz w:val="28"/>
          <w:szCs w:val="28"/>
        </w:rPr>
        <w:t xml:space="preserve">В целях повышения качества и </w:t>
      </w:r>
      <w:proofErr w:type="gramStart"/>
      <w:r w:rsidRPr="00774395">
        <w:rPr>
          <w:sz w:val="28"/>
          <w:szCs w:val="28"/>
        </w:rPr>
        <w:t>доступности</w:t>
      </w:r>
      <w:proofErr w:type="gramEnd"/>
      <w:r w:rsidRPr="00774395">
        <w:rPr>
          <w:sz w:val="28"/>
          <w:szCs w:val="28"/>
        </w:rPr>
        <w:t xml:space="preserve"> предоставляемых органами власти государственных услуг, упрощения процедуры и сокращения сроков их получения был создан </w:t>
      </w:r>
      <w:proofErr w:type="spellStart"/>
      <w:r w:rsidRPr="00774395">
        <w:rPr>
          <w:sz w:val="28"/>
          <w:szCs w:val="28"/>
        </w:rPr>
        <w:t>интернет-ресурс</w:t>
      </w:r>
      <w:proofErr w:type="spellEnd"/>
      <w:r w:rsidR="000B68FE">
        <w:rPr>
          <w:sz w:val="28"/>
          <w:szCs w:val="28"/>
        </w:rPr>
        <w:t xml:space="preserve"> </w:t>
      </w:r>
      <w:r w:rsidRPr="00774395">
        <w:rPr>
          <w:sz w:val="28"/>
          <w:szCs w:val="28"/>
        </w:rPr>
        <w:t xml:space="preserve"> Единый портал государственных услуг</w:t>
      </w:r>
      <w:r>
        <w:rPr>
          <w:sz w:val="28"/>
          <w:szCs w:val="28"/>
        </w:rPr>
        <w:t xml:space="preserve"> (</w:t>
      </w:r>
      <w:r w:rsidR="000B68FE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ЕПГУ)</w:t>
      </w:r>
      <w:r w:rsidRPr="00774395">
        <w:rPr>
          <w:sz w:val="28"/>
          <w:szCs w:val="28"/>
        </w:rPr>
        <w:t xml:space="preserve"> </w:t>
      </w:r>
      <w:hyperlink r:id="rId6" w:history="1">
        <w:r w:rsidRPr="00395069">
          <w:rPr>
            <w:rStyle w:val="a5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. </w:t>
      </w:r>
    </w:p>
    <w:p w:rsidR="00774395" w:rsidRDefault="00774395" w:rsidP="00774395">
      <w:pPr>
        <w:spacing w:line="360" w:lineRule="auto"/>
        <w:ind w:firstLine="709"/>
        <w:jc w:val="both"/>
        <w:rPr>
          <w:sz w:val="28"/>
          <w:szCs w:val="28"/>
        </w:rPr>
      </w:pPr>
      <w:r w:rsidRPr="00774395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>ЕПГУ</w:t>
      </w:r>
      <w:r w:rsidRPr="00774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заинтересованным лицам </w:t>
      </w:r>
      <w:r w:rsidRPr="00774395">
        <w:rPr>
          <w:sz w:val="28"/>
          <w:szCs w:val="28"/>
        </w:rPr>
        <w:t xml:space="preserve"> не нужно тратить время на поиск информации на различных сайтах органов власти, все сосредоточено на единой информационной площадке. Для того чтобы получать государственные услуги необходимо пройти регистрацию на </w:t>
      </w:r>
      <w:r>
        <w:rPr>
          <w:sz w:val="28"/>
          <w:szCs w:val="28"/>
        </w:rPr>
        <w:t>ЕПГУ</w:t>
      </w:r>
      <w:r w:rsidRPr="00774395">
        <w:rPr>
          <w:sz w:val="28"/>
          <w:szCs w:val="28"/>
        </w:rPr>
        <w:t xml:space="preserve"> - это </w:t>
      </w:r>
      <w:r>
        <w:rPr>
          <w:sz w:val="28"/>
          <w:szCs w:val="28"/>
        </w:rPr>
        <w:t>однократная процедура создания «личного кабинета»</w:t>
      </w:r>
      <w:r w:rsidRPr="00774395">
        <w:rPr>
          <w:sz w:val="28"/>
          <w:szCs w:val="28"/>
        </w:rPr>
        <w:t xml:space="preserve">. Кроме того, регистрация на </w:t>
      </w:r>
      <w:r>
        <w:rPr>
          <w:sz w:val="28"/>
          <w:szCs w:val="28"/>
        </w:rPr>
        <w:t>ЕПГУ</w:t>
      </w:r>
      <w:r w:rsidRPr="00774395">
        <w:rPr>
          <w:sz w:val="28"/>
          <w:szCs w:val="28"/>
        </w:rPr>
        <w:t xml:space="preserve"> - это еще и личный архив. Портал хранит весь документооборот. Достаточно один раз внести свои данные - они сохраняются навсегда. При последующих обращениях и заполнении заявки эти сведения автоматически отобразятся в электронных полях. После регистрации</w:t>
      </w:r>
      <w:r w:rsidR="000B68FE">
        <w:rPr>
          <w:sz w:val="28"/>
          <w:szCs w:val="28"/>
        </w:rPr>
        <w:t xml:space="preserve">  </w:t>
      </w:r>
      <w:r w:rsidRPr="00774395">
        <w:rPr>
          <w:sz w:val="28"/>
          <w:szCs w:val="28"/>
        </w:rPr>
        <w:t xml:space="preserve">гражданину становятся доступны все государственные услуги, размещенные на </w:t>
      </w:r>
      <w:r>
        <w:rPr>
          <w:sz w:val="28"/>
          <w:szCs w:val="28"/>
        </w:rPr>
        <w:t>ЕПГУ</w:t>
      </w:r>
      <w:r w:rsidRPr="00774395">
        <w:rPr>
          <w:sz w:val="28"/>
          <w:szCs w:val="28"/>
        </w:rPr>
        <w:t>, в том числе и услуги официального сайта Росреестра</w:t>
      </w:r>
      <w:r>
        <w:rPr>
          <w:sz w:val="28"/>
          <w:szCs w:val="28"/>
        </w:rPr>
        <w:t xml:space="preserve"> (</w:t>
      </w:r>
      <w:hyperlink r:id="rId7" w:history="1">
        <w:r w:rsidRPr="00395069">
          <w:rPr>
            <w:rStyle w:val="a5"/>
            <w:sz w:val="28"/>
            <w:szCs w:val="28"/>
          </w:rPr>
          <w:t>https://rosreestr.ru/</w:t>
        </w:r>
      </w:hyperlink>
      <w:r>
        <w:rPr>
          <w:sz w:val="28"/>
          <w:szCs w:val="28"/>
        </w:rPr>
        <w:t xml:space="preserve">): </w:t>
      </w:r>
      <w:r w:rsidRPr="00774395">
        <w:rPr>
          <w:sz w:val="28"/>
          <w:szCs w:val="28"/>
        </w:rPr>
        <w:t xml:space="preserve">государственная регистрация прав на недвижимое имущество и сделок с ним; постановка объектов недвижимости </w:t>
      </w:r>
      <w:proofErr w:type="gramStart"/>
      <w:r w:rsidRPr="00774395">
        <w:rPr>
          <w:sz w:val="28"/>
          <w:szCs w:val="28"/>
        </w:rPr>
        <w:t>на</w:t>
      </w:r>
      <w:proofErr w:type="gramEnd"/>
      <w:r w:rsidRPr="00774395">
        <w:rPr>
          <w:sz w:val="28"/>
          <w:szCs w:val="28"/>
        </w:rPr>
        <w:t xml:space="preserve"> государственный кадастровый учет; получение сведений из Единого государственного реестра прав на недвижимое имущество; получение сведений из государственного кадастра недвижимости. </w:t>
      </w:r>
    </w:p>
    <w:p w:rsidR="00442D9A" w:rsidRDefault="00774395" w:rsidP="00774395">
      <w:pPr>
        <w:spacing w:line="360" w:lineRule="auto"/>
        <w:ind w:firstLine="709"/>
        <w:jc w:val="both"/>
        <w:rPr>
          <w:sz w:val="28"/>
          <w:szCs w:val="28"/>
        </w:rPr>
      </w:pPr>
      <w:r w:rsidRPr="00774395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ЕПГУ</w:t>
      </w:r>
      <w:r w:rsidRPr="00774395">
        <w:rPr>
          <w:sz w:val="28"/>
          <w:szCs w:val="28"/>
        </w:rPr>
        <w:t xml:space="preserve"> можно подать заявление на получение государственной услуги в электронной форме, отслеживать ход исполнения и получать ее результат. Портал сам информирует заявителей </w:t>
      </w:r>
      <w:r>
        <w:rPr>
          <w:sz w:val="28"/>
          <w:szCs w:val="28"/>
        </w:rPr>
        <w:t>о ходе предоставления услуги в «личном кабинете»</w:t>
      </w:r>
      <w:r w:rsidRPr="00774395">
        <w:rPr>
          <w:sz w:val="28"/>
          <w:szCs w:val="28"/>
        </w:rPr>
        <w:t xml:space="preserve">, пересылает уведомление на адрес электронной почты или на мобильный телефон в виде SMS. Преимущества получения государственных услуг в электронном виде: пользователям </w:t>
      </w:r>
      <w:r>
        <w:rPr>
          <w:sz w:val="28"/>
          <w:szCs w:val="28"/>
        </w:rPr>
        <w:t>ЕПГУ не нужно стоять в очередях,  н</w:t>
      </w:r>
      <w:r w:rsidRPr="00774395">
        <w:rPr>
          <w:sz w:val="28"/>
          <w:szCs w:val="28"/>
        </w:rPr>
        <w:t xml:space="preserve">ужно всего лишь </w:t>
      </w:r>
      <w:r w:rsidRPr="00774395">
        <w:rPr>
          <w:sz w:val="28"/>
          <w:szCs w:val="28"/>
        </w:rPr>
        <w:lastRenderedPageBreak/>
        <w:t xml:space="preserve">зарегистрироваться на </w:t>
      </w:r>
      <w:r>
        <w:rPr>
          <w:sz w:val="28"/>
          <w:szCs w:val="28"/>
        </w:rPr>
        <w:t>портале</w:t>
      </w:r>
      <w:r w:rsidRPr="00774395">
        <w:rPr>
          <w:sz w:val="28"/>
          <w:szCs w:val="28"/>
        </w:rPr>
        <w:t xml:space="preserve"> и подавать заявки на получение государственных услуг через Интернет, а затем прийти в назначенный день за нужным документом</w:t>
      </w:r>
      <w:r>
        <w:rPr>
          <w:sz w:val="28"/>
          <w:szCs w:val="28"/>
        </w:rPr>
        <w:t>. Д</w:t>
      </w:r>
      <w:r w:rsidRPr="00774395">
        <w:rPr>
          <w:sz w:val="28"/>
          <w:szCs w:val="28"/>
        </w:rPr>
        <w:t xml:space="preserve">оступ к </w:t>
      </w:r>
      <w:r>
        <w:rPr>
          <w:sz w:val="28"/>
          <w:szCs w:val="28"/>
        </w:rPr>
        <w:t xml:space="preserve">ЕПГУ круглосуточный и бесплатный, </w:t>
      </w:r>
      <w:r w:rsidRPr="00774395">
        <w:rPr>
          <w:sz w:val="28"/>
          <w:szCs w:val="28"/>
        </w:rPr>
        <w:t>можно получить информацию и услуги в любом удобном для заявителя месте и в любое удобное время, необходимо только подключение к сети Интернет.</w:t>
      </w: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DC38DB" w:rsidRDefault="00DC38DB" w:rsidP="00C05DAB">
      <w:pPr>
        <w:spacing w:line="360" w:lineRule="auto"/>
        <w:ind w:firstLine="709"/>
        <w:jc w:val="both"/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D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B68FE"/>
    <w:rsid w:val="000E1EEC"/>
    <w:rsid w:val="000E4C3F"/>
    <w:rsid w:val="00165A3C"/>
    <w:rsid w:val="001F5F35"/>
    <w:rsid w:val="0022191B"/>
    <w:rsid w:val="00265D92"/>
    <w:rsid w:val="00295BE9"/>
    <w:rsid w:val="002A5F97"/>
    <w:rsid w:val="002B3D86"/>
    <w:rsid w:val="002E3228"/>
    <w:rsid w:val="0033329E"/>
    <w:rsid w:val="00346A79"/>
    <w:rsid w:val="0035364C"/>
    <w:rsid w:val="00396165"/>
    <w:rsid w:val="003D060C"/>
    <w:rsid w:val="003F0964"/>
    <w:rsid w:val="00430283"/>
    <w:rsid w:val="00442D9A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74395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9E4225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C38DB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2016-02-10T03:40:00Z</cp:lastPrinted>
  <dcterms:created xsi:type="dcterms:W3CDTF">2016-05-19T02:05:00Z</dcterms:created>
  <dcterms:modified xsi:type="dcterms:W3CDTF">2016-05-19T02:05:00Z</dcterms:modified>
</cp:coreProperties>
</file>