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C8" w:rsidRDefault="00F650C8" w:rsidP="003E4F02">
      <w:pPr>
        <w:ind w:left="-99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706BF" w:rsidRDefault="00C57797" w:rsidP="00F650C8">
      <w:pPr>
        <w:spacing w:line="240" w:lineRule="auto"/>
        <w:ind w:left="-99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7F3897">
        <w:rPr>
          <w:rFonts w:ascii="Times New Roman" w:hAnsi="Times New Roman" w:cs="Times New Roman"/>
          <w:sz w:val="28"/>
          <w:szCs w:val="28"/>
        </w:rPr>
        <w:t xml:space="preserve"> по проверке эффективности использования субвенций на создание и функционирование </w:t>
      </w:r>
      <w:r w:rsidR="005F6A3E" w:rsidRPr="003E4F02">
        <w:rPr>
          <w:rFonts w:ascii="Times New Roman" w:hAnsi="Times New Roman" w:cs="Times New Roman"/>
          <w:sz w:val="28"/>
          <w:szCs w:val="28"/>
        </w:rPr>
        <w:t>административной  комиссии Крапивинского муниципального района</w:t>
      </w:r>
      <w:r w:rsidR="007F3897">
        <w:rPr>
          <w:rFonts w:ascii="Times New Roman" w:hAnsi="Times New Roman" w:cs="Times New Roman"/>
          <w:sz w:val="28"/>
          <w:szCs w:val="28"/>
        </w:rPr>
        <w:t xml:space="preserve"> </w:t>
      </w:r>
      <w:r w:rsidR="005F6A3E" w:rsidRPr="003E4F02">
        <w:rPr>
          <w:rFonts w:ascii="Times New Roman" w:hAnsi="Times New Roman" w:cs="Times New Roman"/>
          <w:sz w:val="28"/>
          <w:szCs w:val="28"/>
        </w:rPr>
        <w:t xml:space="preserve">за 2017-2018 год. </w:t>
      </w:r>
    </w:p>
    <w:p w:rsidR="00913A3B" w:rsidRDefault="00913A3B" w:rsidP="00F650C8">
      <w:pPr>
        <w:spacing w:line="240" w:lineRule="auto"/>
        <w:ind w:left="-99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F650C8" w:rsidRDefault="00913A3B" w:rsidP="00F650C8">
      <w:pPr>
        <w:spacing w:line="240" w:lineRule="auto"/>
        <w:ind w:left="-99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отсутствуют необходимые документы по вопросам осуществления функционирования административной комиссии (не определен перечень должностных лиц, уполномоченных составлять протоколы об админ</w:t>
      </w:r>
      <w:r w:rsidR="00F650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стративных нарушениях);</w:t>
      </w:r>
    </w:p>
    <w:p w:rsidR="00913A3B" w:rsidRPr="00F650C8" w:rsidRDefault="00913A3B" w:rsidP="00F650C8">
      <w:pPr>
        <w:spacing w:line="240" w:lineRule="auto"/>
        <w:ind w:left="-992" w:firstLine="851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>-</w:t>
      </w:r>
      <w:r w:rsidRPr="00F650C8">
        <w:rPr>
          <w:rFonts w:ascii="Times New Roman" w:hAnsi="Times New Roman" w:cs="Times New Roman"/>
          <w:sz w:val="28"/>
          <w:szCs w:val="28"/>
        </w:rPr>
        <w:t xml:space="preserve">   отдельные протоколы составлены  сотрудником,  не имеющим отношения к административной комиссии ( Полещук О.Б. не являлась ни членом, ни секретарем административной комиссии);</w:t>
      </w:r>
    </w:p>
    <w:p w:rsidR="00913A3B" w:rsidRDefault="00913A3B" w:rsidP="00F650C8">
      <w:pPr>
        <w:pStyle w:val="1"/>
        <w:ind w:left="-993" w:firstLine="851"/>
        <w:jc w:val="left"/>
        <w:rPr>
          <w:szCs w:val="28"/>
        </w:rPr>
      </w:pPr>
      <w:r>
        <w:rPr>
          <w:szCs w:val="28"/>
        </w:rPr>
        <w:t>-</w:t>
      </w:r>
      <w:r w:rsidR="00F650C8">
        <w:rPr>
          <w:szCs w:val="28"/>
        </w:rPr>
        <w:t xml:space="preserve"> </w:t>
      </w:r>
      <w:r>
        <w:rPr>
          <w:szCs w:val="28"/>
        </w:rPr>
        <w:t xml:space="preserve"> с октября 2017года не ведутся протоколы заседания административной комиссии, отсутствует журнал регистрации постановлений по делам </w:t>
      </w:r>
      <w:proofErr w:type="gramStart"/>
      <w:r>
        <w:rPr>
          <w:szCs w:val="28"/>
        </w:rPr>
        <w:t>об</w:t>
      </w:r>
      <w:proofErr w:type="gramEnd"/>
      <w:r>
        <w:rPr>
          <w:szCs w:val="28"/>
        </w:rPr>
        <w:t xml:space="preserve"> административных правонарушений;</w:t>
      </w:r>
    </w:p>
    <w:p w:rsidR="00913A3B" w:rsidRDefault="00913A3B" w:rsidP="00F650C8">
      <w:pPr>
        <w:pStyle w:val="1"/>
        <w:ind w:left="-993" w:firstLine="851"/>
        <w:jc w:val="left"/>
        <w:rPr>
          <w:szCs w:val="28"/>
        </w:rPr>
      </w:pPr>
      <w:r>
        <w:rPr>
          <w:szCs w:val="28"/>
        </w:rPr>
        <w:t>-  дела об административных правонарушениях не формируются и не подшиваются, хранятся хаотично;</w:t>
      </w:r>
    </w:p>
    <w:p w:rsidR="00F650C8" w:rsidRDefault="00F650C8" w:rsidP="00F650C8">
      <w:pPr>
        <w:pStyle w:val="1"/>
        <w:ind w:left="-993" w:firstLine="851"/>
        <w:jc w:val="left"/>
        <w:rPr>
          <w:szCs w:val="28"/>
        </w:rPr>
      </w:pPr>
      <w:r>
        <w:rPr>
          <w:szCs w:val="28"/>
        </w:rPr>
        <w:t xml:space="preserve">- </w:t>
      </w:r>
      <w:r w:rsidR="00913A3B">
        <w:rPr>
          <w:szCs w:val="28"/>
        </w:rPr>
        <w:t xml:space="preserve">    </w:t>
      </w:r>
      <w:r>
        <w:rPr>
          <w:szCs w:val="28"/>
        </w:rPr>
        <w:t>не по всем статьям Закона Кемеровской области от 16.06.2006г. №89-ОЗ « Об административных правонарушениях в Кемеровской области»   составляются протоколы;</w:t>
      </w:r>
    </w:p>
    <w:p w:rsidR="00F650C8" w:rsidRDefault="00F650C8" w:rsidP="00F650C8">
      <w:pPr>
        <w:pStyle w:val="1"/>
        <w:ind w:left="-993" w:firstLine="851"/>
        <w:jc w:val="left"/>
        <w:rPr>
          <w:szCs w:val="28"/>
        </w:rPr>
      </w:pPr>
      <w:r>
        <w:rPr>
          <w:szCs w:val="28"/>
        </w:rPr>
        <w:t>-  недостаточно проводится работа по взысканию наложенных штрафов, не налажено взаимодействие с подразделением судебных приставов;</w:t>
      </w:r>
    </w:p>
    <w:p w:rsidR="00913A3B" w:rsidRDefault="00F650C8" w:rsidP="00F650C8">
      <w:pPr>
        <w:pStyle w:val="1"/>
        <w:ind w:left="-993" w:firstLine="851"/>
        <w:jc w:val="left"/>
        <w:rPr>
          <w:szCs w:val="28"/>
        </w:rPr>
      </w:pPr>
      <w:r>
        <w:rPr>
          <w:szCs w:val="28"/>
        </w:rPr>
        <w:t>-  нормирование расходов на функционирование административной комиссии не осуществляется.</w:t>
      </w:r>
      <w:r w:rsidR="00913A3B">
        <w:rPr>
          <w:szCs w:val="28"/>
        </w:rPr>
        <w:t xml:space="preserve">  </w:t>
      </w:r>
    </w:p>
    <w:p w:rsidR="00913A3B" w:rsidRDefault="00913A3B" w:rsidP="00913A3B">
      <w:pPr>
        <w:pStyle w:val="1"/>
        <w:ind w:left="-993" w:firstLine="851"/>
        <w:rPr>
          <w:szCs w:val="28"/>
        </w:rPr>
      </w:pPr>
    </w:p>
    <w:p w:rsidR="00913A3B" w:rsidRDefault="00913A3B" w:rsidP="00913A3B">
      <w:pPr>
        <w:pStyle w:val="1"/>
        <w:ind w:left="-993" w:firstLine="851"/>
        <w:rPr>
          <w:szCs w:val="28"/>
        </w:rPr>
      </w:pPr>
    </w:p>
    <w:p w:rsidR="005F6A3E" w:rsidRPr="003E4F02" w:rsidRDefault="005F6A3E" w:rsidP="00913A3B">
      <w:pPr>
        <w:pStyle w:val="1"/>
        <w:ind w:left="-993" w:firstLine="851"/>
        <w:rPr>
          <w:szCs w:val="28"/>
        </w:rPr>
      </w:pPr>
      <w:r w:rsidRPr="003E4F02">
        <w:rPr>
          <w:szCs w:val="28"/>
        </w:rPr>
        <w:t xml:space="preserve">Начальник </w:t>
      </w:r>
    </w:p>
    <w:p w:rsidR="005F6A3E" w:rsidRPr="003E4F02" w:rsidRDefault="005F6A3E" w:rsidP="00913A3B">
      <w:pPr>
        <w:pStyle w:val="1"/>
        <w:ind w:left="-993" w:firstLine="851"/>
        <w:rPr>
          <w:szCs w:val="28"/>
        </w:rPr>
      </w:pPr>
      <w:r w:rsidRPr="003E4F02">
        <w:rPr>
          <w:szCs w:val="28"/>
        </w:rPr>
        <w:t xml:space="preserve">контрольно-счетного отдела                       </w:t>
      </w:r>
      <w:r w:rsidR="005706BF" w:rsidRPr="003E4F02">
        <w:rPr>
          <w:szCs w:val="28"/>
        </w:rPr>
        <w:t xml:space="preserve">                      </w:t>
      </w:r>
      <w:r w:rsidRPr="003E4F02">
        <w:rPr>
          <w:szCs w:val="28"/>
        </w:rPr>
        <w:t xml:space="preserve">   </w:t>
      </w:r>
      <w:proofErr w:type="spellStart"/>
      <w:r w:rsidRPr="003E4F02">
        <w:rPr>
          <w:szCs w:val="28"/>
        </w:rPr>
        <w:t>О.Р.Шерина</w:t>
      </w:r>
      <w:proofErr w:type="spellEnd"/>
    </w:p>
    <w:p w:rsidR="005706BF" w:rsidRPr="003E4F02" w:rsidRDefault="005706BF" w:rsidP="00913A3B">
      <w:pPr>
        <w:pStyle w:val="1"/>
        <w:ind w:left="-993" w:firstLine="851"/>
        <w:rPr>
          <w:szCs w:val="28"/>
        </w:rPr>
      </w:pPr>
      <w:r w:rsidRPr="003E4F02">
        <w:rPr>
          <w:szCs w:val="28"/>
        </w:rPr>
        <w:t>Крапивинского муниципального</w:t>
      </w:r>
    </w:p>
    <w:p w:rsidR="005706BF" w:rsidRPr="003E4F02" w:rsidRDefault="005706BF" w:rsidP="00913A3B">
      <w:pPr>
        <w:pStyle w:val="1"/>
        <w:ind w:left="-993" w:firstLine="851"/>
        <w:rPr>
          <w:szCs w:val="28"/>
        </w:rPr>
      </w:pPr>
      <w:r w:rsidRPr="003E4F02">
        <w:rPr>
          <w:szCs w:val="28"/>
        </w:rPr>
        <w:t>района</w:t>
      </w:r>
    </w:p>
    <w:p w:rsidR="005F6A3E" w:rsidRPr="003E4F02" w:rsidRDefault="005F6A3E" w:rsidP="00913A3B">
      <w:pPr>
        <w:spacing w:line="240" w:lineRule="auto"/>
        <w:ind w:left="-993" w:firstLine="851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5F6A3E" w:rsidRPr="003E4F02" w:rsidSect="00F650C8">
      <w:pgSz w:w="11906" w:h="16838"/>
      <w:pgMar w:top="567" w:right="850" w:bottom="426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B31B5"/>
    <w:multiLevelType w:val="hybridMultilevel"/>
    <w:tmpl w:val="208CF998"/>
    <w:lvl w:ilvl="0" w:tplc="F0AEEB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92D"/>
    <w:rsid w:val="000262A5"/>
    <w:rsid w:val="0007586A"/>
    <w:rsid w:val="000C4F68"/>
    <w:rsid w:val="001323D2"/>
    <w:rsid w:val="001C66E1"/>
    <w:rsid w:val="001F71AB"/>
    <w:rsid w:val="002148C5"/>
    <w:rsid w:val="00224FBB"/>
    <w:rsid w:val="0024616A"/>
    <w:rsid w:val="00273180"/>
    <w:rsid w:val="00285F4C"/>
    <w:rsid w:val="002C4965"/>
    <w:rsid w:val="002C686A"/>
    <w:rsid w:val="003970B8"/>
    <w:rsid w:val="003C2FCD"/>
    <w:rsid w:val="003E4F02"/>
    <w:rsid w:val="004860AD"/>
    <w:rsid w:val="004B651A"/>
    <w:rsid w:val="004E342A"/>
    <w:rsid w:val="00527F8F"/>
    <w:rsid w:val="005342DE"/>
    <w:rsid w:val="005706BF"/>
    <w:rsid w:val="005F6A3E"/>
    <w:rsid w:val="006576CD"/>
    <w:rsid w:val="006A4C95"/>
    <w:rsid w:val="006C11B3"/>
    <w:rsid w:val="007A5CCA"/>
    <w:rsid w:val="007F3897"/>
    <w:rsid w:val="008114FE"/>
    <w:rsid w:val="008322B1"/>
    <w:rsid w:val="00832A05"/>
    <w:rsid w:val="0090644D"/>
    <w:rsid w:val="00913A3B"/>
    <w:rsid w:val="00945F64"/>
    <w:rsid w:val="00963A30"/>
    <w:rsid w:val="00973D0E"/>
    <w:rsid w:val="009844F5"/>
    <w:rsid w:val="009A29DE"/>
    <w:rsid w:val="009B292D"/>
    <w:rsid w:val="009C50DF"/>
    <w:rsid w:val="009D02DE"/>
    <w:rsid w:val="00A410FE"/>
    <w:rsid w:val="00A614FC"/>
    <w:rsid w:val="00AA149B"/>
    <w:rsid w:val="00AB6C92"/>
    <w:rsid w:val="00AC79B7"/>
    <w:rsid w:val="00AD7B25"/>
    <w:rsid w:val="00B345BB"/>
    <w:rsid w:val="00C57797"/>
    <w:rsid w:val="00C91C24"/>
    <w:rsid w:val="00D32F01"/>
    <w:rsid w:val="00D53E0C"/>
    <w:rsid w:val="00D64E06"/>
    <w:rsid w:val="00D9149B"/>
    <w:rsid w:val="00E15153"/>
    <w:rsid w:val="00E6064F"/>
    <w:rsid w:val="00F112C2"/>
    <w:rsid w:val="00F650C8"/>
    <w:rsid w:val="00F6671D"/>
    <w:rsid w:val="00FB7D1A"/>
    <w:rsid w:val="00FC1C4B"/>
    <w:rsid w:val="00FF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5F6A3E"/>
    <w:pPr>
      <w:snapToGrid w:val="0"/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832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9561A-1E95-4A4D-BF4A-C1A25872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control1</cp:lastModifiedBy>
  <cp:revision>4</cp:revision>
  <cp:lastPrinted>2019-04-11T09:35:00Z</cp:lastPrinted>
  <dcterms:created xsi:type="dcterms:W3CDTF">2020-01-09T09:03:00Z</dcterms:created>
  <dcterms:modified xsi:type="dcterms:W3CDTF">2020-01-09T09:05:00Z</dcterms:modified>
</cp:coreProperties>
</file>