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A1" w:rsidRDefault="00E50EA1" w:rsidP="00E50EA1">
      <w:pPr>
        <w:pStyle w:val="a3"/>
      </w:pPr>
    </w:p>
    <w:p w:rsidR="00E50EA1" w:rsidRDefault="00FA791E" w:rsidP="00E50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E50EA1" w:rsidRDefault="00FA791E" w:rsidP="00E50E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50EA1">
        <w:rPr>
          <w:rFonts w:ascii="Times New Roman" w:hAnsi="Times New Roman" w:cs="Times New Roman"/>
          <w:b/>
          <w:sz w:val="28"/>
          <w:szCs w:val="28"/>
        </w:rPr>
        <w:t>о проверке исполнения предписания по акту проверки</w:t>
      </w:r>
    </w:p>
    <w:p w:rsidR="00E50EA1" w:rsidRDefault="00E50EA1" w:rsidP="00E50E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МАУ «Многофункциональный центр предоставления государственных и муниципальных услуг» Крапивинского муниципального района</w:t>
      </w:r>
    </w:p>
    <w:p w:rsidR="00AB7637" w:rsidRDefault="00AB7637">
      <w:r>
        <w:t xml:space="preserve">      </w:t>
      </w:r>
      <w:r w:rsidR="00382B89" w:rsidRPr="00382B89">
        <w:t>Р</w:t>
      </w:r>
      <w:r w:rsidRPr="00382B89">
        <w:t>езультаты по устранению нарушений</w:t>
      </w:r>
      <w:r w:rsidR="00382B89" w:rsidRPr="00382B89">
        <w:t xml:space="preserve">  по состоянию на 09.03.2017года</w:t>
      </w:r>
      <w:r w:rsidRPr="00382B89">
        <w:rPr>
          <w:highlight w:val="yellow"/>
        </w:rPr>
        <w:t>:</w:t>
      </w:r>
    </w:p>
    <w:p w:rsidR="00AB7637" w:rsidRDefault="00AB7637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522"/>
        <w:gridCol w:w="4111"/>
      </w:tblGrid>
      <w:tr w:rsidR="00AB7637" w:rsidTr="00AB7637">
        <w:trPr>
          <w:trHeight w:val="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Содержание нарушения</w:t>
            </w:r>
          </w:p>
          <w:p w:rsidR="00AB7637" w:rsidRDefault="00AB7637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Результат проверки</w:t>
            </w:r>
          </w:p>
        </w:tc>
      </w:tr>
      <w:tr w:rsidR="00AB7637" w:rsidTr="00AB7637">
        <w:trPr>
          <w:trHeight w:val="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Наладить учет бланков строгой отчетности в соответствии с нормативными актами.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исполнено</w:t>
            </w:r>
          </w:p>
        </w:tc>
      </w:tr>
      <w:tr w:rsidR="00AB7637" w:rsidTr="00AB7637">
        <w:trPr>
          <w:trHeight w:val="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Проводить ежемесячно инвентаризацию денежных сре</w:t>
            </w:r>
            <w:proofErr w:type="gramStart"/>
            <w:r>
              <w:rPr>
                <w:rFonts w:eastAsia="Calibri"/>
                <w:lang w:eastAsia="en-US"/>
              </w:rPr>
              <w:t>дств в к</w:t>
            </w:r>
            <w:proofErr w:type="gramEnd"/>
            <w:r>
              <w:rPr>
                <w:rFonts w:eastAsia="Calibri"/>
                <w:lang w:eastAsia="en-US"/>
              </w:rPr>
              <w:t>ассе и бланков строгой отчетности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 w:rsidP="00F34D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 исполнено, в январе, феврале </w:t>
            </w:r>
            <w:r w:rsidR="00F34D05">
              <w:rPr>
                <w:rFonts w:eastAsia="Calibri"/>
                <w:lang w:eastAsia="en-US"/>
              </w:rPr>
              <w:t xml:space="preserve">инвентаризация </w:t>
            </w:r>
            <w:r>
              <w:rPr>
                <w:rFonts w:eastAsia="Calibri"/>
                <w:lang w:eastAsia="en-US"/>
              </w:rPr>
              <w:t xml:space="preserve"> денежных сре</w:t>
            </w:r>
            <w:proofErr w:type="gramStart"/>
            <w:r>
              <w:rPr>
                <w:rFonts w:eastAsia="Calibri"/>
                <w:lang w:eastAsia="en-US"/>
              </w:rPr>
              <w:t>дств в к</w:t>
            </w:r>
            <w:proofErr w:type="gramEnd"/>
            <w:r>
              <w:rPr>
                <w:rFonts w:eastAsia="Calibri"/>
                <w:lang w:eastAsia="en-US"/>
              </w:rPr>
              <w:t>ассе не проводил</w:t>
            </w:r>
            <w:r w:rsidR="00F34D05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сь.</w:t>
            </w:r>
            <w:r w:rsidR="00F34D05">
              <w:rPr>
                <w:rFonts w:eastAsia="Calibri"/>
                <w:lang w:eastAsia="en-US"/>
              </w:rPr>
              <w:t xml:space="preserve"> Кассовые отчеты ежедневно не составляются.</w:t>
            </w:r>
          </w:p>
        </w:tc>
      </w:tr>
      <w:tr w:rsidR="00AB7637" w:rsidTr="00AB7637">
        <w:trPr>
          <w:trHeight w:val="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pStyle w:val="a5"/>
              <w:ind w:left="0" w:firstLine="0"/>
              <w:jc w:val="both"/>
            </w:pPr>
            <w:r>
              <w:t>Наладить учет по движению основных средств и материальных запасов, по расчетам с поставщиками и заказчиками по оборотным ведомостям, ежемесячно производить расчеты амортизации по основным средствам, результаты операций отражать в главной книге.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 w:rsidP="00AB76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Учет основных средств восстановлен, расчеты амортизации производятся ежемесячно. Учет расчетов с поставщиками восстановлен. Необходимо проведение сверки расчетов  с ОАО «</w:t>
            </w:r>
            <w:proofErr w:type="spellStart"/>
            <w:r>
              <w:rPr>
                <w:rFonts w:eastAsia="Calibri"/>
                <w:lang w:eastAsia="en-US"/>
              </w:rPr>
              <w:t>Ростелеком</w:t>
            </w:r>
            <w:proofErr w:type="spellEnd"/>
            <w:r>
              <w:rPr>
                <w:rFonts w:eastAsia="Calibri"/>
                <w:lang w:eastAsia="en-US"/>
              </w:rPr>
              <w:t>». Учет расчетов с заказчиками, материальных запасов не налажен. Оборотные ведомости не формируются.</w:t>
            </w:r>
          </w:p>
        </w:tc>
      </w:tr>
      <w:tr w:rsidR="00AB7637" w:rsidTr="00AB7637">
        <w:trPr>
          <w:trHeight w:val="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Устранить </w:t>
            </w:r>
            <w:r>
              <w:t>несоответствие остатка по кассе с кассовым отчетом за 28.05.2015г.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r>
              <w:t>Устранено</w:t>
            </w:r>
          </w:p>
        </w:tc>
      </w:tr>
      <w:tr w:rsidR="00AB7637" w:rsidTr="00AB7637">
        <w:trPr>
          <w:trHeight w:val="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Внести в кассу просроченную задолженность по авансовому отчету Шестопаловой О.А., возникшую в мае 2015г, в сумме 57,76 рублей. Наладить </w:t>
            </w:r>
            <w:proofErr w:type="gramStart"/>
            <w:r>
              <w:rPr>
                <w:rFonts w:eastAsia="Calibri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lang w:eastAsia="en-US"/>
              </w:rPr>
              <w:t xml:space="preserve"> соблюдением сроков отчета по подотчетным суммам.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r>
              <w:t>Устранено</w:t>
            </w:r>
          </w:p>
        </w:tc>
      </w:tr>
      <w:tr w:rsidR="00AB7637" w:rsidTr="00AB7637">
        <w:trPr>
          <w:trHeight w:val="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Устранить нарушения в оформлении в оформлении первичных отчетных документов.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7" w:rsidRDefault="00AB7637">
            <w:r>
              <w:t>Устранено</w:t>
            </w:r>
          </w:p>
        </w:tc>
      </w:tr>
      <w:tr w:rsidR="00AB7637" w:rsidTr="00AB7637">
        <w:trPr>
          <w:trHeight w:val="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Наладить автоматизированный учет дебиторской и кредиторской задолженности на начало и конец месяца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7" w:rsidRDefault="00AB7637">
            <w:r>
              <w:t>Не устранено в полном объеме.</w:t>
            </w:r>
          </w:p>
        </w:tc>
      </w:tr>
      <w:tr w:rsidR="00AB7637" w:rsidTr="00AB7637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Наладить учет по движению основных средств.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7" w:rsidRDefault="00AB7637">
            <w:r>
              <w:t>Устранено</w:t>
            </w:r>
          </w:p>
        </w:tc>
      </w:tr>
      <w:tr w:rsidR="00AB7637" w:rsidTr="00AB7637">
        <w:trPr>
          <w:trHeight w:val="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Заполнить все реквизиты в карточках-справках на каждого работника.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устранено</w:t>
            </w:r>
          </w:p>
        </w:tc>
      </w:tr>
      <w:tr w:rsidR="00AB7637" w:rsidTr="00AB7637">
        <w:trPr>
          <w:trHeight w:val="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5" w:rsidRDefault="00F34D05" w:rsidP="00B4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B7637" w:rsidTr="00AB7637">
        <w:trPr>
          <w:trHeight w:val="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Внести на единую информационную систему всю информацию, </w:t>
            </w:r>
            <w:r>
              <w:rPr>
                <w:color w:val="000000"/>
              </w:rPr>
              <w:t>подлежащую обязательному размещению в соответствии со статьей 4 Федерального закона №223-ФЗ от 18.07.2011г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37" w:rsidRDefault="00AB76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Устранено</w:t>
            </w:r>
          </w:p>
        </w:tc>
      </w:tr>
    </w:tbl>
    <w:p w:rsidR="00AB7637" w:rsidRDefault="00AB7637" w:rsidP="00AB7637">
      <w:pPr>
        <w:autoSpaceDE w:val="0"/>
        <w:autoSpaceDN w:val="0"/>
        <w:adjustRightInd w:val="0"/>
        <w:ind w:firstLine="540"/>
        <w:jc w:val="both"/>
      </w:pPr>
    </w:p>
    <w:tbl>
      <w:tblPr>
        <w:tblW w:w="10314" w:type="dxa"/>
        <w:tblLook w:val="04A0"/>
      </w:tblPr>
      <w:tblGrid>
        <w:gridCol w:w="6629"/>
        <w:gridCol w:w="3685"/>
      </w:tblGrid>
      <w:tr w:rsidR="00F975F7" w:rsidTr="00F975F7">
        <w:trPr>
          <w:trHeight w:val="681"/>
        </w:trPr>
        <w:tc>
          <w:tcPr>
            <w:tcW w:w="6629" w:type="dxa"/>
          </w:tcPr>
          <w:p w:rsidR="00F975F7" w:rsidRDefault="00F975F7">
            <w:pPr>
              <w:jc w:val="both"/>
            </w:pPr>
            <w:r>
              <w:t xml:space="preserve">Начальник контрольно-счетного отдела </w:t>
            </w:r>
          </w:p>
          <w:p w:rsidR="00F975F7" w:rsidRDefault="00F975F7">
            <w:pPr>
              <w:jc w:val="both"/>
            </w:pPr>
            <w:r>
              <w:t>Крапивинского района</w:t>
            </w:r>
          </w:p>
        </w:tc>
        <w:tc>
          <w:tcPr>
            <w:tcW w:w="3685" w:type="dxa"/>
          </w:tcPr>
          <w:p w:rsidR="00F975F7" w:rsidRDefault="00F975F7">
            <w:pPr>
              <w:tabs>
                <w:tab w:val="left" w:pos="1899"/>
              </w:tabs>
              <w:jc w:val="right"/>
            </w:pPr>
          </w:p>
          <w:p w:rsidR="00F975F7" w:rsidRDefault="00F975F7">
            <w:pPr>
              <w:tabs>
                <w:tab w:val="left" w:pos="1899"/>
              </w:tabs>
              <w:jc w:val="right"/>
            </w:pPr>
          </w:p>
          <w:p w:rsidR="00F975F7" w:rsidRDefault="00F975F7" w:rsidP="00FA791E">
            <w:pPr>
              <w:tabs>
                <w:tab w:val="left" w:pos="1899"/>
              </w:tabs>
              <w:jc w:val="center"/>
            </w:pPr>
            <w:r>
              <w:t xml:space="preserve">                О.Р. </w:t>
            </w:r>
            <w:proofErr w:type="spellStart"/>
            <w:r>
              <w:t>Шерина</w:t>
            </w:r>
            <w:proofErr w:type="spellEnd"/>
            <w:r>
              <w:t xml:space="preserve"> </w:t>
            </w:r>
          </w:p>
        </w:tc>
      </w:tr>
      <w:tr w:rsidR="00F975F7" w:rsidTr="00F975F7">
        <w:trPr>
          <w:trHeight w:val="635"/>
        </w:trPr>
        <w:tc>
          <w:tcPr>
            <w:tcW w:w="6629" w:type="dxa"/>
            <w:hideMark/>
          </w:tcPr>
          <w:p w:rsidR="00F975F7" w:rsidRDefault="00F975F7">
            <w:r>
              <w:t>Ознакомлены:</w:t>
            </w:r>
          </w:p>
          <w:p w:rsidR="00F975F7" w:rsidRDefault="00F975F7">
            <w:r>
              <w:t>Директор МАУ МФЦ</w:t>
            </w:r>
          </w:p>
          <w:p w:rsidR="00F975F7" w:rsidRDefault="00F975F7"/>
          <w:p w:rsidR="00F975F7" w:rsidRDefault="00F975F7" w:rsidP="00FA791E">
            <w:r>
              <w:t>Главный бухгалтер МАУ М</w:t>
            </w:r>
            <w:r w:rsidR="00FA791E">
              <w:t>ФЦ</w:t>
            </w:r>
          </w:p>
        </w:tc>
        <w:tc>
          <w:tcPr>
            <w:tcW w:w="3685" w:type="dxa"/>
          </w:tcPr>
          <w:p w:rsidR="00F975F7" w:rsidRDefault="00F975F7">
            <w:pPr>
              <w:tabs>
                <w:tab w:val="left" w:pos="1929"/>
              </w:tabs>
              <w:jc w:val="center"/>
            </w:pPr>
            <w:r>
              <w:t xml:space="preserve">                        </w:t>
            </w:r>
          </w:p>
          <w:p w:rsidR="00F975F7" w:rsidRDefault="00F975F7">
            <w:pPr>
              <w:tabs>
                <w:tab w:val="left" w:pos="1929"/>
              </w:tabs>
              <w:jc w:val="center"/>
            </w:pPr>
            <w:r>
              <w:t xml:space="preserve">                Н.Ю. Кузнецова</w:t>
            </w:r>
          </w:p>
          <w:p w:rsidR="00F975F7" w:rsidRDefault="00F975F7">
            <w:pPr>
              <w:tabs>
                <w:tab w:val="left" w:pos="1929"/>
              </w:tabs>
              <w:jc w:val="center"/>
            </w:pPr>
          </w:p>
          <w:p w:rsidR="00F975F7" w:rsidRDefault="00F975F7" w:rsidP="00FA791E">
            <w:pPr>
              <w:tabs>
                <w:tab w:val="left" w:pos="1929"/>
              </w:tabs>
              <w:jc w:val="center"/>
            </w:pPr>
            <w:r>
              <w:t xml:space="preserve">                О.С. </w:t>
            </w:r>
            <w:proofErr w:type="spellStart"/>
            <w:r>
              <w:t>Варсобина</w:t>
            </w:r>
            <w:proofErr w:type="spellEnd"/>
          </w:p>
        </w:tc>
      </w:tr>
    </w:tbl>
    <w:p w:rsidR="00B40B3B" w:rsidRPr="00B40B3B" w:rsidRDefault="00B40B3B" w:rsidP="00FA791E"/>
    <w:sectPr w:rsidR="00B40B3B" w:rsidRPr="00B40B3B" w:rsidSect="00B40B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50EA1"/>
    <w:rsid w:val="00084EB4"/>
    <w:rsid w:val="00186423"/>
    <w:rsid w:val="00307FF0"/>
    <w:rsid w:val="00382B89"/>
    <w:rsid w:val="003A486A"/>
    <w:rsid w:val="00926471"/>
    <w:rsid w:val="00AB7637"/>
    <w:rsid w:val="00B40B3B"/>
    <w:rsid w:val="00BC4A2C"/>
    <w:rsid w:val="00E50EA1"/>
    <w:rsid w:val="00F34D05"/>
    <w:rsid w:val="00F975F7"/>
    <w:rsid w:val="00FA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50E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E50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50E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"/>
    <w:basedOn w:val="a"/>
    <w:unhideWhenUsed/>
    <w:rsid w:val="00AB7637"/>
    <w:pPr>
      <w:ind w:left="283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control1</dc:creator>
  <cp:lastModifiedBy>control1</cp:lastModifiedBy>
  <cp:revision>2</cp:revision>
  <cp:lastPrinted>2017-03-14T04:33:00Z</cp:lastPrinted>
  <dcterms:created xsi:type="dcterms:W3CDTF">2018-01-18T03:27:00Z</dcterms:created>
  <dcterms:modified xsi:type="dcterms:W3CDTF">2018-01-18T03:27:00Z</dcterms:modified>
</cp:coreProperties>
</file>