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EE" w:rsidRPr="00540EEE" w:rsidRDefault="00540EEE" w:rsidP="00540EEE">
      <w:pPr>
        <w:jc w:val="center"/>
        <w:rPr>
          <w:rFonts w:ascii="DIN Pro Black" w:hAnsi="DIN Pro Black"/>
          <w:color w:val="FF0000"/>
          <w:sz w:val="36"/>
          <w:szCs w:val="36"/>
        </w:rPr>
      </w:pPr>
      <w:r w:rsidRPr="00540EEE">
        <w:rPr>
          <w:rFonts w:ascii="DIN Pro Black" w:hAnsi="DIN Pro Black"/>
          <w:color w:val="FF0000"/>
          <w:sz w:val="36"/>
          <w:szCs w:val="36"/>
        </w:rPr>
        <w:t xml:space="preserve">БЕРЕГИТЕ СВОЕ ВРЕМЯ -  ОБЩАЙТЕСЬ </w:t>
      </w:r>
      <w:r w:rsidRPr="00540EEE">
        <w:rPr>
          <w:rFonts w:ascii="DIN Pro Black" w:hAnsi="DIN Pro Black"/>
          <w:color w:val="FF0000"/>
          <w:sz w:val="36"/>
          <w:szCs w:val="36"/>
          <w:lang w:val="en-US"/>
        </w:rPr>
        <w:t>ONLINE</w:t>
      </w:r>
      <w:r w:rsidRPr="00540EEE">
        <w:rPr>
          <w:rFonts w:ascii="DIN Pro Black" w:hAnsi="DIN Pro Black"/>
          <w:color w:val="FF0000"/>
          <w:sz w:val="36"/>
          <w:szCs w:val="36"/>
        </w:rPr>
        <w:t xml:space="preserve"> </w:t>
      </w:r>
    </w:p>
    <w:p w:rsidR="00540EEE" w:rsidRPr="00540EEE" w:rsidRDefault="00540EEE" w:rsidP="00540EEE">
      <w:pPr>
        <w:jc w:val="center"/>
        <w:rPr>
          <w:rFonts w:ascii="DIN Pro Black" w:hAnsi="DIN Pro Black"/>
          <w:color w:val="FF0000"/>
          <w:sz w:val="36"/>
          <w:szCs w:val="36"/>
        </w:rPr>
      </w:pPr>
      <w:r w:rsidRPr="00540EEE">
        <w:rPr>
          <w:rFonts w:ascii="DIN Pro Black" w:hAnsi="DIN Pro Black"/>
          <w:color w:val="FF0000"/>
          <w:sz w:val="36"/>
          <w:szCs w:val="36"/>
        </w:rPr>
        <w:t>ЧЕРЕЗ СВОЙ ЛИЧНЫЙ КАБИНЕТ!</w:t>
      </w:r>
    </w:p>
    <w:p w:rsidR="00540EEE" w:rsidRDefault="00540EEE" w:rsidP="00540EEE">
      <w:pPr>
        <w:jc w:val="both"/>
        <w:rPr>
          <w:rFonts w:ascii="DIN Pro Bold" w:hAnsi="DIN Pro Bold"/>
        </w:rPr>
      </w:pPr>
    </w:p>
    <w:p w:rsidR="00540EEE" w:rsidRPr="00540EEE" w:rsidRDefault="00540EEE" w:rsidP="00540EEE">
      <w:pPr>
        <w:jc w:val="both"/>
        <w:rPr>
          <w:rFonts w:ascii="DIN Pro Bold" w:hAnsi="DIN Pro Bold"/>
          <w:sz w:val="28"/>
          <w:szCs w:val="28"/>
        </w:rPr>
      </w:pPr>
      <w:proofErr w:type="gramStart"/>
      <w:r w:rsidRPr="00540EEE">
        <w:rPr>
          <w:rFonts w:ascii="DIN Pro Bold" w:hAnsi="DIN Pro Bold"/>
          <w:sz w:val="28"/>
          <w:szCs w:val="28"/>
        </w:rPr>
        <w:t xml:space="preserve">Чтобы узнать информацию о числящихся за Вами расчетных счетах, объектах имущества, оплатить налоги, подать декларацию 3-НДФЛ  или получить ответ на интересующий Вас вопрос, не нужно каждый раз бежать в ближайший налоговый орган. </w:t>
      </w:r>
      <w:proofErr w:type="gramEnd"/>
    </w:p>
    <w:p w:rsidR="00540EEE" w:rsidRPr="00540EEE" w:rsidRDefault="00540EEE" w:rsidP="00540EEE">
      <w:pPr>
        <w:jc w:val="both"/>
        <w:rPr>
          <w:rFonts w:ascii="DIN Pro Bold" w:hAnsi="DIN Pro Bold"/>
          <w:sz w:val="28"/>
          <w:szCs w:val="28"/>
        </w:rPr>
      </w:pPr>
    </w:p>
    <w:p w:rsidR="00540EEE" w:rsidRPr="00540EEE" w:rsidRDefault="00540EEE" w:rsidP="00540EEE">
      <w:pPr>
        <w:jc w:val="both"/>
        <w:rPr>
          <w:rFonts w:ascii="DIN Pro Black" w:hAnsi="DIN Pro Black"/>
          <w:sz w:val="36"/>
          <w:szCs w:val="36"/>
        </w:rPr>
      </w:pPr>
      <w:r w:rsidRPr="00540EEE">
        <w:rPr>
          <w:rFonts w:ascii="DIN Pro Bold" w:hAnsi="DIN Pro Bold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F66F18" wp14:editId="3410A172">
            <wp:simplePos x="0" y="0"/>
            <wp:positionH relativeFrom="column">
              <wp:posOffset>3917950</wp:posOffset>
            </wp:positionH>
            <wp:positionV relativeFrom="paragraph">
              <wp:posOffset>45085</wp:posOffset>
            </wp:positionV>
            <wp:extent cx="657225" cy="1006475"/>
            <wp:effectExtent l="57150" t="38100" r="0" b="4127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65866">
                      <a:off x="0" y="0"/>
                      <a:ext cx="657225" cy="100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EEE">
        <w:rPr>
          <w:rFonts w:ascii="DIN Pro Bold" w:hAnsi="DIN Pro Bold"/>
          <w:sz w:val="28"/>
          <w:szCs w:val="28"/>
        </w:rPr>
        <w:t xml:space="preserve">Подключите «Личный кабинет налогоплательщика для физических лиц» на www.nalog.ru и </w:t>
      </w:r>
      <w:r w:rsidRPr="00540EEE">
        <w:rPr>
          <w:rFonts w:ascii="DIN Pro Black" w:hAnsi="DIN Pro Black"/>
          <w:sz w:val="28"/>
          <w:szCs w:val="28"/>
        </w:rPr>
        <w:t>РЕШАЙТЕ НАЛОГОВЫЕ ВОПРОСЫ, НЕ ВЫХОДЯ ИЗ ДОМА ИЛИ В</w:t>
      </w:r>
      <w:r w:rsidRPr="000A09D0">
        <w:rPr>
          <w:rFonts w:ascii="DIN Pro Black" w:hAnsi="DIN Pro Black"/>
          <w:sz w:val="20"/>
        </w:rPr>
        <w:t xml:space="preserve"> </w:t>
      </w:r>
      <w:r w:rsidRPr="00540EEE">
        <w:rPr>
          <w:rFonts w:ascii="DIN Pro Black" w:hAnsi="DIN Pro Black"/>
          <w:sz w:val="36"/>
          <w:szCs w:val="36"/>
        </w:rPr>
        <w:t>ДОРОГЕ, ИСПОЛЬЗУЯ МОБИЛЬНОЕ ПРИЛОЖЕНИЕ.</w:t>
      </w:r>
    </w:p>
    <w:p w:rsidR="00540EEE" w:rsidRDefault="00540EEE" w:rsidP="00540EEE">
      <w:pPr>
        <w:rPr>
          <w:rFonts w:ascii="DIN Pro Bold" w:hAnsi="DIN Pro Bold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93371A3" wp14:editId="059B3C01">
            <wp:simplePos x="0" y="0"/>
            <wp:positionH relativeFrom="column">
              <wp:posOffset>594995</wp:posOffset>
            </wp:positionH>
            <wp:positionV relativeFrom="paragraph">
              <wp:posOffset>138430</wp:posOffset>
            </wp:positionV>
            <wp:extent cx="2917825" cy="605790"/>
            <wp:effectExtent l="0" t="0" r="0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825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0EEE" w:rsidRDefault="00540EEE" w:rsidP="00540EEE">
      <w:pPr>
        <w:rPr>
          <w:rFonts w:ascii="DIN Pro Bold" w:hAnsi="DIN Pro Bold"/>
          <w:b/>
          <w:bCs/>
        </w:rPr>
      </w:pPr>
    </w:p>
    <w:p w:rsidR="00540EEE" w:rsidRDefault="00540EEE" w:rsidP="00540EEE">
      <w:pPr>
        <w:jc w:val="center"/>
        <w:rPr>
          <w:rFonts w:ascii="DIN Pro Black" w:hAnsi="DIN Pro Black"/>
          <w:b/>
          <w:bCs/>
        </w:rPr>
      </w:pPr>
      <w:r>
        <w:rPr>
          <w:rFonts w:ascii="DIN Pro Bold" w:hAnsi="DIN Pro Bol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BA3ECA" wp14:editId="3C0782AE">
                <wp:simplePos x="0" y="0"/>
                <wp:positionH relativeFrom="column">
                  <wp:posOffset>715010</wp:posOffset>
                </wp:positionH>
                <wp:positionV relativeFrom="paragraph">
                  <wp:posOffset>18415</wp:posOffset>
                </wp:positionV>
                <wp:extent cx="978535" cy="433705"/>
                <wp:effectExtent l="0" t="0" r="12065" b="2349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535" cy="433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6" style="position:absolute;margin-left:56.3pt;margin-top:1.45pt;width:77.05pt;height: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" filled="f" strokecolor="red" strokeweight="2pt"/>
            </w:pict>
          </mc:Fallback>
        </mc:AlternateContent>
      </w:r>
    </w:p>
    <w:p w:rsidR="00540EEE" w:rsidRDefault="00540EEE" w:rsidP="00540EEE">
      <w:pPr>
        <w:jc w:val="center"/>
        <w:rPr>
          <w:rFonts w:ascii="DIN Pro Black" w:hAnsi="DIN Pro Black"/>
          <w:b/>
          <w:bCs/>
        </w:rPr>
      </w:pPr>
    </w:p>
    <w:p w:rsidR="00540EEE" w:rsidRDefault="00540EEE" w:rsidP="00540EEE">
      <w:pPr>
        <w:jc w:val="center"/>
        <w:rPr>
          <w:rFonts w:ascii="DIN Pro Black" w:hAnsi="DIN Pro Black"/>
          <w:b/>
          <w:bCs/>
        </w:rPr>
      </w:pPr>
    </w:p>
    <w:p w:rsidR="00540EEE" w:rsidRPr="00264D36" w:rsidRDefault="00540EEE" w:rsidP="00540EEE">
      <w:pPr>
        <w:jc w:val="center"/>
        <w:rPr>
          <w:rFonts w:ascii="DIN Pro Black" w:hAnsi="DIN Pro Black"/>
          <w:b/>
          <w:bCs/>
          <w:sz w:val="6"/>
          <w:szCs w:val="6"/>
        </w:rPr>
      </w:pPr>
    </w:p>
    <w:p w:rsidR="00540EEE" w:rsidRPr="00540EEE" w:rsidRDefault="00540EEE" w:rsidP="00540EEE">
      <w:pPr>
        <w:jc w:val="center"/>
        <w:rPr>
          <w:rFonts w:ascii="DIN Pro Black" w:hAnsi="DIN Pro Black"/>
          <w:b/>
          <w:bCs/>
          <w:sz w:val="32"/>
          <w:szCs w:val="32"/>
        </w:rPr>
      </w:pPr>
      <w:r w:rsidRPr="00540EEE">
        <w:rPr>
          <w:rFonts w:ascii="DIN Pro Black" w:hAnsi="DIN Pro Black"/>
          <w:b/>
          <w:bCs/>
          <w:sz w:val="32"/>
          <w:szCs w:val="32"/>
        </w:rPr>
        <w:t>ДОСТУП К СЕРВИСУ «ЛИЧНЫЙ КАБИНЕТ НАЛОГОПЛАТЕЛЬЩИКА ДЛЯ ФИЗИЧЕСКИХ ЛИЦ» ОСУЩЕСТВЛЯЕТСЯ ОДНИМ ИЗ ТРЕХ СПОСОБОВ:</w:t>
      </w:r>
    </w:p>
    <w:p w:rsidR="00540EEE" w:rsidRPr="00264D36" w:rsidRDefault="00540EEE" w:rsidP="00540EEE">
      <w:pPr>
        <w:rPr>
          <w:rFonts w:ascii="DIN Pro Black" w:hAnsi="DIN Pro Black"/>
          <w:sz w:val="10"/>
          <w:szCs w:val="10"/>
        </w:rPr>
      </w:pPr>
    </w:p>
    <w:p w:rsidR="00540EEE" w:rsidRPr="00540EEE" w:rsidRDefault="00540EEE" w:rsidP="00540EE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DIN Pro Bold" w:hAnsi="DIN Pro Bold"/>
          <w:sz w:val="28"/>
          <w:szCs w:val="28"/>
        </w:rPr>
      </w:pPr>
      <w:r w:rsidRPr="00540EEE">
        <w:rPr>
          <w:rFonts w:ascii="DIN Pro Bold" w:hAnsi="DIN Pro Bold"/>
          <w:b/>
          <w:bCs/>
          <w:sz w:val="28"/>
          <w:szCs w:val="28"/>
        </w:rPr>
        <w:t xml:space="preserve">С помощью логина и пароля, </w:t>
      </w:r>
      <w:proofErr w:type="gramStart"/>
      <w:r w:rsidRPr="00540EEE">
        <w:rPr>
          <w:rFonts w:ascii="DIN Pro Bold" w:hAnsi="DIN Pro Bold"/>
          <w:sz w:val="28"/>
          <w:szCs w:val="28"/>
        </w:rPr>
        <w:t>указанных</w:t>
      </w:r>
      <w:proofErr w:type="gramEnd"/>
      <w:r w:rsidRPr="00540EEE">
        <w:rPr>
          <w:rFonts w:ascii="DIN Pro Bold" w:hAnsi="DIN Pro Bold"/>
          <w:sz w:val="28"/>
          <w:szCs w:val="28"/>
        </w:rPr>
        <w:t xml:space="preserve"> в регистрационной карте. Получить регистрационную карту Вы можете лично в любой инспекции ФНС России, независимо от места постановки на учет. При обращении в инспекцию при себе необходимо иметь документ, удостоверяющий личность (паспорт).</w:t>
      </w:r>
    </w:p>
    <w:p w:rsidR="00540EEE" w:rsidRPr="00540EEE" w:rsidRDefault="00540EEE" w:rsidP="00540EEE">
      <w:pPr>
        <w:pStyle w:val="a3"/>
        <w:spacing w:after="0" w:line="240" w:lineRule="auto"/>
        <w:ind w:left="284"/>
        <w:jc w:val="both"/>
        <w:rPr>
          <w:rFonts w:ascii="DIN Pro Bold" w:hAnsi="DIN Pro Bold"/>
          <w:sz w:val="28"/>
          <w:szCs w:val="28"/>
        </w:rPr>
      </w:pPr>
    </w:p>
    <w:p w:rsidR="00540EEE" w:rsidRPr="00540EEE" w:rsidRDefault="00540EEE" w:rsidP="00540EEE">
      <w:pPr>
        <w:jc w:val="center"/>
        <w:rPr>
          <w:rFonts w:ascii="DIN Pro Black" w:hAnsi="DIN Pro Black"/>
          <w:b/>
          <w:bCs/>
          <w:iCs/>
          <w:sz w:val="28"/>
          <w:szCs w:val="28"/>
        </w:rPr>
      </w:pPr>
      <w:r w:rsidRPr="00540EEE">
        <w:rPr>
          <w:rFonts w:ascii="DIN Pro Black" w:hAnsi="DIN Pro Black"/>
          <w:b/>
          <w:bCs/>
          <w:iCs/>
          <w:sz w:val="28"/>
          <w:szCs w:val="28"/>
        </w:rPr>
        <w:t>Чтобы не забыть, запишите Ваши</w:t>
      </w:r>
    </w:p>
    <w:p w:rsidR="00540EEE" w:rsidRPr="00540EEE" w:rsidRDefault="00540EEE" w:rsidP="00540EEE">
      <w:pPr>
        <w:jc w:val="center"/>
        <w:rPr>
          <w:rFonts w:ascii="DIN Pro Black" w:hAnsi="DIN Pro Black"/>
          <w:sz w:val="28"/>
          <w:szCs w:val="28"/>
        </w:rPr>
      </w:pPr>
    </w:p>
    <w:p w:rsidR="00540EEE" w:rsidRPr="00540EEE" w:rsidRDefault="00540EEE" w:rsidP="00540EEE">
      <w:pPr>
        <w:ind w:firstLine="284"/>
        <w:rPr>
          <w:rFonts w:ascii="DIN Pro Bold" w:hAnsi="DIN Pro Bold"/>
          <w:sz w:val="28"/>
          <w:szCs w:val="28"/>
        </w:rPr>
      </w:pPr>
      <w:r w:rsidRPr="00540EEE">
        <w:rPr>
          <w:rFonts w:ascii="DIN Pro Bold" w:hAnsi="DIN Pro Bold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33E93" wp14:editId="50A46811">
                <wp:simplePos x="0" y="0"/>
                <wp:positionH relativeFrom="column">
                  <wp:posOffset>917643</wp:posOffset>
                </wp:positionH>
                <wp:positionV relativeFrom="paragraph">
                  <wp:posOffset>29656</wp:posOffset>
                </wp:positionV>
                <wp:extent cx="2146570" cy="149157"/>
                <wp:effectExtent l="0" t="0" r="2540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570" cy="1491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72.25pt;margin-top:2.35pt;width:169pt;height:1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" filled="f" strokecolor="black [3213]" strokeweight="1pt"/>
            </w:pict>
          </mc:Fallback>
        </mc:AlternateContent>
      </w:r>
      <w:r w:rsidRPr="00540EEE">
        <w:rPr>
          <w:rFonts w:ascii="DIN Pro Bold" w:hAnsi="DIN Pro Bold"/>
          <w:b/>
          <w:bCs/>
          <w:i/>
          <w:iCs/>
          <w:sz w:val="28"/>
          <w:szCs w:val="28"/>
        </w:rPr>
        <w:t xml:space="preserve">Логин </w:t>
      </w:r>
    </w:p>
    <w:p w:rsidR="00540EEE" w:rsidRPr="00540EEE" w:rsidRDefault="00540EEE" w:rsidP="00540EEE">
      <w:pPr>
        <w:ind w:firstLine="284"/>
        <w:rPr>
          <w:rFonts w:ascii="DIN Pro Bold" w:hAnsi="DIN Pro Bold"/>
          <w:b/>
          <w:bCs/>
          <w:i/>
          <w:iCs/>
          <w:sz w:val="28"/>
          <w:szCs w:val="28"/>
        </w:rPr>
      </w:pPr>
      <w:r w:rsidRPr="00540EEE">
        <w:rPr>
          <w:rFonts w:ascii="DIN Pro Bold" w:hAnsi="DIN Pro Bold"/>
          <w:b/>
          <w:bCs/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3925C6" wp14:editId="016AEF5B">
                <wp:simplePos x="0" y="0"/>
                <wp:positionH relativeFrom="column">
                  <wp:posOffset>920115</wp:posOffset>
                </wp:positionH>
                <wp:positionV relativeFrom="paragraph">
                  <wp:posOffset>3175</wp:posOffset>
                </wp:positionV>
                <wp:extent cx="2146300" cy="148590"/>
                <wp:effectExtent l="0" t="0" r="25400" b="2286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0" cy="1485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72.45pt;margin-top:.25pt;width:169pt;height:1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" filled="f" strokecolor="windowText" strokeweight="1pt"/>
            </w:pict>
          </mc:Fallback>
        </mc:AlternateContent>
      </w:r>
      <w:r w:rsidRPr="00540EEE">
        <w:rPr>
          <w:rFonts w:ascii="DIN Pro Bold" w:hAnsi="DIN Pro Bold"/>
          <w:b/>
          <w:bCs/>
          <w:i/>
          <w:iCs/>
          <w:sz w:val="28"/>
          <w:szCs w:val="28"/>
        </w:rPr>
        <w:t xml:space="preserve">Пароль </w:t>
      </w:r>
    </w:p>
    <w:p w:rsidR="00540EEE" w:rsidRPr="00540EEE" w:rsidRDefault="00540EEE" w:rsidP="00540EEE">
      <w:pPr>
        <w:ind w:firstLine="284"/>
        <w:rPr>
          <w:rFonts w:ascii="DIN Pro Bold" w:hAnsi="DIN Pro Bold"/>
          <w:sz w:val="28"/>
          <w:szCs w:val="28"/>
        </w:rPr>
      </w:pPr>
    </w:p>
    <w:p w:rsidR="00540EEE" w:rsidRPr="00540EEE" w:rsidRDefault="00540EEE" w:rsidP="00540EE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DIN Pro Bold" w:hAnsi="DIN Pro Bold"/>
          <w:sz w:val="28"/>
          <w:szCs w:val="28"/>
        </w:rPr>
      </w:pPr>
      <w:r w:rsidRPr="00540EEE">
        <w:rPr>
          <w:rFonts w:ascii="DIN Pro Bold" w:hAnsi="DIN Pro Bold"/>
          <w:b/>
          <w:bCs/>
          <w:sz w:val="28"/>
          <w:szCs w:val="28"/>
        </w:rPr>
        <w:t xml:space="preserve">С помощью  квалифицированной электронной подписи или Универсальной электронной карты. </w:t>
      </w:r>
    </w:p>
    <w:p w:rsidR="00540EEE" w:rsidRPr="00540EEE" w:rsidRDefault="00540EEE" w:rsidP="00540EEE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DIN Pro Bold" w:hAnsi="DIN Pro Bold"/>
          <w:sz w:val="28"/>
          <w:szCs w:val="28"/>
        </w:rPr>
      </w:pPr>
      <w:r w:rsidRPr="00540EEE">
        <w:rPr>
          <w:rFonts w:ascii="DIN Pro Bold" w:hAnsi="DIN Pro Bold"/>
          <w:b/>
          <w:bCs/>
          <w:sz w:val="28"/>
          <w:szCs w:val="28"/>
        </w:rPr>
        <w:t>С помощью учетной записи Единой системы идентификац</w:t>
      </w:r>
      <w:proofErr w:type="gramStart"/>
      <w:r w:rsidRPr="00540EEE">
        <w:rPr>
          <w:rFonts w:ascii="DIN Pro Bold" w:hAnsi="DIN Pro Bold"/>
          <w:b/>
          <w:bCs/>
          <w:sz w:val="28"/>
          <w:szCs w:val="28"/>
        </w:rPr>
        <w:t>ии и ау</w:t>
      </w:r>
      <w:proofErr w:type="gramEnd"/>
      <w:r w:rsidRPr="00540EEE">
        <w:rPr>
          <w:rFonts w:ascii="DIN Pro Bold" w:hAnsi="DIN Pro Bold"/>
          <w:b/>
          <w:bCs/>
          <w:sz w:val="28"/>
          <w:szCs w:val="28"/>
        </w:rPr>
        <w:t xml:space="preserve">тентификации (ЕСИА) </w:t>
      </w:r>
      <w:r w:rsidRPr="00540EEE">
        <w:rPr>
          <w:rFonts w:ascii="DIN Pro Bold" w:hAnsi="DIN Pro Bold"/>
          <w:sz w:val="28"/>
          <w:szCs w:val="28"/>
        </w:rPr>
        <w:t xml:space="preserve">– реквизитов доступа, используемых для авторизации на Едином портале государственных и муниципальных услуг. </w:t>
      </w:r>
    </w:p>
    <w:p w:rsidR="00540EEE" w:rsidRPr="00540EEE" w:rsidRDefault="00540EEE" w:rsidP="00540EEE">
      <w:pPr>
        <w:jc w:val="both"/>
        <w:rPr>
          <w:rFonts w:ascii="DIN Pro Bold" w:hAnsi="DIN Pro Bold"/>
          <w:sz w:val="28"/>
          <w:szCs w:val="28"/>
        </w:rPr>
      </w:pPr>
      <w:bookmarkStart w:id="0" w:name="_GoBack"/>
    </w:p>
    <w:bookmarkEnd w:id="0"/>
    <w:p w:rsidR="00540EEE" w:rsidRPr="00540EEE" w:rsidRDefault="00540EEE" w:rsidP="00540EEE">
      <w:pPr>
        <w:jc w:val="both"/>
        <w:rPr>
          <w:rFonts w:ascii="DIN Pro Bold" w:hAnsi="DIN Pro Bold"/>
          <w:sz w:val="28"/>
          <w:szCs w:val="28"/>
        </w:rPr>
      </w:pPr>
      <w:r w:rsidRPr="00540EEE">
        <w:rPr>
          <w:rFonts w:ascii="DIN Pro Bold" w:hAnsi="DIN Pro Bold"/>
          <w:b/>
          <w:i/>
          <w:noProof/>
          <w:color w:val="FF0000"/>
          <w:sz w:val="28"/>
          <w:szCs w:val="28"/>
          <w:highlight w:val="cyan"/>
        </w:rPr>
        <w:drawing>
          <wp:anchor distT="0" distB="0" distL="114300" distR="114300" simplePos="0" relativeHeight="251664384" behindDoc="0" locked="0" layoutInCell="1" allowOverlap="1" wp14:anchorId="7E6D220A" wp14:editId="3BBFCB60">
            <wp:simplePos x="0" y="0"/>
            <wp:positionH relativeFrom="column">
              <wp:posOffset>15875</wp:posOffset>
            </wp:positionH>
            <wp:positionV relativeFrom="paragraph">
              <wp:posOffset>78105</wp:posOffset>
            </wp:positionV>
            <wp:extent cx="285115" cy="217170"/>
            <wp:effectExtent l="0" t="0" r="63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17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0EEE">
        <w:rPr>
          <w:rFonts w:ascii="DIN Pro Bold" w:hAnsi="DIN Pro Bold"/>
          <w:sz w:val="28"/>
          <w:szCs w:val="28"/>
        </w:rPr>
        <w:t>Авторизация возможна только для пользователей, которые обращались для получения реквизитов доступа лично в одно из мест присутствия операторов ЕСИА (отделения почты России, МФЦ и др.)</w:t>
      </w:r>
    </w:p>
    <w:p w:rsidR="00540EEE" w:rsidRPr="00540EEE" w:rsidRDefault="00540EEE" w:rsidP="00540EEE">
      <w:pPr>
        <w:rPr>
          <w:rFonts w:ascii="DIN Pro Bold" w:hAnsi="DIN Pro Bold"/>
          <w:sz w:val="28"/>
          <w:szCs w:val="28"/>
        </w:rPr>
      </w:pPr>
    </w:p>
    <w:p w:rsidR="00540EEE" w:rsidRPr="00540EEE" w:rsidRDefault="00540EEE" w:rsidP="00540EEE">
      <w:pPr>
        <w:jc w:val="center"/>
        <w:rPr>
          <w:rFonts w:ascii="DIN Pro Bold" w:hAnsi="DIN Pro Bold"/>
          <w:sz w:val="28"/>
          <w:szCs w:val="28"/>
        </w:rPr>
      </w:pPr>
      <w:r w:rsidRPr="00540EEE">
        <w:rPr>
          <w:rFonts w:ascii="DIN Pro Bold" w:hAnsi="DIN Pro Bold"/>
          <w:sz w:val="28"/>
          <w:szCs w:val="28"/>
        </w:rPr>
        <w:t>Добро пожаловать в Личный кабинет налогоплательщика!</w:t>
      </w:r>
    </w:p>
    <w:p w:rsidR="00802F44" w:rsidRPr="00540EEE" w:rsidRDefault="00802F44" w:rsidP="00802F44">
      <w:pPr>
        <w:autoSpaceDE w:val="0"/>
        <w:autoSpaceDN w:val="0"/>
        <w:adjustRightInd w:val="0"/>
        <w:ind w:firstLine="708"/>
        <w:jc w:val="center"/>
        <w:rPr>
          <w:b/>
          <w:snapToGrid/>
          <w:sz w:val="28"/>
          <w:szCs w:val="28"/>
        </w:rPr>
      </w:pPr>
    </w:p>
    <w:sectPr w:rsidR="00802F44" w:rsidRPr="00540EEE" w:rsidSect="00540EEE"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IN Pro Black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DIN Pro Bold"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E5395"/>
    <w:multiLevelType w:val="hybridMultilevel"/>
    <w:tmpl w:val="11E02F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5B"/>
    <w:rsid w:val="00091670"/>
    <w:rsid w:val="00380241"/>
    <w:rsid w:val="00540EEE"/>
    <w:rsid w:val="00717712"/>
    <w:rsid w:val="007E535B"/>
    <w:rsid w:val="00802F44"/>
    <w:rsid w:val="008A218C"/>
    <w:rsid w:val="00A454FA"/>
    <w:rsid w:val="00B821FD"/>
    <w:rsid w:val="00D82276"/>
    <w:rsid w:val="00D86632"/>
    <w:rsid w:val="00E5098A"/>
    <w:rsid w:val="00FB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7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27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E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Merkel'</dc:creator>
  <cp:lastModifiedBy>Merkel'</cp:lastModifiedBy>
  <cp:revision>2</cp:revision>
  <cp:lastPrinted>2021-01-27T03:19:00Z</cp:lastPrinted>
  <dcterms:created xsi:type="dcterms:W3CDTF">2021-02-25T05:57:00Z</dcterms:created>
  <dcterms:modified xsi:type="dcterms:W3CDTF">2021-02-25T05:57:00Z</dcterms:modified>
</cp:coreProperties>
</file>