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F4" w:rsidRDefault="00D03BF4" w:rsidP="00807967">
      <w:pPr>
        <w:jc w:val="center"/>
      </w:pP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Крапивинского муниципального округа</w:t>
      </w:r>
    </w:p>
    <w:p w:rsidR="003E2F5E" w:rsidRPr="009E7009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 __________ г.  № ____</w:t>
      </w:r>
    </w:p>
    <w:p w:rsidR="003E2F5E" w:rsidRDefault="003E2F5E" w:rsidP="003E2F5E">
      <w:pPr>
        <w:widowControl w:val="0"/>
        <w:jc w:val="right"/>
        <w:rPr>
          <w:b/>
          <w:bCs/>
        </w:rPr>
      </w:pPr>
    </w:p>
    <w:p w:rsidR="00040452" w:rsidRDefault="0093163B" w:rsidP="00993E95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4. Ресурсное обеспечение реализации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0"/>
        <w:gridCol w:w="2333"/>
        <w:gridCol w:w="1609"/>
        <w:gridCol w:w="1843"/>
        <w:gridCol w:w="1508"/>
        <w:gridCol w:w="1509"/>
        <w:gridCol w:w="1509"/>
      </w:tblGrid>
      <w:tr w:rsidR="003E2F5E" w:rsidRPr="00ED1715" w:rsidTr="003E2F5E">
        <w:trPr>
          <w:gridAfter w:val="1"/>
          <w:wAfter w:w="1509" w:type="dxa"/>
          <w:trHeight w:val="442"/>
        </w:trPr>
        <w:tc>
          <w:tcPr>
            <w:tcW w:w="7080" w:type="dxa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Источник финансирования</w:t>
            </w:r>
          </w:p>
        </w:tc>
        <w:tc>
          <w:tcPr>
            <w:tcW w:w="1609" w:type="dxa"/>
            <w:vAlign w:val="center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 xml:space="preserve">2021 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843" w:type="dxa"/>
            <w:vAlign w:val="center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2022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508" w:type="dxa"/>
            <w:vAlign w:val="center"/>
          </w:tcPr>
          <w:p w:rsidR="003E2F5E" w:rsidRDefault="003E2F5E" w:rsidP="00870A7F">
            <w:pPr>
              <w:pStyle w:val="Table0"/>
              <w:widowControl w:val="0"/>
            </w:pPr>
            <w:r w:rsidRPr="00ED1715">
              <w:t xml:space="preserve">2023 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>
              <w:t>год</w:t>
            </w:r>
          </w:p>
        </w:tc>
        <w:tc>
          <w:tcPr>
            <w:tcW w:w="1509" w:type="dxa"/>
            <w:vAlign w:val="center"/>
          </w:tcPr>
          <w:p w:rsidR="003E2F5E" w:rsidRDefault="003E2F5E" w:rsidP="00870A7F">
            <w:pPr>
              <w:pStyle w:val="Table0"/>
              <w:widowControl w:val="0"/>
            </w:pPr>
            <w:r>
              <w:t>2024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год</w:t>
            </w:r>
          </w:p>
        </w:tc>
      </w:tr>
      <w:tr w:rsidR="003E2F5E" w:rsidRPr="00ED1715" w:rsidTr="003E2F5E">
        <w:trPr>
          <w:gridAfter w:val="1"/>
          <w:wAfter w:w="1509" w:type="dxa"/>
          <w:trHeight w:val="194"/>
          <w:tblHeader/>
        </w:trPr>
        <w:tc>
          <w:tcPr>
            <w:tcW w:w="7080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2333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1609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1843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1508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6</w:t>
            </w:r>
          </w:p>
        </w:tc>
        <w:tc>
          <w:tcPr>
            <w:tcW w:w="1509" w:type="dxa"/>
          </w:tcPr>
          <w:p w:rsidR="003E2F5E" w:rsidRPr="00ED1715" w:rsidRDefault="003E2F5E" w:rsidP="00870A7F">
            <w:pPr>
              <w:pStyle w:val="Table"/>
              <w:widowControl w:val="0"/>
            </w:pPr>
            <w:r>
              <w:t>7</w:t>
            </w:r>
          </w:p>
        </w:tc>
      </w:tr>
      <w:tr w:rsidR="003E2F5E" w:rsidRPr="00ED1715" w:rsidTr="003E2F5E">
        <w:trPr>
          <w:gridAfter w:val="1"/>
          <w:wAfter w:w="1509" w:type="dxa"/>
          <w:trHeight w:val="357"/>
        </w:trPr>
        <w:tc>
          <w:tcPr>
            <w:tcW w:w="7080" w:type="dxa"/>
            <w:vMerge w:val="restart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Всего по Программе,</w:t>
            </w:r>
          </w:p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 том числе:</w:t>
            </w:r>
          </w:p>
        </w:tc>
        <w:tc>
          <w:tcPr>
            <w:tcW w:w="2333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104782,2</w:t>
            </w:r>
          </w:p>
        </w:tc>
        <w:tc>
          <w:tcPr>
            <w:tcW w:w="1843" w:type="dxa"/>
          </w:tcPr>
          <w:p w:rsidR="003E2F5E" w:rsidRPr="00FE7836" w:rsidRDefault="00FE7836" w:rsidP="00870A7F">
            <w:pPr>
              <w:pStyle w:val="Table"/>
              <w:widowControl w:val="0"/>
            </w:pPr>
            <w:r w:rsidRPr="00FE7836">
              <w:t>105316,1</w:t>
            </w:r>
          </w:p>
        </w:tc>
        <w:tc>
          <w:tcPr>
            <w:tcW w:w="1508" w:type="dxa"/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103035,9</w:t>
            </w:r>
          </w:p>
        </w:tc>
        <w:tc>
          <w:tcPr>
            <w:tcW w:w="1509" w:type="dxa"/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104069,9</w:t>
            </w:r>
          </w:p>
        </w:tc>
      </w:tr>
      <w:tr w:rsidR="00993E95" w:rsidRPr="00ED1715" w:rsidTr="003E2F5E">
        <w:trPr>
          <w:gridAfter w:val="1"/>
          <w:wAfter w:w="1509" w:type="dxa"/>
          <w:trHeight w:val="357"/>
        </w:trPr>
        <w:tc>
          <w:tcPr>
            <w:tcW w:w="7080" w:type="dxa"/>
            <w:vMerge/>
          </w:tcPr>
          <w:p w:rsidR="00993E95" w:rsidRPr="00ED1715" w:rsidRDefault="00993E95" w:rsidP="00870A7F">
            <w:pPr>
              <w:pStyle w:val="Table"/>
              <w:widowControl w:val="0"/>
            </w:pPr>
          </w:p>
        </w:tc>
        <w:tc>
          <w:tcPr>
            <w:tcW w:w="2333" w:type="dxa"/>
          </w:tcPr>
          <w:p w:rsidR="00993E95" w:rsidRPr="00ED1715" w:rsidRDefault="00993E95" w:rsidP="00870A7F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</w:tcPr>
          <w:p w:rsidR="00993E95" w:rsidRDefault="00E94CF7" w:rsidP="00870A7F">
            <w:pPr>
              <w:pStyle w:val="Table"/>
              <w:widowControl w:val="0"/>
            </w:pPr>
            <w:r>
              <w:t>57,0</w:t>
            </w:r>
          </w:p>
        </w:tc>
        <w:tc>
          <w:tcPr>
            <w:tcW w:w="1843" w:type="dxa"/>
          </w:tcPr>
          <w:p w:rsidR="00993E95" w:rsidRDefault="00993E95" w:rsidP="00870A7F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8" w:type="dxa"/>
          </w:tcPr>
          <w:p w:rsidR="00993E95" w:rsidRDefault="009B446B" w:rsidP="00E0096D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9" w:type="dxa"/>
          </w:tcPr>
          <w:p w:rsidR="00993E95" w:rsidRPr="00ED1715" w:rsidRDefault="009B446B" w:rsidP="00E0096D">
            <w:pPr>
              <w:pStyle w:val="Table"/>
              <w:widowControl w:val="0"/>
            </w:pPr>
            <w:r>
              <w:t>2976,9</w:t>
            </w:r>
          </w:p>
        </w:tc>
      </w:tr>
      <w:tr w:rsidR="003E2F5E" w:rsidRPr="00ED1715" w:rsidTr="003E2F5E">
        <w:trPr>
          <w:gridAfter w:val="1"/>
          <w:wAfter w:w="1509" w:type="dxa"/>
          <w:trHeight w:val="477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93688,9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E7836" w:rsidRDefault="00FE7836" w:rsidP="00870A7F">
            <w:pPr>
              <w:pStyle w:val="Table"/>
              <w:widowControl w:val="0"/>
            </w:pPr>
            <w:r w:rsidRPr="00FE7836">
              <w:t>94601,7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94266,5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94297,5</w:t>
            </w:r>
          </w:p>
        </w:tc>
      </w:tr>
      <w:tr w:rsidR="003E2F5E" w:rsidRPr="00ED1715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 xml:space="preserve">местный </w:t>
            </w:r>
          </w:p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7450,8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ED1715" w:rsidRDefault="00FE7836" w:rsidP="00870A7F">
            <w:pPr>
              <w:pStyle w:val="Table"/>
              <w:widowControl w:val="0"/>
            </w:pPr>
            <w:r>
              <w:t>5150,0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ED1715" w:rsidRDefault="00FE7836" w:rsidP="00E0096D">
            <w:pPr>
              <w:pStyle w:val="Table"/>
              <w:widowControl w:val="0"/>
            </w:pPr>
            <w:r>
              <w:t>3200,0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ED1715" w:rsidRDefault="00FE7836" w:rsidP="00E0096D">
            <w:pPr>
              <w:pStyle w:val="Table"/>
              <w:widowControl w:val="0"/>
            </w:pPr>
            <w:r>
              <w:t>3200,0</w:t>
            </w:r>
          </w:p>
        </w:tc>
      </w:tr>
      <w:tr w:rsidR="00006AC2" w:rsidRPr="00ED1715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006AC2" w:rsidRPr="00ED1715" w:rsidRDefault="00006AC2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006AC2" w:rsidRPr="00ED1715" w:rsidRDefault="00006AC2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06AC2" w:rsidRPr="00006AC2" w:rsidRDefault="00AA32B6" w:rsidP="00870A7F">
            <w:pPr>
              <w:pStyle w:val="Table"/>
              <w:widowControl w:val="0"/>
              <w:rPr>
                <w:color w:val="C00000"/>
              </w:rPr>
            </w:pPr>
            <w:r>
              <w:t>3585,5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6AC2" w:rsidRPr="00AA32B6" w:rsidRDefault="00006AC2" w:rsidP="002A3FD8">
            <w:pPr>
              <w:pStyle w:val="Table"/>
              <w:widowControl w:val="0"/>
              <w:rPr>
                <w:color w:val="000000" w:themeColor="text1"/>
              </w:rPr>
            </w:pPr>
            <w:r w:rsidRPr="00AA32B6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06AC2" w:rsidRPr="00AA32B6" w:rsidRDefault="00006AC2" w:rsidP="002A3FD8">
            <w:pPr>
              <w:pStyle w:val="Table"/>
              <w:widowControl w:val="0"/>
              <w:rPr>
                <w:color w:val="000000" w:themeColor="text1"/>
              </w:rPr>
            </w:pPr>
            <w:r w:rsidRPr="00AA32B6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06AC2" w:rsidRPr="00AA32B6" w:rsidRDefault="00006AC2" w:rsidP="002A3FD8">
            <w:pPr>
              <w:pStyle w:val="Table"/>
              <w:widowControl w:val="0"/>
              <w:rPr>
                <w:color w:val="000000" w:themeColor="text1"/>
              </w:rPr>
            </w:pPr>
            <w:r w:rsidRPr="00AA32B6">
              <w:rPr>
                <w:color w:val="000000" w:themeColor="text1"/>
              </w:rPr>
              <w:t>3595,5</w:t>
            </w:r>
          </w:p>
        </w:tc>
      </w:tr>
      <w:tr w:rsidR="003E2F5E" w:rsidRPr="00ED1715" w:rsidTr="003E2F5E">
        <w:trPr>
          <w:gridAfter w:val="1"/>
          <w:wAfter w:w="1509" w:type="dxa"/>
          <w:trHeight w:val="405"/>
        </w:trPr>
        <w:tc>
          <w:tcPr>
            <w:tcW w:w="7080" w:type="dxa"/>
            <w:vMerge w:val="restart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993E95" w:rsidRDefault="00E94CF7" w:rsidP="00870A7F">
            <w:pPr>
              <w:pStyle w:val="Table"/>
              <w:widowControl w:val="0"/>
            </w:pPr>
            <w:r>
              <w:t>82493,0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517037" w:rsidRDefault="003D46AE" w:rsidP="00870A7F">
            <w:pPr>
              <w:pStyle w:val="Table"/>
              <w:widowControl w:val="0"/>
            </w:pPr>
            <w:r w:rsidRPr="00517037">
              <w:t>85</w:t>
            </w:r>
            <w:r w:rsidR="00FE7836">
              <w:t>472,3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517037" w:rsidRDefault="00517037" w:rsidP="00FE7836">
            <w:pPr>
              <w:pStyle w:val="Table"/>
              <w:widowControl w:val="0"/>
            </w:pPr>
            <w:r w:rsidRPr="00517037">
              <w:t>85</w:t>
            </w:r>
            <w:r w:rsidR="00FE7836">
              <w:t>142,1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ED1715" w:rsidRDefault="00517037" w:rsidP="00FE7836">
            <w:pPr>
              <w:pStyle w:val="Table"/>
              <w:widowControl w:val="0"/>
            </w:pPr>
            <w:r>
              <w:t>86</w:t>
            </w:r>
            <w:r w:rsidR="00FE7836">
              <w:t>176,1</w:t>
            </w:r>
          </w:p>
        </w:tc>
      </w:tr>
      <w:tr w:rsidR="00993E95" w:rsidRPr="00ED1715" w:rsidTr="003E2F5E">
        <w:trPr>
          <w:gridAfter w:val="1"/>
          <w:wAfter w:w="1509" w:type="dxa"/>
          <w:trHeight w:val="405"/>
        </w:trPr>
        <w:tc>
          <w:tcPr>
            <w:tcW w:w="7080" w:type="dxa"/>
            <w:vMerge/>
          </w:tcPr>
          <w:p w:rsidR="00993E95" w:rsidRPr="00ED1715" w:rsidRDefault="00993E95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993E95" w:rsidRPr="00ED1715" w:rsidRDefault="00993E95" w:rsidP="00870A7F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93E95" w:rsidRPr="00993E95" w:rsidRDefault="00E94CF7" w:rsidP="00870A7F">
            <w:pPr>
              <w:pStyle w:val="Table"/>
              <w:widowControl w:val="0"/>
            </w:pPr>
            <w:r>
              <w:t>57,0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3E95" w:rsidRPr="00993E95" w:rsidRDefault="00993E95" w:rsidP="00870A7F">
            <w:pPr>
              <w:pStyle w:val="Table"/>
              <w:widowControl w:val="0"/>
            </w:pPr>
            <w:r w:rsidRPr="00993E95">
              <w:t>1974,4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93E95" w:rsidRPr="00993E95" w:rsidRDefault="00993E95" w:rsidP="00870A7F">
            <w:pPr>
              <w:pStyle w:val="Table"/>
              <w:widowControl w:val="0"/>
            </w:pPr>
            <w:r w:rsidRPr="00993E95">
              <w:t>1974,4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993E95" w:rsidRPr="00ED1715" w:rsidRDefault="00993E95" w:rsidP="00870A7F">
            <w:pPr>
              <w:pStyle w:val="Table"/>
              <w:widowControl w:val="0"/>
            </w:pPr>
            <w:r>
              <w:t>2976,9</w:t>
            </w:r>
          </w:p>
        </w:tc>
      </w:tr>
      <w:tr w:rsidR="003E2F5E" w:rsidRPr="00ED1715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78850,5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517037" w:rsidRDefault="00FE7836" w:rsidP="00870A7F">
            <w:pPr>
              <w:pStyle w:val="Table"/>
              <w:widowControl w:val="0"/>
            </w:pPr>
            <w:r>
              <w:t>79907,9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517037" w:rsidRDefault="00FE7836" w:rsidP="00870A7F">
            <w:pPr>
              <w:pStyle w:val="Table"/>
              <w:widowControl w:val="0"/>
            </w:pPr>
            <w:r>
              <w:t>79572,7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517037" w:rsidRDefault="00FE7836" w:rsidP="00870A7F">
            <w:pPr>
              <w:pStyle w:val="Table"/>
              <w:widowControl w:val="0"/>
            </w:pPr>
            <w:r>
              <w:t>79603,7</w:t>
            </w:r>
          </w:p>
        </w:tc>
      </w:tr>
      <w:tr w:rsidR="003E2F5E" w:rsidRPr="00ED1715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006AC2" w:rsidRDefault="003D46AE" w:rsidP="00870A7F">
            <w:pPr>
              <w:pStyle w:val="Table"/>
              <w:widowControl w:val="0"/>
              <w:rPr>
                <w:color w:val="C00000"/>
              </w:rPr>
            </w:pPr>
            <w:r>
              <w:t>3585,5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3D46AE" w:rsidRDefault="00006AC2" w:rsidP="00870A7F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3D46AE" w:rsidRDefault="00006AC2" w:rsidP="00870A7F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3D46AE" w:rsidRDefault="00006AC2" w:rsidP="00870A7F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3595,5</w:t>
            </w:r>
          </w:p>
        </w:tc>
      </w:tr>
      <w:tr w:rsidR="007C0BD6" w:rsidRPr="00ED1715" w:rsidTr="00E94CF7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</w:tcPr>
          <w:p w:rsidR="007C0BD6" w:rsidRPr="00ED1715" w:rsidRDefault="007C0BD6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7C0BD6" w:rsidRPr="00ED1715" w:rsidRDefault="007C0BD6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7C0BD6" w:rsidRPr="003D46AE" w:rsidRDefault="007C0BD6" w:rsidP="00DE29AE">
            <w:pPr>
              <w:pStyle w:val="Table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3585,5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3595,5</w:t>
            </w:r>
          </w:p>
        </w:tc>
      </w:tr>
      <w:tr w:rsidR="007C0BD6" w:rsidRPr="00ED1715" w:rsidTr="00E94CF7">
        <w:trPr>
          <w:gridAfter w:val="1"/>
          <w:wAfter w:w="1509" w:type="dxa"/>
          <w:trHeight w:val="180"/>
        </w:trPr>
        <w:tc>
          <w:tcPr>
            <w:tcW w:w="7080" w:type="dxa"/>
            <w:vMerge/>
          </w:tcPr>
          <w:p w:rsidR="007C0BD6" w:rsidRPr="00ED1715" w:rsidRDefault="007C0BD6" w:rsidP="00870A7F">
            <w:pPr>
              <w:pStyle w:val="Table"/>
              <w:widowControl w:val="0"/>
              <w:rPr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ED1715" w:rsidRDefault="007C0BD6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7C0BD6">
            <w:pPr>
              <w:pStyle w:val="Table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3585</w:t>
            </w:r>
            <w:r w:rsidRPr="003D46A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3595,5</w:t>
            </w:r>
          </w:p>
        </w:tc>
      </w:tr>
      <w:tr w:rsidR="00B47A09" w:rsidRPr="00ED1715" w:rsidTr="003E2F5E">
        <w:trPr>
          <w:gridAfter w:val="1"/>
          <w:wAfter w:w="1509" w:type="dxa"/>
          <w:trHeight w:val="318"/>
        </w:trPr>
        <w:tc>
          <w:tcPr>
            <w:tcW w:w="7080" w:type="dxa"/>
            <w:vMerge w:val="restart"/>
          </w:tcPr>
          <w:p w:rsidR="00B47A09" w:rsidRPr="00ED1715" w:rsidRDefault="00B47A09" w:rsidP="00870A7F">
            <w:pPr>
              <w:pStyle w:val="Table"/>
              <w:widowControl w:val="0"/>
            </w:pPr>
            <w:r w:rsidRPr="00ED1715">
              <w:t xml:space="preserve">1.2. Мероприятие: обеспечение деятельности (оказание </w:t>
            </w:r>
            <w:r w:rsidRPr="00ED1715">
              <w:lastRenderedPageBreak/>
              <w:t>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B47A09" w:rsidRPr="00ED1715" w:rsidRDefault="00B47A09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7A09" w:rsidRPr="00ED1715" w:rsidRDefault="00E94CF7" w:rsidP="00870A7F">
            <w:pPr>
              <w:pStyle w:val="Table"/>
              <w:widowControl w:val="0"/>
            </w:pPr>
            <w:r>
              <w:t>20918,9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A09" w:rsidRPr="00ED1715" w:rsidRDefault="00FE7836" w:rsidP="00B47A09">
            <w:pPr>
              <w:pStyle w:val="Table"/>
              <w:widowControl w:val="0"/>
            </w:pPr>
            <w:r>
              <w:t>21222,2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47A09" w:rsidRPr="00ED1715" w:rsidRDefault="00B47A09" w:rsidP="00FE7836">
            <w:pPr>
              <w:pStyle w:val="Table"/>
              <w:widowControl w:val="0"/>
            </w:pPr>
            <w:r>
              <w:t>20</w:t>
            </w:r>
            <w:r w:rsidR="00FE7836">
              <w:t>887,0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B47A09" w:rsidRPr="00ED1715" w:rsidRDefault="00FE7836" w:rsidP="00B47A09">
            <w:pPr>
              <w:pStyle w:val="Table"/>
              <w:widowControl w:val="0"/>
            </w:pPr>
            <w:r>
              <w:t>20887,0</w:t>
            </w:r>
          </w:p>
        </w:tc>
      </w:tr>
      <w:tr w:rsidR="00FE7836" w:rsidRPr="00ED1715" w:rsidTr="003E2F5E">
        <w:trPr>
          <w:gridAfter w:val="1"/>
          <w:wAfter w:w="1509" w:type="dxa"/>
          <w:trHeight w:val="375"/>
        </w:trPr>
        <w:tc>
          <w:tcPr>
            <w:tcW w:w="7080" w:type="dxa"/>
            <w:vMerge/>
          </w:tcPr>
          <w:p w:rsidR="00FE7836" w:rsidRPr="00ED1715" w:rsidRDefault="00FE7836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E94CF7" w:rsidP="00870A7F">
            <w:pPr>
              <w:pStyle w:val="Table"/>
              <w:widowControl w:val="0"/>
            </w:pPr>
            <w:r>
              <w:t>20918,9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21222,2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20887,0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20887,0</w:t>
            </w:r>
          </w:p>
        </w:tc>
      </w:tr>
      <w:tr w:rsidR="00B47A09" w:rsidRPr="00ED1715" w:rsidTr="003E2F5E">
        <w:trPr>
          <w:gridAfter w:val="1"/>
          <w:wAfter w:w="1509" w:type="dxa"/>
          <w:trHeight w:val="541"/>
        </w:trPr>
        <w:tc>
          <w:tcPr>
            <w:tcW w:w="7080" w:type="dxa"/>
            <w:vMerge w:val="restart"/>
          </w:tcPr>
          <w:p w:rsidR="00B47A09" w:rsidRPr="00ED1715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1.3</w:t>
            </w:r>
            <w:r w:rsidRPr="00ED1715">
              <w:t>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ED1715" w:rsidRDefault="00B47A09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Pr="00ED1715" w:rsidRDefault="00E94CF7" w:rsidP="00870A7F">
            <w:pPr>
              <w:pStyle w:val="Table"/>
              <w:widowControl w:val="0"/>
            </w:pPr>
            <w:r>
              <w:t>57931,6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Pr="00ED1715" w:rsidRDefault="00FE7836" w:rsidP="00B47A09">
            <w:pPr>
              <w:pStyle w:val="Table"/>
              <w:widowControl w:val="0"/>
            </w:pPr>
            <w:r>
              <w:t>58624,6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Pr="00ED1715" w:rsidRDefault="00B47A09" w:rsidP="00FE7836">
            <w:pPr>
              <w:pStyle w:val="Table"/>
              <w:widowControl w:val="0"/>
            </w:pPr>
            <w:r>
              <w:t>58</w:t>
            </w:r>
            <w:r w:rsidR="00FE7836">
              <w:t>624</w:t>
            </w:r>
            <w:r>
              <w:t>,6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Pr="00ED1715" w:rsidRDefault="00B47A09" w:rsidP="00FE7836">
            <w:pPr>
              <w:pStyle w:val="Table"/>
              <w:widowControl w:val="0"/>
            </w:pPr>
            <w:r>
              <w:t>58</w:t>
            </w:r>
            <w:r w:rsidR="00FE7836">
              <w:t>624</w:t>
            </w:r>
            <w:r>
              <w:t>,6</w:t>
            </w:r>
          </w:p>
        </w:tc>
      </w:tr>
      <w:tr w:rsidR="00FE7836" w:rsidRPr="00ED1715" w:rsidTr="003E2F5E">
        <w:trPr>
          <w:gridAfter w:val="1"/>
          <w:wAfter w:w="1509" w:type="dxa"/>
          <w:trHeight w:val="760"/>
        </w:trPr>
        <w:tc>
          <w:tcPr>
            <w:tcW w:w="7080" w:type="dxa"/>
            <w:vMerge/>
          </w:tcPr>
          <w:p w:rsidR="00FE7836" w:rsidRPr="00ED1715" w:rsidRDefault="00FE7836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FE7836" w:rsidRPr="00ED1715" w:rsidRDefault="00FE7836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E7836" w:rsidRPr="00ED1715" w:rsidRDefault="00E94CF7" w:rsidP="006F7A65">
            <w:pPr>
              <w:pStyle w:val="Table"/>
              <w:widowControl w:val="0"/>
            </w:pPr>
            <w:r>
              <w:t>57931,6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58624,6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58624,6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58624,6</w:t>
            </w:r>
          </w:p>
        </w:tc>
      </w:tr>
      <w:tr w:rsidR="00B47A09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B47A09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ED1715" w:rsidRDefault="00B47A09" w:rsidP="00870A7F">
            <w:pPr>
              <w:pStyle w:val="Table"/>
              <w:widowControl w:val="0"/>
            </w:pPr>
            <w: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Default="00B47A09" w:rsidP="00B47A09">
            <w:pPr>
              <w:pStyle w:val="Table"/>
              <w:widowControl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Default="00B47A09" w:rsidP="003E2F5E">
            <w:pPr>
              <w:pStyle w:val="Table"/>
              <w:widowControl w:val="0"/>
            </w:pPr>
            <w:r>
              <w:t>2035,5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Default="00B47A09" w:rsidP="003E2F5E">
            <w:pPr>
              <w:pStyle w:val="Table"/>
              <w:widowControl w:val="0"/>
            </w:pPr>
            <w:r>
              <w:t>2035,5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Default="00B47A09" w:rsidP="003E2F5E">
            <w:pPr>
              <w:pStyle w:val="Table"/>
              <w:widowControl w:val="0"/>
            </w:pPr>
            <w:r>
              <w:t>3069,0</w:t>
            </w:r>
          </w:p>
        </w:tc>
      </w:tr>
      <w:tr w:rsidR="002D431A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2D431A" w:rsidRDefault="002D431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2D431A" w:rsidRPr="00ED1715" w:rsidRDefault="002D431A" w:rsidP="00870A7F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</w:tcPr>
          <w:p w:rsidR="002D431A" w:rsidRDefault="002D431A" w:rsidP="002D431A">
            <w:pPr>
              <w:pStyle w:val="Table"/>
              <w:widowControl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D431A" w:rsidRDefault="002D431A" w:rsidP="003E2F5E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8" w:type="dxa"/>
          </w:tcPr>
          <w:p w:rsidR="002D431A" w:rsidRDefault="002D431A" w:rsidP="009C0C3F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9" w:type="dxa"/>
          </w:tcPr>
          <w:p w:rsidR="002D431A" w:rsidRDefault="002D431A" w:rsidP="003E2F5E">
            <w:pPr>
              <w:pStyle w:val="Table"/>
              <w:widowControl w:val="0"/>
            </w:pPr>
            <w:r>
              <w:t>2976,9</w:t>
            </w:r>
          </w:p>
        </w:tc>
      </w:tr>
      <w:tr w:rsidR="002D431A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2D431A" w:rsidRDefault="002D431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2D431A" w:rsidRPr="00ED1715" w:rsidRDefault="002D431A" w:rsidP="002D431A">
            <w:pPr>
              <w:pStyle w:val="Table"/>
              <w:widowControl w:val="0"/>
            </w:pPr>
            <w:r w:rsidRPr="00ED1715">
              <w:t xml:space="preserve">областной </w:t>
            </w:r>
          </w:p>
          <w:p w:rsidR="002D431A" w:rsidRPr="00ED1715" w:rsidRDefault="002D431A" w:rsidP="002D431A">
            <w:pPr>
              <w:pStyle w:val="Table"/>
              <w:widowControl w:val="0"/>
            </w:pPr>
            <w:r w:rsidRPr="00ED1715">
              <w:t>бюджет</w:t>
            </w:r>
          </w:p>
        </w:tc>
        <w:tc>
          <w:tcPr>
            <w:tcW w:w="1609" w:type="dxa"/>
          </w:tcPr>
          <w:p w:rsidR="002D431A" w:rsidRDefault="002D431A" w:rsidP="002D431A">
            <w:pPr>
              <w:pStyle w:val="Table"/>
              <w:widowControl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D431A" w:rsidRDefault="002D431A" w:rsidP="003E2F5E">
            <w:pPr>
              <w:pStyle w:val="Table"/>
              <w:widowControl w:val="0"/>
            </w:pPr>
            <w:r>
              <w:t>61,1</w:t>
            </w:r>
          </w:p>
        </w:tc>
        <w:tc>
          <w:tcPr>
            <w:tcW w:w="1508" w:type="dxa"/>
          </w:tcPr>
          <w:p w:rsidR="002D431A" w:rsidRDefault="002D431A" w:rsidP="009C0C3F">
            <w:pPr>
              <w:pStyle w:val="Table"/>
              <w:widowControl w:val="0"/>
            </w:pPr>
            <w:r>
              <w:t>61,1</w:t>
            </w:r>
          </w:p>
        </w:tc>
        <w:tc>
          <w:tcPr>
            <w:tcW w:w="1509" w:type="dxa"/>
          </w:tcPr>
          <w:p w:rsidR="002D431A" w:rsidRDefault="002D431A" w:rsidP="003E2F5E">
            <w:pPr>
              <w:pStyle w:val="Table"/>
              <w:widowControl w:val="0"/>
            </w:pPr>
            <w:r>
              <w:t>92,1</w:t>
            </w:r>
          </w:p>
        </w:tc>
      </w:tr>
      <w:tr w:rsidR="00E94CF7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E94CF7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1.5. </w:t>
            </w:r>
            <w:r w:rsidRPr="00E94CF7">
              <w:t>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 w:rsidR="00F93DD3">
              <w:t>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Всего</w:t>
            </w:r>
          </w:p>
        </w:tc>
        <w:tc>
          <w:tcPr>
            <w:tcW w:w="1609" w:type="dxa"/>
          </w:tcPr>
          <w:p w:rsidR="00E94CF7" w:rsidRDefault="00E94CF7" w:rsidP="002D431A">
            <w:pPr>
              <w:pStyle w:val="Table"/>
              <w:widowControl w:val="0"/>
              <w:jc w:val="center"/>
            </w:pPr>
            <w:r>
              <w:t>57,0</w:t>
            </w:r>
          </w:p>
        </w:tc>
        <w:tc>
          <w:tcPr>
            <w:tcW w:w="1843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8" w:type="dxa"/>
          </w:tcPr>
          <w:p w:rsidR="00E94CF7" w:rsidRDefault="00E94CF7" w:rsidP="009C0C3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9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</w:tr>
      <w:tr w:rsidR="00E94CF7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E94CF7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</w:tcPr>
          <w:p w:rsidR="00E94CF7" w:rsidRDefault="00E94CF7" w:rsidP="002D431A">
            <w:pPr>
              <w:pStyle w:val="Table"/>
              <w:widowControl w:val="0"/>
              <w:jc w:val="center"/>
            </w:pPr>
            <w:r>
              <w:t>57,0</w:t>
            </w:r>
          </w:p>
        </w:tc>
        <w:tc>
          <w:tcPr>
            <w:tcW w:w="1843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8" w:type="dxa"/>
          </w:tcPr>
          <w:p w:rsidR="00E94CF7" w:rsidRDefault="00E94CF7" w:rsidP="009C0C3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9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</w:tr>
      <w:tr w:rsidR="00E94CF7" w:rsidRPr="00ED1715" w:rsidTr="003E2F5E">
        <w:trPr>
          <w:gridAfter w:val="1"/>
          <w:wAfter w:w="1509" w:type="dxa"/>
          <w:trHeight w:val="301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2746,5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FE7836" w:rsidRDefault="00E94CF7" w:rsidP="00E0096D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FE7836" w:rsidRDefault="00E94CF7" w:rsidP="00E363D2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FE7836" w:rsidRDefault="00E94CF7" w:rsidP="00E363D2">
            <w:pPr>
              <w:pStyle w:val="Table"/>
              <w:widowControl w:val="0"/>
            </w:pPr>
            <w:r w:rsidRPr="00FE7836">
              <w:t>2762,0</w:t>
            </w:r>
          </w:p>
        </w:tc>
      </w:tr>
      <w:tr w:rsidR="00E94CF7" w:rsidRPr="00ED1715" w:rsidTr="003E2F5E">
        <w:trPr>
          <w:gridAfter w:val="1"/>
          <w:wAfter w:w="1509" w:type="dxa"/>
          <w:trHeight w:val="603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 xml:space="preserve">областной </w:t>
            </w:r>
          </w:p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 xml:space="preserve">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2746,5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pStyle w:val="Table"/>
              <w:widowControl w:val="0"/>
            </w:pPr>
            <w:r w:rsidRPr="00FE7836">
              <w:t>2762,0</w:t>
            </w:r>
          </w:p>
        </w:tc>
      </w:tr>
      <w:tr w:rsidR="00E94CF7" w:rsidRPr="00ED1715" w:rsidTr="003E2F5E">
        <w:trPr>
          <w:gridAfter w:val="1"/>
          <w:wAfter w:w="1509" w:type="dxa"/>
          <w:trHeight w:val="743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2.1.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8064FD" w:rsidRDefault="00E94CF7" w:rsidP="00870A7F">
            <w:pPr>
              <w:pStyle w:val="Table"/>
              <w:widowControl w:val="0"/>
            </w:pPr>
            <w:r w:rsidRPr="008064FD">
              <w:t>216,0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172,0</w:t>
            </w:r>
          </w:p>
        </w:tc>
      </w:tr>
      <w:tr w:rsidR="00E94CF7" w:rsidRPr="00ED1715" w:rsidTr="003E2F5E">
        <w:trPr>
          <w:gridAfter w:val="1"/>
          <w:wAfter w:w="1509" w:type="dxa"/>
          <w:trHeight w:val="765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172,0</w:t>
            </w:r>
          </w:p>
        </w:tc>
      </w:tr>
      <w:tr w:rsidR="00E94CF7" w:rsidRPr="00ED1715" w:rsidTr="003E2F5E">
        <w:trPr>
          <w:gridAfter w:val="1"/>
          <w:wAfter w:w="1509" w:type="dxa"/>
          <w:trHeight w:val="536"/>
        </w:trPr>
        <w:tc>
          <w:tcPr>
            <w:tcW w:w="7080" w:type="dxa"/>
            <w:vMerge w:val="restart"/>
          </w:tcPr>
          <w:p w:rsidR="00E94CF7" w:rsidRPr="00ED1715" w:rsidRDefault="00E94CF7" w:rsidP="00E0096D">
            <w:pPr>
              <w:pStyle w:val="Table"/>
              <w:widowControl w:val="0"/>
            </w:pPr>
            <w:r>
              <w:t>2.2</w:t>
            </w:r>
            <w:r w:rsidRPr="00ED1715">
              <w:t xml:space="preserve">. Мероприятие: Меры социальной поддержки многодетных </w:t>
            </w:r>
            <w:r>
              <w:t>семей</w:t>
            </w:r>
            <w:r w:rsidRPr="00ED1715">
              <w:t xml:space="preserve"> в соответствии с </w:t>
            </w:r>
            <w:r>
              <w:t>Законом Кемеровской области от 14</w:t>
            </w:r>
            <w:r w:rsidRPr="00ED1715">
              <w:t xml:space="preserve"> </w:t>
            </w:r>
            <w:r>
              <w:t>ноябр</w:t>
            </w:r>
            <w:r w:rsidRPr="00ED1715">
              <w:t>я 200</w:t>
            </w:r>
            <w:r>
              <w:t>5 года № 123</w:t>
            </w:r>
            <w:r w:rsidRPr="00ED1715">
              <w:t xml:space="preserve">-ОЗ «О мерах социальной поддержки </w:t>
            </w:r>
            <w:r>
              <w:t>многодетных семе</w:t>
            </w:r>
            <w:r w:rsidRPr="00ED1715">
              <w:t>й</w:t>
            </w:r>
            <w:r>
              <w:t xml:space="preserve"> в Кемеровской области</w:t>
            </w:r>
            <w:r w:rsidRPr="00ED1715">
              <w:t>»</w:t>
            </w:r>
            <w:r>
              <w:t>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2112,8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E7836" w:rsidRDefault="00E94CF7" w:rsidP="00E0096D">
            <w:pPr>
              <w:ind w:firstLine="0"/>
            </w:pPr>
            <w:r w:rsidRPr="00FE7836">
              <w:t>2187,0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E7836" w:rsidRDefault="00E94CF7" w:rsidP="00E0096D">
            <w:pPr>
              <w:ind w:firstLine="0"/>
            </w:pPr>
            <w:r w:rsidRPr="00FE7836"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Default="00E94CF7" w:rsidP="00E0096D">
            <w:pPr>
              <w:ind w:firstLine="0"/>
            </w:pPr>
            <w:r>
              <w:t>2187,0</w:t>
            </w:r>
          </w:p>
        </w:tc>
      </w:tr>
      <w:tr w:rsidR="00E94CF7" w:rsidRPr="00ED1715" w:rsidTr="003E2F5E">
        <w:trPr>
          <w:gridAfter w:val="1"/>
          <w:wAfter w:w="1509" w:type="dxa"/>
          <w:trHeight w:val="712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2112,8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ind w:firstLine="0"/>
            </w:pPr>
            <w:r w:rsidRPr="00FE7836">
              <w:t>2187,0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ind w:firstLine="0"/>
            </w:pPr>
            <w:r w:rsidRPr="00FE7836"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Default="00E94CF7" w:rsidP="00E94CF7">
            <w:pPr>
              <w:ind w:firstLine="0"/>
            </w:pPr>
            <w:r>
              <w:t>2187,0</w:t>
            </w:r>
          </w:p>
        </w:tc>
      </w:tr>
      <w:tr w:rsidR="00E94CF7" w:rsidRPr="00ED1715" w:rsidTr="003E2F5E">
        <w:trPr>
          <w:gridAfter w:val="1"/>
          <w:wAfter w:w="1509" w:type="dxa"/>
          <w:trHeight w:val="330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2.3</w:t>
            </w:r>
            <w:r w:rsidR="00AC1E81">
              <w:t>. Мероприятие:</w:t>
            </w:r>
            <w:r w:rsidRPr="00ED1715">
              <w:t xml:space="preserve">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417,7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</w:tr>
      <w:tr w:rsidR="00E94CF7" w:rsidRPr="00ED1715" w:rsidTr="003E2F5E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417,7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</w:tr>
      <w:tr w:rsidR="00E94CF7" w:rsidRPr="00ED1715" w:rsidTr="003E2F5E">
        <w:trPr>
          <w:gridAfter w:val="1"/>
          <w:wAfter w:w="1509" w:type="dxa"/>
          <w:trHeight w:val="296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3.Всего по Подпрограмме «Повышение эффективности управления системой социальной поддержки и социального обслуживания»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CC5735" w:rsidRDefault="00E94CF7" w:rsidP="00870A7F">
            <w:pPr>
              <w:pStyle w:val="Table"/>
              <w:widowControl w:val="0"/>
            </w:pPr>
            <w: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12031,8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11981,8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11981,,8</w:t>
            </w:r>
          </w:p>
        </w:tc>
      </w:tr>
      <w:tr w:rsidR="00E94CF7" w:rsidRPr="00ED1715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11931,8</w:t>
            </w:r>
          </w:p>
        </w:tc>
      </w:tr>
      <w:tr w:rsidR="00E94CF7" w:rsidRPr="00ED1715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 w:rsidRPr="00ED1715"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50,0</w:t>
            </w:r>
          </w:p>
        </w:tc>
      </w:tr>
      <w:tr w:rsidR="00E94CF7" w:rsidRPr="00ED1715" w:rsidTr="003E2F5E">
        <w:trPr>
          <w:gridAfter w:val="1"/>
          <w:wAfter w:w="1509" w:type="dxa"/>
          <w:trHeight w:val="309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3.1.</w:t>
            </w:r>
            <w:r w:rsidR="00AC1E81">
              <w:t xml:space="preserve"> Мероприятие: </w:t>
            </w:r>
            <w:r w:rsidRPr="00ED1715">
              <w:t>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CC5735" w:rsidRDefault="00E94CF7" w:rsidP="003E2F5E">
            <w:pPr>
              <w:pStyle w:val="Table"/>
              <w:widowControl w:val="0"/>
            </w:pPr>
            <w:r>
              <w:t>12031,8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CC5735" w:rsidRDefault="00E94CF7" w:rsidP="003E2F5E">
            <w:pPr>
              <w:pStyle w:val="Table"/>
              <w:widowControl w:val="0"/>
            </w:pPr>
            <w:r>
              <w:t>11981,8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11981,,8</w:t>
            </w:r>
          </w:p>
        </w:tc>
      </w:tr>
      <w:tr w:rsidR="00E94CF7" w:rsidRPr="00ED1715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11931,8</w:t>
            </w:r>
          </w:p>
        </w:tc>
      </w:tr>
      <w:tr w:rsidR="00E94CF7" w:rsidRPr="00ED1715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50,0</w:t>
            </w:r>
          </w:p>
        </w:tc>
      </w:tr>
      <w:tr w:rsidR="00E94CF7" w:rsidRPr="00ED1715" w:rsidTr="003E2F5E">
        <w:trPr>
          <w:gridAfter w:val="1"/>
          <w:wAfter w:w="1509" w:type="dxa"/>
          <w:trHeight w:val="363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7336,1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5050,0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3150,0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3150,0</w:t>
            </w:r>
          </w:p>
        </w:tc>
      </w:tr>
      <w:tr w:rsidR="00E94CF7" w:rsidRPr="00ED1715" w:rsidTr="003E2F5E">
        <w:trPr>
          <w:trHeight w:val="30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7336,1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5050,0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3150,0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3150,0</w:t>
            </w:r>
          </w:p>
        </w:tc>
        <w:tc>
          <w:tcPr>
            <w:tcW w:w="1509" w:type="dxa"/>
          </w:tcPr>
          <w:p w:rsidR="00E94CF7" w:rsidRPr="00ED1715" w:rsidRDefault="00E94CF7" w:rsidP="003E2F5E">
            <w:pPr>
              <w:pStyle w:val="Table"/>
              <w:widowControl w:val="0"/>
            </w:pPr>
          </w:p>
        </w:tc>
      </w:tr>
      <w:tr w:rsidR="00E94CF7" w:rsidRPr="00ED1715" w:rsidTr="003E2F5E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4.1. Мероприятие:</w:t>
            </w:r>
          </w:p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Оказание адресной социальной помощи нуждающимся и социально незащищенным категориям граждан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1342,8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E363D2">
            <w:pPr>
              <w:ind w:firstLine="34"/>
            </w:pPr>
            <w:r>
              <w:t>670,0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E363D2">
            <w:pPr>
              <w:ind w:firstLine="33"/>
            </w:pPr>
            <w:r>
              <w:t>370,0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E363D2">
            <w:pPr>
              <w:ind w:firstLine="33"/>
            </w:pPr>
            <w:r>
              <w:t>370,0</w:t>
            </w:r>
          </w:p>
        </w:tc>
      </w:tr>
      <w:tr w:rsidR="00E94CF7" w:rsidRPr="00ED1715" w:rsidTr="003E2F5E">
        <w:trPr>
          <w:gridAfter w:val="1"/>
          <w:wAfter w:w="1509" w:type="dxa"/>
          <w:trHeight w:val="465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1342,8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ind w:firstLine="34"/>
            </w:pPr>
            <w:r>
              <w:t>670,0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ind w:firstLine="33"/>
            </w:pPr>
            <w:r>
              <w:t>370,0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ind w:firstLine="33"/>
            </w:pPr>
            <w:r>
              <w:t>370,0</w:t>
            </w:r>
          </w:p>
        </w:tc>
      </w:tr>
      <w:tr w:rsidR="00E94CF7" w:rsidRPr="00ED1715" w:rsidTr="003E2F5E">
        <w:trPr>
          <w:gridAfter w:val="1"/>
          <w:wAfter w:w="1509" w:type="dxa"/>
          <w:trHeight w:val="193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4.2.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>Улучшение материального положения семей с детьми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353,0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</w:tr>
      <w:tr w:rsidR="00E94CF7" w:rsidRPr="00ED1715" w:rsidTr="003E2F5E">
        <w:trPr>
          <w:gridAfter w:val="1"/>
          <w:wAfter w:w="1509" w:type="dxa"/>
          <w:trHeight w:val="483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353,0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</w:tr>
      <w:tr w:rsidR="00E94CF7" w:rsidRPr="00ED1715" w:rsidTr="003E2F5E">
        <w:trPr>
          <w:gridAfter w:val="1"/>
          <w:wAfter w:w="1509" w:type="dxa"/>
          <w:trHeight w:val="360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4.3.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>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25,0</w:t>
            </w:r>
          </w:p>
        </w:tc>
      </w:tr>
      <w:tr w:rsidR="00E94CF7" w:rsidRPr="00ED1715" w:rsidTr="003E2F5E">
        <w:trPr>
          <w:gridAfter w:val="1"/>
          <w:wAfter w:w="1509" w:type="dxa"/>
          <w:trHeight w:val="36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25,0</w:t>
            </w:r>
          </w:p>
        </w:tc>
      </w:tr>
      <w:tr w:rsidR="00E94CF7" w:rsidRPr="00ED1715" w:rsidTr="003E2F5E">
        <w:trPr>
          <w:gridAfter w:val="1"/>
          <w:wAfter w:w="1509" w:type="dxa"/>
          <w:trHeight w:val="288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4.4.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 xml:space="preserve">Пенсия за выслугу лет лицам, замещавшим муниципальные должности Крапивинского муниципального  </w:t>
            </w:r>
            <w:r>
              <w:t>округа</w:t>
            </w:r>
            <w:r w:rsidRPr="00ED1715">
              <w:t xml:space="preserve">, и муниципальным служащим Крапивинского  муниципального </w:t>
            </w:r>
            <w:r>
              <w:t>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5609,3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4000,0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2500,0</w:t>
            </w:r>
          </w:p>
        </w:tc>
      </w:tr>
      <w:tr w:rsidR="00E94CF7" w:rsidRPr="00ED1715" w:rsidTr="003E2F5E">
        <w:trPr>
          <w:gridAfter w:val="1"/>
          <w:wAfter w:w="1509" w:type="dxa"/>
          <w:trHeight w:val="1884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5609,3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4000,0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2500,0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2500,0</w:t>
            </w:r>
          </w:p>
        </w:tc>
      </w:tr>
      <w:tr w:rsidR="00E94CF7" w:rsidRPr="00ED1715" w:rsidTr="00B47A09">
        <w:trPr>
          <w:gridAfter w:val="1"/>
          <w:wAfter w:w="1509" w:type="dxa"/>
          <w:trHeight w:val="285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E94CF7" w:rsidRPr="00ED1715" w:rsidRDefault="00E94CF7" w:rsidP="00870A7F">
            <w:pPr>
              <w:widowControl w:val="0"/>
              <w:ind w:right="-108" w:firstLine="0"/>
              <w:jc w:val="left"/>
            </w:pPr>
            <w:r w:rsidRPr="00ED1715">
              <w:t xml:space="preserve">Создание доступной среды для  инвалидов и маломобильных граждан  Крапивинского муниципального  </w:t>
            </w:r>
            <w:r>
              <w:t>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B47A09">
        <w:trPr>
          <w:gridAfter w:val="1"/>
          <w:wAfter w:w="1509" w:type="dxa"/>
          <w:trHeight w:val="252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2A3FD8">
        <w:trPr>
          <w:gridAfter w:val="1"/>
          <w:wAfter w:w="1509" w:type="dxa"/>
          <w:trHeight w:val="573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4.6.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E94CF7" w:rsidRPr="00ED1715" w:rsidTr="00B47A09">
        <w:trPr>
          <w:gridAfter w:val="1"/>
          <w:wAfter w:w="1509" w:type="dxa"/>
          <w:trHeight w:val="945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E94CF7" w:rsidRPr="00ED1715" w:rsidTr="002A3FD8">
        <w:trPr>
          <w:gridAfter w:val="1"/>
          <w:wAfter w:w="1509" w:type="dxa"/>
          <w:trHeight w:val="734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  <w:rPr>
                <w:color w:val="000000"/>
              </w:rPr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6</w:t>
            </w:r>
            <w:r w:rsidRPr="00ED1715">
              <w:t>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2A3FD8">
        <w:trPr>
          <w:gridAfter w:val="1"/>
          <w:wAfter w:w="1509" w:type="dxa"/>
          <w:trHeight w:val="782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6</w:t>
            </w:r>
            <w:r w:rsidRPr="00ED1715">
              <w:t>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2A3FD8">
        <w:trPr>
          <w:gridAfter w:val="1"/>
          <w:wAfter w:w="1509" w:type="dxa"/>
          <w:trHeight w:val="694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190,0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10</w:t>
            </w:r>
            <w:r w:rsidRPr="00ED1715">
              <w:t>0,0</w:t>
            </w:r>
          </w:p>
        </w:tc>
      </w:tr>
      <w:tr w:rsidR="00E94CF7" w:rsidRPr="00ED1715" w:rsidTr="002A3FD8">
        <w:trPr>
          <w:gridAfter w:val="1"/>
          <w:wAfter w:w="1509" w:type="dxa"/>
          <w:trHeight w:val="702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</w:t>
            </w:r>
            <w:r w:rsidRPr="00ED1715">
              <w:t>0,0</w:t>
            </w:r>
          </w:p>
        </w:tc>
      </w:tr>
      <w:tr w:rsidR="00E94CF7" w:rsidRPr="00ED1715" w:rsidTr="002A3FD8">
        <w:trPr>
          <w:gridAfter w:val="1"/>
          <w:wAfter w:w="1509" w:type="dxa"/>
          <w:trHeight w:val="556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lastRenderedPageBreak/>
              <w:t>4.9. Мероприятие: Приобретение специальной продукции (ритуальные товары)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40,0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30,0</w:t>
            </w:r>
          </w:p>
        </w:tc>
      </w:tr>
      <w:tr w:rsidR="00E94CF7" w:rsidRPr="00ED1715" w:rsidTr="002A3FD8">
        <w:trPr>
          <w:gridAfter w:val="1"/>
          <w:wAfter w:w="1509" w:type="dxa"/>
          <w:trHeight w:val="756"/>
        </w:trPr>
        <w:tc>
          <w:tcPr>
            <w:tcW w:w="7080" w:type="dxa"/>
            <w:vMerge/>
          </w:tcPr>
          <w:p w:rsidR="00E94CF7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40,0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30,0</w:t>
            </w:r>
          </w:p>
        </w:tc>
      </w:tr>
    </w:tbl>
    <w:p w:rsidR="002A3FD8" w:rsidRDefault="002A3FD8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15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1"/>
        <w:gridCol w:w="4111"/>
        <w:gridCol w:w="2268"/>
        <w:gridCol w:w="1701"/>
        <w:gridCol w:w="1843"/>
        <w:gridCol w:w="1559"/>
        <w:gridCol w:w="1418"/>
      </w:tblGrid>
      <w:tr w:rsidR="0093163B" w:rsidRPr="00ED1715" w:rsidTr="00AC5187">
        <w:trPr>
          <w:trHeight w:val="549"/>
        </w:trPr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Муниципальная программы, подпрограммы, мероприятия</w:t>
            </w:r>
          </w:p>
          <w:p w:rsidR="0093163B" w:rsidRPr="00ED1715" w:rsidRDefault="0093163B" w:rsidP="00870A7F">
            <w:pPr>
              <w:pStyle w:val="Table0"/>
              <w:widowControl w:val="0"/>
            </w:pPr>
          </w:p>
        </w:tc>
        <w:tc>
          <w:tcPr>
            <w:tcW w:w="4111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Единица измерения</w:t>
            </w:r>
          </w:p>
        </w:tc>
        <w:tc>
          <w:tcPr>
            <w:tcW w:w="6521" w:type="dxa"/>
            <w:gridSpan w:val="4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Плановое значение целевого показателя (индикатора)</w:t>
            </w:r>
          </w:p>
        </w:tc>
      </w:tr>
      <w:tr w:rsidR="003E2F5E" w:rsidRPr="00ED1715" w:rsidTr="00AC5187">
        <w:trPr>
          <w:trHeight w:val="840"/>
        </w:trPr>
        <w:tc>
          <w:tcPr>
            <w:tcW w:w="2941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4111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268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170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2021</w:t>
            </w:r>
          </w:p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3E2F5E" w:rsidRPr="00ED1715" w:rsidTr="00AC5187">
        <w:trPr>
          <w:trHeight w:val="181"/>
        </w:trPr>
        <w:tc>
          <w:tcPr>
            <w:tcW w:w="294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411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2268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3</w:t>
            </w:r>
          </w:p>
        </w:tc>
        <w:tc>
          <w:tcPr>
            <w:tcW w:w="170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1843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1559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6</w:t>
            </w:r>
          </w:p>
        </w:tc>
        <w:tc>
          <w:tcPr>
            <w:tcW w:w="1418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</w:tr>
      <w:tr w:rsidR="00AC5187" w:rsidRPr="00ED1715" w:rsidTr="00AC5187">
        <w:trPr>
          <w:trHeight w:val="1030"/>
        </w:trPr>
        <w:tc>
          <w:tcPr>
            <w:tcW w:w="2941" w:type="dxa"/>
            <w:vMerge w:val="restart"/>
            <w:vAlign w:val="center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Муниципальная программа «</w:t>
            </w:r>
            <w:r w:rsidRPr="00ED1715">
              <w:rPr>
                <w:bCs/>
                <w:kern w:val="32"/>
              </w:rPr>
              <w:t>Социальная поддержка населения Крапивинского муниципального округа</w:t>
            </w:r>
            <w:r w:rsidR="00511B80">
              <w:t>» на 2021-2024</w:t>
            </w:r>
            <w:r w:rsidRPr="00ED1715">
              <w:t xml:space="preserve"> годы</w:t>
            </w:r>
          </w:p>
        </w:tc>
        <w:tc>
          <w:tcPr>
            <w:tcW w:w="4111" w:type="dxa"/>
            <w:vAlign w:val="bottom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коэффициент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1,0</w:t>
            </w:r>
          </w:p>
        </w:tc>
      </w:tr>
      <w:tr w:rsidR="00AC5187" w:rsidRPr="00ED1715" w:rsidTr="00AC5187">
        <w:trPr>
          <w:trHeight w:val="1474"/>
        </w:trPr>
        <w:tc>
          <w:tcPr>
            <w:tcW w:w="2941" w:type="dxa"/>
            <w:vMerge/>
            <w:vAlign w:val="center"/>
          </w:tcPr>
          <w:p w:rsidR="00AC5187" w:rsidRPr="00ED1715" w:rsidRDefault="00AC5187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 xml:space="preserve">Доля лиц, удовлетворенных качеством социального обслуживания, от общего числа обслуживаемых (по данным </w:t>
            </w:r>
            <w:r w:rsidR="007D4FB9">
              <w:t>о</w:t>
            </w:r>
            <w:r w:rsidRPr="00ED1715">
              <w:t xml:space="preserve">проса) 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99</w:t>
            </w:r>
          </w:p>
        </w:tc>
      </w:tr>
      <w:tr w:rsidR="00AC5187" w:rsidRPr="00ED1715" w:rsidTr="00AC5187">
        <w:trPr>
          <w:trHeight w:val="514"/>
        </w:trPr>
        <w:tc>
          <w:tcPr>
            <w:tcW w:w="2941" w:type="dxa"/>
            <w:vMerge w:val="restart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1.Подпрограмма «Социальное обслуживание», в том числе</w:t>
            </w:r>
            <w:r>
              <w:t>:</w:t>
            </w: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rPr>
          <w:trHeight w:val="583"/>
        </w:trPr>
        <w:tc>
          <w:tcPr>
            <w:tcW w:w="2941" w:type="dxa"/>
            <w:vMerge/>
          </w:tcPr>
          <w:p w:rsidR="00AC5187" w:rsidRPr="00ED1715" w:rsidRDefault="00AC5187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c>
          <w:tcPr>
            <w:tcW w:w="294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 xml:space="preserve">1.1. Обеспечение </w:t>
            </w:r>
            <w:r w:rsidRPr="00ED1715">
              <w:lastRenderedPageBreak/>
              <w:t>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4111" w:type="dxa"/>
          </w:tcPr>
          <w:p w:rsidR="00AC5187" w:rsidRPr="00360862" w:rsidRDefault="00AC5187" w:rsidP="00870A7F">
            <w:pPr>
              <w:pStyle w:val="Table"/>
              <w:widowControl w:val="0"/>
            </w:pPr>
            <w:r w:rsidRPr="00360862">
              <w:lastRenderedPageBreak/>
              <w:t xml:space="preserve">Доля граждан, получивших </w:t>
            </w:r>
            <w:r w:rsidRPr="00360862">
              <w:lastRenderedPageBreak/>
              <w:t>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AC5187" w:rsidRPr="00360862" w:rsidRDefault="00AC5187" w:rsidP="00870A7F">
            <w:pPr>
              <w:pStyle w:val="Table"/>
              <w:widowControl w:val="0"/>
              <w:rPr>
                <w:b/>
              </w:rPr>
            </w:pP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lastRenderedPageBreak/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c>
          <w:tcPr>
            <w:tcW w:w="294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lastRenderedPageBreak/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</w:t>
            </w:r>
            <w:r>
              <w:t xml:space="preserve"> несовершеннолетним и их семьям, в том числе:</w:t>
            </w: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rPr>
          <w:trHeight w:val="1691"/>
        </w:trPr>
        <w:tc>
          <w:tcPr>
            <w:tcW w:w="2941" w:type="dxa"/>
          </w:tcPr>
          <w:p w:rsidR="00AC5187" w:rsidRPr="00ED1715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1.3</w:t>
            </w:r>
            <w:r w:rsidRPr="00ED1715">
              <w:t>.</w:t>
            </w:r>
            <w:r w:rsidRPr="00ED1715">
              <w:rPr>
                <w:color w:val="C00000"/>
              </w:rPr>
              <w:t xml:space="preserve"> </w:t>
            </w:r>
            <w:r w:rsidRPr="00ED1715">
              <w:t xml:space="preserve"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</w:t>
            </w:r>
            <w:r w:rsidRPr="00ED1715">
              <w:lastRenderedPageBreak/>
              <w:t>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4111" w:type="dxa"/>
          </w:tcPr>
          <w:p w:rsidR="00AC5187" w:rsidRPr="00ED1715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 xml:space="preserve">Доля освоенных средств на обеспечение деятельности </w:t>
            </w:r>
            <w:r>
              <w:t>по социальному обслуживанию граждан,</w:t>
            </w:r>
            <w:r w:rsidRPr="00ED1715">
              <w:t xml:space="preserve"> достигших возраста 18 лет</w:t>
            </w:r>
            <w:r>
              <w:t xml:space="preserve"> </w:t>
            </w:r>
            <w:r w:rsidRPr="00ED1715">
              <w:t>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1701" w:type="dxa"/>
          </w:tcPr>
          <w:p w:rsidR="00AC5187" w:rsidRPr="00EE4833" w:rsidRDefault="00AC5187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843" w:type="dxa"/>
          </w:tcPr>
          <w:p w:rsidR="00AC5187" w:rsidRPr="00EE4833" w:rsidRDefault="00AC5187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559" w:type="dxa"/>
          </w:tcPr>
          <w:p w:rsidR="00AC5187" w:rsidRPr="00EE4833" w:rsidRDefault="00AC5187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418" w:type="dxa"/>
          </w:tcPr>
          <w:p w:rsidR="00AC5187" w:rsidRPr="00EE4833" w:rsidRDefault="009C0C3F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9C0C3F" w:rsidRPr="00ED1715" w:rsidTr="003A6B46">
        <w:trPr>
          <w:trHeight w:val="1691"/>
        </w:trPr>
        <w:tc>
          <w:tcPr>
            <w:tcW w:w="2941" w:type="dxa"/>
          </w:tcPr>
          <w:p w:rsidR="009C0C3F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9C0C3F" w:rsidRPr="00ED1715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Доля освоенных средств на обеспечение деятельности </w:t>
            </w:r>
            <w:r>
              <w:t>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9C0C3F" w:rsidRDefault="009C0C3F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1701" w:type="dxa"/>
          </w:tcPr>
          <w:p w:rsidR="009C0C3F" w:rsidRPr="00EE4833" w:rsidRDefault="009C0C3F" w:rsidP="009C0C3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843" w:type="dxa"/>
          </w:tcPr>
          <w:p w:rsidR="009C0C3F" w:rsidRPr="00EE4833" w:rsidRDefault="009C0C3F" w:rsidP="009C0C3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559" w:type="dxa"/>
          </w:tcPr>
          <w:p w:rsidR="009C0C3F" w:rsidRPr="00EE4833" w:rsidRDefault="009C0C3F" w:rsidP="009C0C3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418" w:type="dxa"/>
          </w:tcPr>
          <w:p w:rsidR="009C0C3F" w:rsidRPr="00EE4833" w:rsidRDefault="009C0C3F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F93DD3" w:rsidRPr="00ED1715" w:rsidTr="003A6B46">
        <w:trPr>
          <w:trHeight w:val="1691"/>
        </w:trPr>
        <w:tc>
          <w:tcPr>
            <w:tcW w:w="2941" w:type="dxa"/>
          </w:tcPr>
          <w:p w:rsidR="00F93DD3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1.5. </w:t>
            </w:r>
            <w:r w:rsidRPr="00E94CF7">
              <w:t xml:space="preserve">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</w:t>
            </w:r>
            <w:r w:rsidRPr="00E94CF7">
              <w:lastRenderedPageBreak/>
              <w:t>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>
              <w:t>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Доля освоенных средств на</w:t>
            </w:r>
            <w:r>
              <w:t xml:space="preserve"> ф</w:t>
            </w:r>
            <w:r w:rsidRPr="00E94CF7">
              <w:t xml:space="preserve">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</w:t>
            </w:r>
            <w:r w:rsidRPr="00E94CF7">
              <w:lastRenderedPageBreak/>
              <w:t>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>
              <w:t>:</w:t>
            </w:r>
          </w:p>
        </w:tc>
        <w:tc>
          <w:tcPr>
            <w:tcW w:w="2268" w:type="dxa"/>
          </w:tcPr>
          <w:p w:rsidR="00F93DD3" w:rsidRDefault="00F93DD3" w:rsidP="00EC7DDE">
            <w:pPr>
              <w:pStyle w:val="Table"/>
              <w:widowControl w:val="0"/>
            </w:pPr>
            <w:r>
              <w:lastRenderedPageBreak/>
              <w:t>процентов</w:t>
            </w:r>
          </w:p>
        </w:tc>
        <w:tc>
          <w:tcPr>
            <w:tcW w:w="1701" w:type="dxa"/>
          </w:tcPr>
          <w:p w:rsidR="00F93DD3" w:rsidRPr="00EE4833" w:rsidRDefault="00F93DD3" w:rsidP="00EC7DDE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843" w:type="dxa"/>
          </w:tcPr>
          <w:p w:rsidR="00F93DD3" w:rsidRPr="00EE4833" w:rsidRDefault="00F93DD3" w:rsidP="00EC7DD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59" w:type="dxa"/>
          </w:tcPr>
          <w:p w:rsidR="00F93DD3" w:rsidRPr="00EE4833" w:rsidRDefault="00F93DD3" w:rsidP="00EC7DD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418" w:type="dxa"/>
          </w:tcPr>
          <w:p w:rsidR="00F93DD3" w:rsidRPr="00EE4833" w:rsidRDefault="00F93DD3" w:rsidP="00EC7DDE">
            <w:pPr>
              <w:pStyle w:val="Table"/>
              <w:widowControl w:val="0"/>
            </w:pPr>
            <w:r>
              <w:t>-</w:t>
            </w:r>
          </w:p>
        </w:tc>
      </w:tr>
      <w:tr w:rsidR="00F93DD3" w:rsidRPr="00ED1715" w:rsidTr="003A6B46">
        <w:tc>
          <w:tcPr>
            <w:tcW w:w="2941" w:type="dxa"/>
            <w:vMerge w:val="restart"/>
          </w:tcPr>
          <w:p w:rsidR="00F93DD3" w:rsidRPr="00ED1715" w:rsidRDefault="00F93DD3" w:rsidP="00870A7F">
            <w:pPr>
              <w:pStyle w:val="Table"/>
              <w:widowControl w:val="0"/>
              <w:rPr>
                <w:color w:val="C00000"/>
              </w:rPr>
            </w:pPr>
            <w:r w:rsidRPr="00ED1715"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</w:t>
            </w:r>
            <w:r>
              <w:t>ов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2,6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2,6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2,7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2,7</w:t>
            </w:r>
          </w:p>
        </w:tc>
      </w:tr>
      <w:tr w:rsidR="00F93DD3" w:rsidRPr="00ED1715" w:rsidTr="003A6B46">
        <w:tc>
          <w:tcPr>
            <w:tcW w:w="2941" w:type="dxa"/>
            <w:vMerge/>
          </w:tcPr>
          <w:p w:rsidR="00F93DD3" w:rsidRPr="00ED1715" w:rsidRDefault="00F93DD3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Доля освоенных средств на предоставление мер социальной поддержки</w:t>
            </w:r>
          </w:p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отдельным категориям</w:t>
            </w:r>
          </w:p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2.1. Мероприятие:</w:t>
            </w:r>
          </w:p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E0096D">
            <w:pPr>
              <w:pStyle w:val="Table"/>
              <w:widowControl w:val="0"/>
            </w:pPr>
            <w:r>
              <w:t xml:space="preserve">2.2. </w:t>
            </w:r>
            <w:r w:rsidRPr="00ED1715">
              <w:t xml:space="preserve"> Мероприятие: Меры социальной поддержки многодетных </w:t>
            </w:r>
            <w:r>
              <w:t>семей</w:t>
            </w:r>
            <w:r w:rsidRPr="00ED1715">
              <w:t xml:space="preserve"> в соответствии с </w:t>
            </w:r>
            <w:r>
              <w:t>Законом Кемеровской области от 14</w:t>
            </w:r>
            <w:r w:rsidRPr="00ED1715">
              <w:t xml:space="preserve"> </w:t>
            </w:r>
            <w:r>
              <w:t>ноябр</w:t>
            </w:r>
            <w:r w:rsidRPr="00ED1715">
              <w:t>я 200</w:t>
            </w:r>
            <w:r>
              <w:t>5 года № 123</w:t>
            </w:r>
            <w:r w:rsidRPr="00ED1715">
              <w:t xml:space="preserve">-ОЗ «О мерах социальной поддержки </w:t>
            </w:r>
            <w:r>
              <w:t>многодетных семе</w:t>
            </w:r>
            <w:r w:rsidRPr="00ED1715">
              <w:t>й</w:t>
            </w:r>
            <w:r>
              <w:t xml:space="preserve"> в Кемеровской области</w:t>
            </w:r>
            <w:r w:rsidRPr="00ED1715">
              <w:t>»</w:t>
            </w:r>
            <w:r>
              <w:t xml:space="preserve">, в том 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многодетных </w:t>
            </w:r>
            <w:r>
              <w:t>семей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279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288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288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288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2.3</w:t>
            </w:r>
            <w:r w:rsidRPr="00ED1715">
              <w:t xml:space="preserve">. </w:t>
            </w:r>
            <w:r w:rsidR="00AC1E81">
              <w:t xml:space="preserve">Мероприятие: </w:t>
            </w:r>
            <w:r w:rsidRPr="00ED1715"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</w:t>
            </w:r>
            <w:r w:rsidRPr="00ED1715">
              <w:lastRenderedPageBreak/>
              <w:t>Кемеровской области от 07 декабря 2018 года №104-ОЗ "О некоторых вопросах в сфере погребения и похоронного дела</w:t>
            </w:r>
            <w:r>
              <w:t xml:space="preserve"> в Кемеровской области" 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lastRenderedPageBreak/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50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</w:t>
            </w:r>
          </w:p>
        </w:tc>
      </w:tr>
      <w:tr w:rsidR="00F93DD3" w:rsidRPr="00ED1715" w:rsidTr="003A6B46">
        <w:trPr>
          <w:trHeight w:val="660"/>
        </w:trPr>
        <w:tc>
          <w:tcPr>
            <w:tcW w:w="294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lastRenderedPageBreak/>
              <w:t>3. Подпрограмма «Повышение эффективности управления системой социальной поддержки и социального обслуживания»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11,</w:t>
            </w:r>
            <w:r>
              <w:t>6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11,</w:t>
            </w:r>
            <w:r>
              <w:t>4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11,</w:t>
            </w:r>
            <w:r>
              <w:t>6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11,5</w:t>
            </w:r>
          </w:p>
        </w:tc>
      </w:tr>
      <w:tr w:rsidR="00F93DD3" w:rsidRPr="00ED1715" w:rsidTr="003A6B46">
        <w:tc>
          <w:tcPr>
            <w:tcW w:w="2941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3.1.</w:t>
            </w:r>
            <w:r w:rsidR="00AC1E81">
              <w:t xml:space="preserve"> Мероприятие</w:t>
            </w:r>
            <w:r w:rsidR="00C940A5">
              <w:t xml:space="preserve">: </w:t>
            </w:r>
            <w:r w:rsidRPr="00ED1715">
              <w:t>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F93DD3" w:rsidRPr="00ED1715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 w:rsidRPr="00ED1715">
              <w:t>4.Подпрограмма «Другие вопросы в области социальной политики»</w:t>
            </w:r>
            <w:r>
              <w:t>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 w:rsidRPr="00ED1715"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 w:rsidRPr="00ED1715"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3,0</w:t>
            </w:r>
          </w:p>
        </w:tc>
      </w:tr>
      <w:tr w:rsidR="00F93DD3" w:rsidRPr="00ED1715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pStyle w:val="Table0"/>
              <w:widowControl w:val="0"/>
              <w:jc w:val="both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4.1.</w:t>
            </w:r>
            <w:r w:rsidRPr="00ED1715">
              <w:rPr>
                <w:b w:val="0"/>
              </w:rPr>
              <w:t xml:space="preserve">Мероприятие: оказание адресной социальной помощи </w:t>
            </w:r>
            <w:r w:rsidRPr="00ED1715">
              <w:rPr>
                <w:b w:val="0"/>
              </w:rPr>
              <w:lastRenderedPageBreak/>
              <w:t>нуждающимся и социально незащищенным категориям гражданам</w:t>
            </w:r>
            <w:r>
              <w:rPr>
                <w:b w:val="0"/>
              </w:rPr>
              <w:t>, в том числе:</w:t>
            </w:r>
            <w:r w:rsidRPr="00ED1715">
              <w:rPr>
                <w:b w:val="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</w:rPr>
              <w:lastRenderedPageBreak/>
              <w:t>Количество получателей адресной социальной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C51BC3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C51BC3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C51BC3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511B80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</w:tr>
      <w:tr w:rsidR="00F93DD3" w:rsidRPr="00ED1715" w:rsidTr="003A6B46">
        <w:tc>
          <w:tcPr>
            <w:tcW w:w="2941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lastRenderedPageBreak/>
              <w:t>4.2.  Мероприятие: улучшение материального положения семей с детьми</w:t>
            </w:r>
            <w:r>
              <w:t>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400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4.3.Мероприятие: 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получателей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</w:tr>
      <w:tr w:rsidR="00F93DD3" w:rsidRPr="00ED1715" w:rsidTr="003A6B46">
        <w:trPr>
          <w:trHeight w:val="3322"/>
        </w:trPr>
        <w:tc>
          <w:tcPr>
            <w:tcW w:w="2941" w:type="dxa"/>
          </w:tcPr>
          <w:p w:rsidR="00F93DD3" w:rsidRDefault="00F93DD3" w:rsidP="00870A7F">
            <w:pPr>
              <w:pStyle w:val="Table"/>
              <w:widowControl w:val="0"/>
            </w:pPr>
            <w:r>
              <w:br w:type="page"/>
            </w:r>
            <w:r w:rsidRPr="00ED1715"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</w:t>
            </w:r>
            <w:r>
              <w:t>кого округа Кемеровской области, в том числе:</w:t>
            </w:r>
          </w:p>
          <w:p w:rsidR="00F93DD3" w:rsidRPr="00ED1715" w:rsidRDefault="00F93DD3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B46226" w:rsidRDefault="00F93DD3" w:rsidP="00870A7F">
            <w:pPr>
              <w:pStyle w:val="Table"/>
              <w:widowControl w:val="0"/>
            </w:pPr>
            <w:r w:rsidRPr="00B46226">
              <w:t>5</w:t>
            </w:r>
            <w:r>
              <w:t>0</w:t>
            </w:r>
          </w:p>
        </w:tc>
        <w:tc>
          <w:tcPr>
            <w:tcW w:w="1843" w:type="dxa"/>
          </w:tcPr>
          <w:p w:rsidR="00F93DD3" w:rsidRPr="00B46226" w:rsidRDefault="00F93DD3" w:rsidP="00870A7F">
            <w:pPr>
              <w:pStyle w:val="Table"/>
              <w:widowControl w:val="0"/>
            </w:pPr>
            <w:r w:rsidRPr="00B46226">
              <w:t>5</w:t>
            </w:r>
            <w:r>
              <w:t>0</w:t>
            </w:r>
          </w:p>
        </w:tc>
        <w:tc>
          <w:tcPr>
            <w:tcW w:w="1559" w:type="dxa"/>
          </w:tcPr>
          <w:p w:rsidR="00F93DD3" w:rsidRPr="00B46226" w:rsidRDefault="00F93DD3" w:rsidP="00870A7F">
            <w:pPr>
              <w:pStyle w:val="Table"/>
              <w:widowControl w:val="0"/>
            </w:pPr>
            <w:r w:rsidRPr="00B46226">
              <w:t>5</w:t>
            </w:r>
            <w:r>
              <w:t>0</w:t>
            </w:r>
          </w:p>
        </w:tc>
        <w:tc>
          <w:tcPr>
            <w:tcW w:w="1418" w:type="dxa"/>
          </w:tcPr>
          <w:p w:rsidR="00F93DD3" w:rsidRPr="00B46226" w:rsidRDefault="00F93DD3" w:rsidP="00870A7F">
            <w:pPr>
              <w:pStyle w:val="Table"/>
              <w:widowControl w:val="0"/>
            </w:pPr>
            <w:r>
              <w:t>50</w:t>
            </w:r>
          </w:p>
        </w:tc>
      </w:tr>
      <w:tr w:rsidR="00F93DD3" w:rsidRPr="00ED1715" w:rsidTr="003A6B46">
        <w:tc>
          <w:tcPr>
            <w:tcW w:w="2941" w:type="dxa"/>
            <w:vAlign w:val="center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F93DD3" w:rsidRPr="00ED1715" w:rsidRDefault="00F93DD3" w:rsidP="00870A7F">
            <w:pPr>
              <w:widowControl w:val="0"/>
              <w:ind w:right="-108" w:firstLine="0"/>
              <w:jc w:val="left"/>
            </w:pPr>
            <w:r w:rsidRPr="00ED1715">
              <w:t>Создание доступной среды для  инвалидов и маломобильных граждан  Крапивинского муниципального  округа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E94CF7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559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18" w:type="dxa"/>
          </w:tcPr>
          <w:p w:rsidR="00F93DD3" w:rsidRPr="00ED1715" w:rsidRDefault="00F93DD3" w:rsidP="00E94CF7">
            <w:pPr>
              <w:pStyle w:val="Table"/>
              <w:widowControl w:val="0"/>
            </w:pPr>
            <w:r>
              <w:t>1</w:t>
            </w:r>
          </w:p>
        </w:tc>
      </w:tr>
      <w:tr w:rsidR="00F93DD3" w:rsidRPr="00ED1715" w:rsidTr="003A6B46">
        <w:tc>
          <w:tcPr>
            <w:tcW w:w="2941" w:type="dxa"/>
            <w:vAlign w:val="center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4.6. Мероприятие:</w:t>
            </w:r>
          </w:p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</w:t>
            </w:r>
          </w:p>
        </w:tc>
      </w:tr>
      <w:tr w:rsidR="00F93DD3" w:rsidRPr="00ED1715" w:rsidTr="00E363D2">
        <w:tc>
          <w:tcPr>
            <w:tcW w:w="2941" w:type="dxa"/>
          </w:tcPr>
          <w:p w:rsidR="00F93DD3" w:rsidRPr="00ED1715" w:rsidRDefault="00F93DD3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F93DD3" w:rsidRPr="00ED1715" w:rsidRDefault="00F93DD3" w:rsidP="00E363D2">
            <w:pPr>
              <w:pStyle w:val="Table"/>
              <w:widowControl w:val="0"/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E363D2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E363D2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843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559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18" w:type="dxa"/>
          </w:tcPr>
          <w:p w:rsidR="00F93DD3" w:rsidRPr="00ED1715" w:rsidRDefault="00F93DD3" w:rsidP="00E94CF7">
            <w:pPr>
              <w:pStyle w:val="Table"/>
              <w:widowControl w:val="0"/>
            </w:pPr>
            <w:r>
              <w:t>1</w:t>
            </w:r>
          </w:p>
        </w:tc>
      </w:tr>
      <w:tr w:rsidR="00F93DD3" w:rsidRPr="00ED1715" w:rsidTr="00E363D2">
        <w:tc>
          <w:tcPr>
            <w:tcW w:w="2941" w:type="dxa"/>
          </w:tcPr>
          <w:p w:rsidR="00F93DD3" w:rsidRPr="00ED1715" w:rsidRDefault="00F93DD3" w:rsidP="00E363D2">
            <w:pPr>
              <w:pStyle w:val="Table"/>
              <w:widowControl w:val="0"/>
            </w:pPr>
            <w: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F93DD3" w:rsidRPr="00ED1715" w:rsidRDefault="00F93DD3" w:rsidP="00E363D2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</w:rPr>
              <w:t>Количество получателей адресной социальной помощи</w:t>
            </w:r>
          </w:p>
        </w:tc>
        <w:tc>
          <w:tcPr>
            <w:tcW w:w="2268" w:type="dxa"/>
          </w:tcPr>
          <w:p w:rsidR="00F93DD3" w:rsidRPr="00ED1715" w:rsidRDefault="00F93DD3" w:rsidP="00E363D2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125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66</w:t>
            </w:r>
          </w:p>
        </w:tc>
        <w:tc>
          <w:tcPr>
            <w:tcW w:w="1418" w:type="dxa"/>
          </w:tcPr>
          <w:p w:rsidR="00F93DD3" w:rsidRDefault="00F93DD3" w:rsidP="00870A7F">
            <w:pPr>
              <w:pStyle w:val="Table"/>
              <w:widowControl w:val="0"/>
            </w:pPr>
            <w:r>
              <w:t>66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E363D2">
            <w:pPr>
              <w:pStyle w:val="Table"/>
              <w:widowControl w:val="0"/>
            </w:pPr>
            <w: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Количество приобретенной специальной продукции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23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23</w:t>
            </w:r>
          </w:p>
        </w:tc>
      </w:tr>
    </w:tbl>
    <w:p w:rsidR="0006212C" w:rsidRPr="00ED1715" w:rsidRDefault="0006212C" w:rsidP="00ED0241">
      <w:pPr>
        <w:widowControl w:val="0"/>
      </w:pPr>
    </w:p>
    <w:sectPr w:rsidR="0006212C" w:rsidRPr="00ED1715" w:rsidSect="003E2F5E">
      <w:pgSz w:w="16838" w:h="11905" w:orient="landscape"/>
      <w:pgMar w:top="709" w:right="709" w:bottom="1559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6A" w:rsidRDefault="0081526A" w:rsidP="000F0A85">
      <w:r>
        <w:separator/>
      </w:r>
    </w:p>
  </w:endnote>
  <w:endnote w:type="continuationSeparator" w:id="1">
    <w:p w:rsidR="0081526A" w:rsidRDefault="0081526A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6A" w:rsidRDefault="0081526A" w:rsidP="000F0A85">
      <w:r>
        <w:separator/>
      </w:r>
    </w:p>
  </w:footnote>
  <w:footnote w:type="continuationSeparator" w:id="1">
    <w:p w:rsidR="0081526A" w:rsidRDefault="0081526A" w:rsidP="000F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2B0E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C44"/>
    <w:rsid w:val="00812F7D"/>
    <w:rsid w:val="0081490B"/>
    <w:rsid w:val="0081526A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E3D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661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49FD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ED"/>
    <w:rsid w:val="00EC4A99"/>
    <w:rsid w:val="00EC53F9"/>
    <w:rsid w:val="00EC5903"/>
    <w:rsid w:val="00EC6D6F"/>
    <w:rsid w:val="00EC6E3F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5A4A"/>
    <w:rsid w:val="00FA60F0"/>
    <w:rsid w:val="00FA618D"/>
    <w:rsid w:val="00FA6E09"/>
    <w:rsid w:val="00FA7447"/>
    <w:rsid w:val="00FA774A"/>
    <w:rsid w:val="00FB0182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99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99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uiPriority="99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9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519C-638D-4336-BC22-9C2D9331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Диман</cp:lastModifiedBy>
  <cp:revision>20</cp:revision>
  <cp:lastPrinted>2021-11-17T04:06:00Z</cp:lastPrinted>
  <dcterms:created xsi:type="dcterms:W3CDTF">2021-10-28T04:20:00Z</dcterms:created>
  <dcterms:modified xsi:type="dcterms:W3CDTF">2021-11-24T09:16:00Z</dcterms:modified>
</cp:coreProperties>
</file>