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30" w:rsidRPr="0082599C" w:rsidRDefault="0082599C" w:rsidP="00605530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82599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05530" w:rsidRPr="0082599C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</w:p>
    <w:p w:rsidR="00605530" w:rsidRPr="00393B4E" w:rsidRDefault="00605530" w:rsidP="00393B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Администрации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br/>
        <w:t xml:space="preserve">                                                      Крапивинского муниципального </w:t>
      </w:r>
      <w:r w:rsidR="00BE45CB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05530" w:rsidRPr="0082599C" w:rsidRDefault="00605530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pacing w:val="2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B4E" w:rsidRPr="00393B4E">
        <w:rPr>
          <w:rFonts w:ascii="Times New Roman" w:hAnsi="Times New Roman" w:cs="Times New Roman"/>
          <w:b w:val="0"/>
          <w:sz w:val="28"/>
          <w:szCs w:val="28"/>
        </w:rPr>
        <w:t>______________ г.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93B4E" w:rsidRPr="00393B4E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br/>
      </w:r>
      <w:r w:rsidRPr="0082599C">
        <w:rPr>
          <w:rFonts w:ascii="Times New Roman" w:eastAsia="Calibri" w:hAnsi="Times New Roman" w:cs="Times New Roman"/>
          <w:b w:val="0"/>
          <w:spacing w:val="2"/>
          <w:sz w:val="28"/>
          <w:szCs w:val="28"/>
        </w:rPr>
        <w:t xml:space="preserve">                     </w:t>
      </w:r>
      <w:r w:rsidR="00393B4E">
        <w:rPr>
          <w:rFonts w:ascii="Times New Roman" w:eastAsia="Calibri" w:hAnsi="Times New Roman" w:cs="Times New Roman"/>
          <w:b w:val="0"/>
          <w:spacing w:val="2"/>
          <w:sz w:val="28"/>
          <w:szCs w:val="28"/>
        </w:rPr>
        <w:t xml:space="preserve">                               </w:t>
      </w:r>
    </w:p>
    <w:p w:rsidR="00605530" w:rsidRPr="00393B4E" w:rsidRDefault="00605530" w:rsidP="00393B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t>Приложение № 6</w:t>
      </w:r>
    </w:p>
    <w:p w:rsidR="00393B4E" w:rsidRDefault="00605530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Примерному положению об оплате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 труда работников муниципальных образовательных организаций </w:t>
      </w:r>
    </w:p>
    <w:p w:rsidR="00393B4E" w:rsidRDefault="00605530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Крапивинского муниципального </w:t>
      </w:r>
      <w:r w:rsidR="00451FBE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</w:p>
    <w:p w:rsidR="00605530" w:rsidRPr="0082599C" w:rsidRDefault="00605530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>созданных</w:t>
      </w:r>
      <w:proofErr w:type="gramEnd"/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форме учреждений</w:t>
      </w:r>
    </w:p>
    <w:p w:rsidR="0082599C" w:rsidRPr="0082599C" w:rsidRDefault="0082599C" w:rsidP="00825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599C" w:rsidRPr="0082599C" w:rsidRDefault="0082599C" w:rsidP="0082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hAnsi="Times New Roman" w:cs="Times New Roman"/>
          <w:b w:val="0"/>
          <w:sz w:val="28"/>
          <w:szCs w:val="28"/>
        </w:rPr>
        <w:t>Профессиональные квалификационные группы</w:t>
      </w:r>
    </w:p>
    <w:p w:rsidR="0082599C" w:rsidRPr="0082599C" w:rsidRDefault="0082599C" w:rsidP="0082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2599C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proofErr w:type="gramEnd"/>
      <w:r w:rsidRPr="0082599C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руководителей, специалистов</w:t>
      </w:r>
    </w:p>
    <w:p w:rsidR="0082599C" w:rsidRPr="0082599C" w:rsidRDefault="0082599C" w:rsidP="0082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2599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82599C">
        <w:rPr>
          <w:rFonts w:ascii="Times New Roman" w:hAnsi="Times New Roman" w:cs="Times New Roman"/>
          <w:b w:val="0"/>
          <w:sz w:val="28"/>
          <w:szCs w:val="28"/>
        </w:rPr>
        <w:t xml:space="preserve"> служащих в сфере образования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5557"/>
        <w:gridCol w:w="1417"/>
        <w:gridCol w:w="1191"/>
        <w:gridCol w:w="1417"/>
      </w:tblGrid>
      <w:tr w:rsidR="0082599C" w:rsidRPr="0082599C" w:rsidTr="00393B4E">
        <w:trPr>
          <w:trHeight w:val="2064"/>
        </w:trPr>
        <w:tc>
          <w:tcPr>
            <w:tcW w:w="539" w:type="dxa"/>
            <w:vAlign w:val="center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57" w:type="dxa"/>
            <w:vAlign w:val="center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99C">
              <w:rPr>
                <w:rFonts w:ascii="Times New Roman" w:hAnsi="Times New Roman" w:cs="Times New Roman"/>
                <w:sz w:val="26"/>
                <w:szCs w:val="26"/>
              </w:rPr>
              <w:t xml:space="preserve">Оклад по </w:t>
            </w:r>
            <w:proofErr w:type="spellStart"/>
            <w:proofErr w:type="gramStart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професси-онально</w:t>
            </w:r>
            <w:proofErr w:type="gramEnd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-квалифи-кационной</w:t>
            </w:r>
            <w:proofErr w:type="spellEnd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 xml:space="preserve"> группе, руб.</w:t>
            </w:r>
          </w:p>
        </w:tc>
        <w:tc>
          <w:tcPr>
            <w:tcW w:w="1191" w:type="dxa"/>
            <w:vAlign w:val="center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Повы-шающий</w:t>
            </w:r>
            <w:proofErr w:type="spellEnd"/>
            <w:proofErr w:type="gramEnd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коэффи-циент</w:t>
            </w:r>
            <w:proofErr w:type="spellEnd"/>
          </w:p>
        </w:tc>
        <w:tc>
          <w:tcPr>
            <w:tcW w:w="1417" w:type="dxa"/>
            <w:vAlign w:val="center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99C">
              <w:rPr>
                <w:rFonts w:ascii="Times New Roman" w:hAnsi="Times New Roman" w:cs="Times New Roman"/>
                <w:sz w:val="26"/>
                <w:szCs w:val="26"/>
              </w:rPr>
              <w:t xml:space="preserve">Оклад, </w:t>
            </w:r>
            <w:proofErr w:type="spellStart"/>
            <w:proofErr w:type="gramStart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proofErr w:type="spellEnd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>-ной</w:t>
            </w:r>
            <w:proofErr w:type="gramEnd"/>
            <w:r w:rsidRPr="0082599C">
              <w:rPr>
                <w:rFonts w:ascii="Times New Roman" w:hAnsi="Times New Roman" w:cs="Times New Roman"/>
                <w:sz w:val="26"/>
                <w:szCs w:val="26"/>
              </w:rPr>
              <w:t xml:space="preserve"> оклад (ставка), руб.</w:t>
            </w:r>
          </w:p>
        </w:tc>
      </w:tr>
      <w:tr w:rsidR="0082599C" w:rsidRPr="0082599C" w:rsidTr="0082599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1,3638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(среднее профессиональное образование)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1,6361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5298</w:t>
            </w:r>
          </w:p>
        </w:tc>
      </w:tr>
      <w:tr w:rsidR="0082599C" w:rsidRPr="0082599C" w:rsidTr="0082599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4318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 старший вожатый (среднее профессиональное образование); инструктор по физической культуре (среднее профессиональное образование и дополнительная профессиональная подготовка в области физкультуры и спорта,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доврачебной помощи); музыкальный руководитель (среднее профессиональное образование по направлению подготовки «Образование и педагогика», профессиональное владение техникой исполнения)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1,5865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6851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старший вожатый; музыкальный руководитель (высшее профессиональное образование); инструктор по физической культуре (высшее профессиональное образование в области физкультуры и спорта)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7409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старший вожатый; музыкальный руководитель (I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2,0163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8706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старший вожатый; музыкальный руководитель (высшая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9447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4318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(среднее профессиональное образование в области, соответствующей профилю кружка, секции, клубного или иного детского объединения, или среднее профессиональное образование и дополнительная профессиональная подготовка по направлению «Образование и педагогика»); тренер-преподаватель (среднее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в области физкультуры и спорта); педагог-организатор (среднее профессиональное образование по направлению подготовки «Образование и педагогика» или в области, соответствующей профилю работы);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 (среднее профессиональное образование по направлениям подготовки  «Образование и педагогика», «Социальная педагогика»); концертмейстер (среднее профессиональное (музыкальное) образование, профессиональное владение техникой исполнения на музыкальном инструменте)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7409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тренер-преподаватель (высшее профессиональное образование); концертмейстер (высшее профессиональное (музыкальное) образование); инструктор-методист (высшее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дополнительная подготовка в области физкультуры и спорта)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1,8880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8152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концертмейстер; тренер-преподаватель; инструктор-методист (I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9447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концертмейстер; инструктор-методист; тренер-преподаватель (высшая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2,3600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10190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4318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(среднее профессиональное образование по направлению подготовки «Образование и педагогика» или среднее профессиональное образование и дополнительная профессиональная подготовка по направлению подготовки «Образование и педагогика»); мастер производственного обучения (среднее профессиональное образование в областях,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профилям обучения, и дополнительная профессиональная подготовка по направлению подготовки «Образование и педагогика»); педагог-психолог (среднее профессиональное образование по направлению подготовки «Педагогика и психология» либо среднее профессиональное образование и дополнительная профессиональная подготовка по направлению подготовки «Педагогика и психология»)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7409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мастер производственного обучения (высшее профессиональное образование); методист </w:t>
            </w:r>
            <w:hyperlink w:anchor="P1067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 и стаж работы по специальности не менее 2 лет); педагог-психолог (высшее профессиональное образование по направлению подготовки «Педагогика и психология» либо высшее профессиональное образование и дополнительная профессиональная подготовка по направлению подготовки «Педагогика и психология»); старший инструктор-методист (высшее профессиональное образование в области физкультуры и спорта и стаж работы в должности методиста, методиста-инструктора не менее 2 лет); старший тренер-преподаватель (высшее профессиональное образование в области физкультуры и спорта и стаж работы по специальности не менее 2 лет)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1,8880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8152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393B4E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Воспитатель, мастер производственного обучения, педагог-психолог, старший инструктор-методист, старший тренер-преподаватель, методист &lt;***&gt; (I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9447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393B4E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мастер производственного обучения; педагог-психолог; старший инструктор-методист; старший тренер-преподаватель; методист </w:t>
            </w:r>
            <w:hyperlink w:anchor="P1067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(высшая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2,3600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10190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4318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hyperlink w:anchor="P1065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; учитель (среднее профессиональное образование по направлению подготовки «Образование и педагогика» или в области, соответствующей преподаваемому предмету, или среднее профессиональное образование и дополнительная профессиональная подготовка по направлению деятельности в образовательном учреждении); педагог-библиотекарь (среднее профессиональное образование); преподаватель-организатор основ безопасности жизнедеятельности (среднее профессиональное образование по направлению подготовки «Образование и педагогика» или ГО и стаж работы по специальности не менее 3 лет либо среднее профессиональное (военное) образование и стаж работы по специальности не менее 3 лет); руководитель физического воспитания (среднее профессиональное образование и стаж работы в области физкультуры и спорта не менее 2 лет)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7409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hyperlink w:anchor="P1065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, учитель, педагог-библиотекарь, руководитель физического воспитания, старший воспитатель, старший методист </w:t>
            </w:r>
            <w:hyperlink w:anchor="P1067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066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образование); учитель-дефектолог, учитель-логопед (высшее дефектологическое образование); преподаватель-организатор основ безопасности жизнедеятельности (высшее профессиональное образование и профессиональная подготовка по направлению подготовки «Образование и педагогика» или ГО) (высшее профессиональное образование и стаж работы в должности методиста не менее 2 лет)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1,8880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8152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066" w:history="1">
              <w:r w:rsidRPr="0082599C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(I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9447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&lt;**&gt; (высшая квалификационная категория)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2,3600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10190</w:t>
            </w:r>
          </w:p>
        </w:tc>
      </w:tr>
      <w:tr w:rsidR="0082599C" w:rsidRPr="0082599C" w:rsidTr="0082599C">
        <w:tblPrEx>
          <w:tblBorders>
            <w:insideH w:val="nil"/>
          </w:tblBorders>
        </w:tblPrEx>
        <w:tc>
          <w:tcPr>
            <w:tcW w:w="10121" w:type="dxa"/>
            <w:gridSpan w:val="5"/>
            <w:tcBorders>
              <w:bottom w:val="nil"/>
            </w:tcBorders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&lt;*&gt; Кроме преподавателей, отнесенных к профессорско-преподавательскому составу вузов.</w:t>
            </w:r>
          </w:p>
        </w:tc>
      </w:tr>
      <w:tr w:rsidR="0082599C" w:rsidRPr="0082599C" w:rsidTr="0082599C">
        <w:tblPrEx>
          <w:tblBorders>
            <w:insideH w:val="nil"/>
          </w:tblBorders>
        </w:tblPrEx>
        <w:tc>
          <w:tcPr>
            <w:tcW w:w="10121" w:type="dxa"/>
            <w:gridSpan w:val="5"/>
            <w:tcBorders>
              <w:top w:val="nil"/>
              <w:bottom w:val="nil"/>
            </w:tcBorders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&lt;**&gt; Кроме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, занятых в сфере высшего и дополнительного профессионального образования.</w:t>
            </w:r>
          </w:p>
        </w:tc>
      </w:tr>
      <w:tr w:rsidR="0082599C" w:rsidRPr="0082599C" w:rsidTr="0082599C">
        <w:tblPrEx>
          <w:tblBorders>
            <w:insideH w:val="nil"/>
          </w:tblBorders>
        </w:tblPrEx>
        <w:tc>
          <w:tcPr>
            <w:tcW w:w="10121" w:type="dxa"/>
            <w:gridSpan w:val="5"/>
            <w:tcBorders>
              <w:top w:val="nil"/>
              <w:bottom w:val="nil"/>
            </w:tcBorders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&lt;***&gt; Кроме методистов, старших методистов, занятых в сфере высшего и дополнительного профессионального образования.</w:t>
            </w:r>
          </w:p>
        </w:tc>
      </w:tr>
      <w:tr w:rsidR="0082599C" w:rsidRPr="0082599C" w:rsidTr="0082599C">
        <w:tblPrEx>
          <w:tblBorders>
            <w:insideH w:val="nil"/>
          </w:tblBorders>
        </w:tblPrEx>
        <w:tc>
          <w:tcPr>
            <w:tcW w:w="10121" w:type="dxa"/>
            <w:gridSpan w:val="5"/>
            <w:tcBorders>
              <w:top w:val="nil"/>
            </w:tcBorders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4856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8C" w:rsidRPr="0082599C" w:rsidTr="0082599C">
        <w:tc>
          <w:tcPr>
            <w:tcW w:w="539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  <w:vMerge w:val="restart"/>
          </w:tcPr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  не </w:t>
            </w:r>
          </w:p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3 лет по специальности, соответствующей профилю структурного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подразделения образовательного учреждения), в учреждениях, отнесенных к           IV группе по оплате труда руководителей</w:t>
            </w:r>
          </w:p>
        </w:tc>
        <w:tc>
          <w:tcPr>
            <w:tcW w:w="1417" w:type="dxa"/>
            <w:vMerge w:val="restart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1,6731</w:t>
            </w:r>
          </w:p>
        </w:tc>
        <w:tc>
          <w:tcPr>
            <w:tcW w:w="1417" w:type="dxa"/>
            <w:vMerge w:val="restart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8125</w:t>
            </w:r>
          </w:p>
        </w:tc>
      </w:tr>
      <w:tr w:rsidR="00256F8C" w:rsidRPr="0082599C" w:rsidTr="0082599C">
        <w:tc>
          <w:tcPr>
            <w:tcW w:w="539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 или сектором,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           III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1,8181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8829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ко           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1,9639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отделом,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не менее 3 лет по специальности, соответствующей профилю структурного подразделения образовательного учреждения), в учреждениях, отнесенных к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2,1097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10245</w:t>
            </w:r>
          </w:p>
        </w:tc>
      </w:tr>
      <w:tr w:rsidR="0082599C" w:rsidRPr="0082599C" w:rsidTr="0082599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4856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(высшее профессиональное образование по специальности, соответствующей профилю обучения, и стаж работы не менее  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IV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1,6731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8125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(высшее профессиональное образование по специальности, соответствующей профилю об</w:t>
            </w:r>
            <w:r w:rsidR="00256F8C">
              <w:rPr>
                <w:rFonts w:ascii="Times New Roman" w:hAnsi="Times New Roman" w:cs="Times New Roman"/>
                <w:sz w:val="28"/>
                <w:szCs w:val="28"/>
              </w:rPr>
              <w:t xml:space="preserve">учения, и стаж работы не менее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III групп</w:t>
            </w:r>
            <w:r w:rsidR="00256F8C">
              <w:rPr>
                <w:rFonts w:ascii="Times New Roman" w:hAnsi="Times New Roman" w:cs="Times New Roman"/>
                <w:sz w:val="28"/>
                <w:szCs w:val="28"/>
              </w:rPr>
              <w:t>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1,8181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8829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(заведующий, директор,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(высшее профессиональное образование по специальности, соответствующей профилю об</w:t>
            </w:r>
            <w:r w:rsidR="00256F8C">
              <w:rPr>
                <w:rFonts w:ascii="Times New Roman" w:hAnsi="Times New Roman" w:cs="Times New Roman"/>
                <w:sz w:val="28"/>
                <w:szCs w:val="28"/>
              </w:rPr>
              <w:t xml:space="preserve">учения, и стаж работы не менее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ко 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1,9639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</w:p>
        </w:tc>
      </w:tr>
      <w:tr w:rsidR="0082599C" w:rsidRPr="0082599C" w:rsidTr="0082599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(высшее профессиональное образование по специальности, соответствующей профилю об</w:t>
            </w:r>
            <w:r w:rsidR="00256F8C">
              <w:rPr>
                <w:rFonts w:ascii="Times New Roman" w:hAnsi="Times New Roman" w:cs="Times New Roman"/>
                <w:sz w:val="28"/>
                <w:szCs w:val="28"/>
              </w:rPr>
              <w:t xml:space="preserve">учения, и стаж работы не менее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2,1097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10245</w:t>
            </w:r>
          </w:p>
        </w:tc>
      </w:tr>
    </w:tbl>
    <w:p w:rsid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56F8C" w:rsidRPr="0082599C" w:rsidRDefault="00256F8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93B4E" w:rsidRPr="00393B4E" w:rsidRDefault="00393B4E" w:rsidP="00393B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«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Примерному положению об оплате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 труда работников муниципальных образовательных организаций 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Крапивинского муниципального </w:t>
      </w:r>
      <w:r w:rsidR="00451FBE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</w:p>
    <w:p w:rsidR="0082599C" w:rsidRPr="0082599C" w:rsidRDefault="00393B4E" w:rsidP="00393B4E">
      <w:pPr>
        <w:autoSpaceDE w:val="0"/>
        <w:autoSpaceDN w:val="0"/>
        <w:adjustRightInd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599C">
        <w:rPr>
          <w:rFonts w:ascii="Times New Roman" w:eastAsia="Calibri" w:hAnsi="Times New Roman" w:cs="Times New Roman"/>
          <w:sz w:val="28"/>
          <w:szCs w:val="28"/>
        </w:rPr>
        <w:t>созданных</w:t>
      </w:r>
      <w:proofErr w:type="gramEnd"/>
      <w:r w:rsidRPr="0082599C">
        <w:rPr>
          <w:rFonts w:ascii="Times New Roman" w:eastAsia="Calibri" w:hAnsi="Times New Roman" w:cs="Times New Roman"/>
          <w:sz w:val="28"/>
          <w:szCs w:val="28"/>
        </w:rPr>
        <w:t xml:space="preserve"> в форме учреждений</w:t>
      </w:r>
    </w:p>
    <w:p w:rsidR="0082599C" w:rsidRPr="0082599C" w:rsidRDefault="0082599C" w:rsidP="0082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347"/>
      <w:bookmarkEnd w:id="1"/>
      <w:r w:rsidRPr="0082599C">
        <w:rPr>
          <w:rFonts w:ascii="Times New Roman" w:hAnsi="Times New Roman" w:cs="Times New Roman"/>
          <w:b w:val="0"/>
          <w:sz w:val="28"/>
          <w:szCs w:val="28"/>
        </w:rPr>
        <w:t>Профессиональные квалификационные группы</w:t>
      </w:r>
    </w:p>
    <w:p w:rsidR="0082599C" w:rsidRPr="0082599C" w:rsidRDefault="0082599C" w:rsidP="0082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2599C">
        <w:rPr>
          <w:rFonts w:ascii="Times New Roman" w:hAnsi="Times New Roman" w:cs="Times New Roman"/>
          <w:b w:val="0"/>
          <w:sz w:val="28"/>
          <w:szCs w:val="28"/>
        </w:rPr>
        <w:t>общеотраслевых</w:t>
      </w:r>
      <w:proofErr w:type="gramEnd"/>
      <w:r w:rsidRPr="0082599C">
        <w:rPr>
          <w:rFonts w:ascii="Times New Roman" w:hAnsi="Times New Roman" w:cs="Times New Roman"/>
          <w:b w:val="0"/>
          <w:sz w:val="28"/>
          <w:szCs w:val="28"/>
        </w:rPr>
        <w:t xml:space="preserve"> должностей руководителей, специалистов</w:t>
      </w:r>
    </w:p>
    <w:p w:rsidR="0082599C" w:rsidRPr="0082599C" w:rsidRDefault="0082599C" w:rsidP="0082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2599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82599C">
        <w:rPr>
          <w:rFonts w:ascii="Times New Roman" w:hAnsi="Times New Roman" w:cs="Times New Roman"/>
          <w:b w:val="0"/>
          <w:sz w:val="28"/>
          <w:szCs w:val="28"/>
        </w:rPr>
        <w:t xml:space="preserve"> служащих в сфере образования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5557"/>
        <w:gridCol w:w="1417"/>
        <w:gridCol w:w="1191"/>
        <w:gridCol w:w="1417"/>
      </w:tblGrid>
      <w:tr w:rsidR="0082599C" w:rsidRPr="0082599C" w:rsidTr="00256F8C">
        <w:tc>
          <w:tcPr>
            <w:tcW w:w="539" w:type="dxa"/>
          </w:tcPr>
          <w:p w:rsidR="0082599C" w:rsidRPr="00256F8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F8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557" w:type="dxa"/>
          </w:tcPr>
          <w:p w:rsidR="0082599C" w:rsidRPr="00256F8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F8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417" w:type="dxa"/>
          </w:tcPr>
          <w:p w:rsidR="0082599C" w:rsidRPr="00256F8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F8C">
              <w:rPr>
                <w:rFonts w:ascii="Times New Roman" w:hAnsi="Times New Roman" w:cs="Times New Roman"/>
                <w:sz w:val="26"/>
                <w:szCs w:val="26"/>
              </w:rPr>
              <w:t>Оклад по профессионально-квалификационной группе, руб.</w:t>
            </w:r>
          </w:p>
        </w:tc>
        <w:tc>
          <w:tcPr>
            <w:tcW w:w="1191" w:type="dxa"/>
          </w:tcPr>
          <w:p w:rsidR="0082599C" w:rsidRPr="00256F8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F8C">
              <w:rPr>
                <w:rFonts w:ascii="Times New Roman" w:hAnsi="Times New Roman" w:cs="Times New Roman"/>
                <w:sz w:val="26"/>
                <w:szCs w:val="26"/>
              </w:rPr>
              <w:t>Повышающий коэффициент</w:t>
            </w:r>
          </w:p>
        </w:tc>
        <w:tc>
          <w:tcPr>
            <w:tcW w:w="1417" w:type="dxa"/>
          </w:tcPr>
          <w:p w:rsidR="0082599C" w:rsidRPr="00256F8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F8C">
              <w:rPr>
                <w:rFonts w:ascii="Times New Roman" w:hAnsi="Times New Roman" w:cs="Times New Roman"/>
                <w:sz w:val="26"/>
                <w:szCs w:val="26"/>
              </w:rPr>
              <w:t>Оклад, должностной оклад (ставка), руб.</w:t>
            </w:r>
          </w:p>
        </w:tc>
      </w:tr>
      <w:tr w:rsidR="0082599C" w:rsidRPr="0082599C" w:rsidTr="00256F8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3135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Агент; агент по закупкам; агент по снабжению; агент рекламный; копировщик; машинистка; стенографистка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1,2393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3885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256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Архивариус; дежурный по общежитию; делопроизводитель; кассир; калькулятор; комендант; оператор диспетчерской службы; паспортист; секретарь руководителя; секретарь-машинистка; секретарь-стенографистка; статистик-табельщик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1,4081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E82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3135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1,6898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5298</w:t>
            </w:r>
          </w:p>
        </w:tc>
      </w:tr>
      <w:tr w:rsidR="0082599C" w:rsidRPr="0082599C" w:rsidTr="00256F8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Администратор; диспетчер; инспектор по кадрам; корректор; лаборант; художник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1,3638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наладке и испытаниям; техник по планированию; техник по стандартизации; техник по труду; техник-программист; техник-технолог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1,4728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4769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8C" w:rsidRPr="0082599C" w:rsidTr="00256F8C">
        <w:tc>
          <w:tcPr>
            <w:tcW w:w="539" w:type="dxa"/>
            <w:vMerge w:val="restart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  <w:vMerge w:val="restart"/>
          </w:tcPr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Заведующий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хозяйством; заведующий экспедицией;</w:t>
            </w:r>
          </w:p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группы инвентаризации строений и сооружений. Должности </w:t>
            </w:r>
          </w:p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1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417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256F8C" w:rsidRPr="0082599C" w:rsidRDefault="00256F8C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1,6362</w:t>
            </w:r>
          </w:p>
        </w:tc>
        <w:tc>
          <w:tcPr>
            <w:tcW w:w="1417" w:type="dxa"/>
            <w:vMerge w:val="restart"/>
          </w:tcPr>
          <w:p w:rsidR="00256F8C" w:rsidRPr="0082599C" w:rsidRDefault="00256F8C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5298</w:t>
            </w:r>
          </w:p>
        </w:tc>
      </w:tr>
      <w:tr w:rsidR="00256F8C" w:rsidRPr="0082599C" w:rsidTr="00256F8C">
        <w:tc>
          <w:tcPr>
            <w:tcW w:w="539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квалификационного уровня, по которым устанавливается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1,8000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Заведующий научно-технической библиотекой; заведующий общежитием; заведующий производством (шеф-повар); заведующий столовой в учреждениях, отнесенных к III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1,6362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5298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квалификационного уровня, по которым устанавливается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1,9638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6359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научно-технической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библиотекой; заведующий общежитием; заведующий производством (шеф-повар); заведующий столовой в учреждениях, отнесенных ко II группе по оплате труда руководителей; 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2,1276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6889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научно-технической библиотекой; заведующий общежитием; заведующий производством (шеф-повар); управляющий отделением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фермой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, сельскохозяйственным участком) в учреждениях, отнесенных к 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2,5098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8127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столовой в учреждениях, отнесенных к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2,7272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8831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2,1276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6889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2,3463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7597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гаража; начальник (заведующий) мастерской (учреждений, отнесенных к IV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1,9638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6359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гаража; начальник (заведующий) мастерской (учреждений, отнесенных к III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2,3463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7597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гаража; начальник (заведующий) мастерской (учреждений, отнесенных ко II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2,7272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8831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(заведующий) гаража; начальник (заведующий) мастерской (учреждений, отнесенных к I группе оплате труда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2,9459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9539</w:t>
            </w:r>
          </w:p>
        </w:tc>
      </w:tr>
      <w:tr w:rsidR="0082599C" w:rsidRPr="0082599C" w:rsidTr="00256F8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256F8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Аналитик; агроном; аудитор; бухгалтер; бухгалтер-ревизор;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; специалист;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</w:t>
            </w:r>
            <w:r w:rsidR="0025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с общественностью; по охране труда, товаровед; экономист; экономист по бухгалтерскому учету и анализу хозяйственной деятельн</w:t>
            </w:r>
            <w:r w:rsidR="00256F8C">
              <w:rPr>
                <w:rFonts w:ascii="Times New Roman" w:hAnsi="Times New Roman" w:cs="Times New Roman"/>
                <w:sz w:val="28"/>
                <w:szCs w:val="28"/>
              </w:rPr>
              <w:t>ости; экономист вычислительного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-вычислительного) центра; экономист по договорной и претензионной работе; экономист по снабжению; экономист по планированию; экономист по сбыту; экономист по труду; экономист по финансовой работе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1,2460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4767</w:t>
            </w:r>
          </w:p>
        </w:tc>
      </w:tr>
      <w:tr w:rsidR="00256F8C" w:rsidRPr="0082599C" w:rsidTr="00256F8C">
        <w:tc>
          <w:tcPr>
            <w:tcW w:w="539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  <w:vMerge w:val="restart"/>
          </w:tcPr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фонда; менеджер; менеджер по персоналу; менеджер по связям с общественностью; </w:t>
            </w:r>
          </w:p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; профконсультант;</w:t>
            </w:r>
          </w:p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; социолог; эксперт; юрисконсульт</w:t>
            </w:r>
          </w:p>
        </w:tc>
        <w:tc>
          <w:tcPr>
            <w:tcW w:w="1417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1,3846</w:t>
            </w:r>
          </w:p>
        </w:tc>
        <w:tc>
          <w:tcPr>
            <w:tcW w:w="1417" w:type="dxa"/>
            <w:vMerge w:val="restart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5297</w:t>
            </w:r>
          </w:p>
        </w:tc>
      </w:tr>
      <w:tr w:rsidR="00256F8C" w:rsidRPr="0082599C" w:rsidTr="00256F8C">
        <w:tc>
          <w:tcPr>
            <w:tcW w:w="539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256F8C" w:rsidRPr="0082599C" w:rsidRDefault="00256F8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F8C" w:rsidRPr="0082599C" w:rsidRDefault="00256F8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Инженер; инженер по защите информации; инженер по автоматизированным системам управления производством; инженер по инвентаризации строений и сооружений; инженер по инструменту; инженер-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; инженер по надзору за строительством; инженер-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сметчик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; инженер по научно-технической информации; инженер по организации и нормированию труда; инженер по подготовке кадров; инженер по ремонту; инженер по стандартизации; инженер-программист (программист); инженер-технолог (технолог); инженер-электроник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(электроник); инженер-энергетик (энергетик)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1,5232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квалификационного уровня, по которым может устанавливаться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1,8005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6889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квалификационного уровня, по которым может устанавливаться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1,9856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7597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2,1232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8123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 IV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1,8001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6887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 III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1,9856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7597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ко 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2,1232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8123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Главные специалисты: в отделах, отделениях, лабораториях, мастерских; заместитель главного бухгалтера в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учреждении, отнесенном к 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2,3075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8828</w:t>
            </w:r>
          </w:p>
        </w:tc>
      </w:tr>
      <w:tr w:rsidR="0082599C" w:rsidRPr="0082599C" w:rsidTr="00256F8C">
        <w:tc>
          <w:tcPr>
            <w:tcW w:w="10121" w:type="dxa"/>
            <w:gridSpan w:val="5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46" w:rsidRPr="0082599C" w:rsidTr="00E82352">
        <w:trPr>
          <w:trHeight w:val="7083"/>
        </w:trPr>
        <w:tc>
          <w:tcPr>
            <w:tcW w:w="539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отдела; начальник исследовательской лаборатории;</w:t>
            </w:r>
          </w:p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</w:t>
            </w: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1,7204</w:t>
            </w:r>
          </w:p>
        </w:tc>
        <w:tc>
          <w:tcPr>
            <w:tcW w:w="1417" w:type="dxa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7597</w:t>
            </w:r>
          </w:p>
        </w:tc>
      </w:tr>
      <w:tr w:rsidR="00D46946" w:rsidRPr="0082599C" w:rsidTr="00256F8C">
        <w:tc>
          <w:tcPr>
            <w:tcW w:w="539" w:type="dxa"/>
            <w:vMerge w:val="restart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  <w:vMerge w:val="restart"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</w:t>
            </w:r>
          </w:p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маркетинга; начальник отдела материально-технического снабжения; начальник отдела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оплаты труда;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технического отдела; начальник финансового отдела; начальник хозяйственного отдела; начальник юридического отдела (учреждений, отнесенных к III группе по оплате труда руководителей)</w:t>
            </w: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1,8402</w:t>
            </w:r>
          </w:p>
        </w:tc>
        <w:tc>
          <w:tcPr>
            <w:tcW w:w="1417" w:type="dxa"/>
            <w:vMerge w:val="restart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8126</w:t>
            </w:r>
          </w:p>
        </w:tc>
      </w:tr>
      <w:tr w:rsidR="00D46946" w:rsidRPr="0082599C" w:rsidTr="00256F8C">
        <w:tc>
          <w:tcPr>
            <w:tcW w:w="539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46" w:rsidRPr="0082599C" w:rsidTr="00256F8C">
        <w:tc>
          <w:tcPr>
            <w:tcW w:w="539" w:type="dxa"/>
            <w:vMerge w:val="restart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7" w:type="dxa"/>
            <w:vMerge w:val="restart"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подготовки кадров; начальник отдела</w:t>
            </w:r>
          </w:p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лаборатории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технического отдела; начальник финансового отдела; начальник хозяйственного отдела; начальник юридического отдела (учреждений, отнесенных ко II группе по оплате труда руководителей)</w:t>
            </w: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2,0000</w:t>
            </w:r>
          </w:p>
        </w:tc>
        <w:tc>
          <w:tcPr>
            <w:tcW w:w="1417" w:type="dxa"/>
            <w:vMerge w:val="restart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8832</w:t>
            </w:r>
          </w:p>
        </w:tc>
      </w:tr>
      <w:tr w:rsidR="00D46946" w:rsidRPr="0082599C" w:rsidTr="00256F8C">
        <w:tc>
          <w:tcPr>
            <w:tcW w:w="539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946" w:rsidRPr="0082599C" w:rsidTr="00256F8C">
        <w:tc>
          <w:tcPr>
            <w:tcW w:w="539" w:type="dxa"/>
            <w:vMerge w:val="restart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57" w:type="dxa"/>
            <w:vMerge w:val="restart"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Начальник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планово-экономического отдела; начальник технического отдела; начальник финансового отдела; начальник хозяйственного отдела; начальник юридического отдела (учреждений, отнесенных к I группе по оплате труда руководителей)</w:t>
            </w: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2,1604</w:t>
            </w:r>
          </w:p>
        </w:tc>
        <w:tc>
          <w:tcPr>
            <w:tcW w:w="1417" w:type="dxa"/>
            <w:vMerge w:val="restart"/>
          </w:tcPr>
          <w:p w:rsidR="00D46946" w:rsidRPr="0082599C" w:rsidRDefault="00D46946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9540</w:t>
            </w:r>
          </w:p>
        </w:tc>
      </w:tr>
      <w:tr w:rsidR="00D46946" w:rsidRPr="0082599C" w:rsidTr="00256F8C">
        <w:tc>
          <w:tcPr>
            <w:tcW w:w="539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D46946" w:rsidRPr="0082599C" w:rsidRDefault="00D46946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46946" w:rsidRPr="0082599C" w:rsidRDefault="00D46946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6096" w:type="dxa"/>
            <w:gridSpan w:val="2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Главный (диспетчер, инженер, механик, технолог, энергетик) (за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учреждений, отнесенных к IV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1,8402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8126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Главный (диспетчер, инженер, механик, технолог, энергетик) (за исключением </w:t>
            </w: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учреждений, отнесенных к III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2,0000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8832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Главный (диспетчер, инженер, механик, технолог, энергетик) (за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</w:t>
            </w:r>
          </w:p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proofErr w:type="gramEnd"/>
            <w:r w:rsidRPr="0082599C">
              <w:rPr>
                <w:rFonts w:ascii="Times New Roman" w:hAnsi="Times New Roman" w:cs="Times New Roman"/>
                <w:sz w:val="28"/>
                <w:szCs w:val="28"/>
              </w:rPr>
              <w:t xml:space="preserve"> с наименованием «главный» возлагается на руководителя или заместителя руководителя учреждений, отнесенных ко II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2,1604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9540</w:t>
            </w:r>
          </w:p>
        </w:tc>
      </w:tr>
      <w:tr w:rsidR="0082599C" w:rsidRPr="0082599C" w:rsidTr="00256F8C">
        <w:tc>
          <w:tcPr>
            <w:tcW w:w="539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82599C" w:rsidRPr="0082599C" w:rsidRDefault="0082599C" w:rsidP="00E823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Главный (диспетчер, инженер, механик, технолог, энергетик) (за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учреждений, отнесенных к I группе по оплате труда руководителей)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2,3207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sz w:val="28"/>
                <w:szCs w:val="28"/>
              </w:rPr>
              <w:t>10248</w:t>
            </w:r>
          </w:p>
        </w:tc>
      </w:tr>
    </w:tbl>
    <w:p w:rsidR="0082599C" w:rsidRPr="0082599C" w:rsidRDefault="0082599C" w:rsidP="00825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46946" w:rsidRPr="0082599C" w:rsidRDefault="00D46946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35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93B4E" w:rsidRPr="00393B4E" w:rsidRDefault="00393B4E" w:rsidP="00393B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«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Примерному положению об оплате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 труда работников муниципальных образовательных организаций 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Крапивинского муниципального </w:t>
      </w:r>
      <w:r w:rsidR="00451FBE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</w:p>
    <w:p w:rsidR="0082599C" w:rsidRPr="0082599C" w:rsidRDefault="00393B4E" w:rsidP="00393B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599C">
        <w:rPr>
          <w:rFonts w:ascii="Times New Roman" w:eastAsia="Calibri" w:hAnsi="Times New Roman" w:cs="Times New Roman"/>
          <w:sz w:val="28"/>
          <w:szCs w:val="28"/>
        </w:rPr>
        <w:t>созданных</w:t>
      </w:r>
      <w:proofErr w:type="gramEnd"/>
      <w:r w:rsidRPr="0082599C">
        <w:rPr>
          <w:rFonts w:ascii="Times New Roman" w:eastAsia="Calibri" w:hAnsi="Times New Roman" w:cs="Times New Roman"/>
          <w:sz w:val="28"/>
          <w:szCs w:val="28"/>
        </w:rPr>
        <w:t xml:space="preserve"> в форме учреждений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2" w:name="P1636"/>
      <w:bookmarkEnd w:id="2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Профессиональные квалификационные группы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должностей</w:t>
      </w:r>
      <w:proofErr w:type="gramEnd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 xml:space="preserve"> руководителей, специалистов и служащих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сферы</w:t>
      </w:r>
      <w:proofErr w:type="gramEnd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 xml:space="preserve"> культуры в сфере образования</w:t>
      </w:r>
    </w:p>
    <w:tbl>
      <w:tblPr>
        <w:tblW w:w="1024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359"/>
        <w:gridCol w:w="1417"/>
        <w:gridCol w:w="1453"/>
        <w:gridCol w:w="1417"/>
      </w:tblGrid>
      <w:tr w:rsidR="0082599C" w:rsidRPr="0082599C" w:rsidTr="00D46946">
        <w:tc>
          <w:tcPr>
            <w:tcW w:w="595" w:type="dxa"/>
          </w:tcPr>
          <w:p w:rsidR="0082599C" w:rsidRPr="00D46946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359" w:type="dxa"/>
          </w:tcPr>
          <w:p w:rsidR="0082599C" w:rsidRPr="00D46946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417" w:type="dxa"/>
          </w:tcPr>
          <w:p w:rsidR="0082599C" w:rsidRPr="00D46946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Оклад по </w:t>
            </w:r>
            <w:proofErr w:type="spellStart"/>
            <w:proofErr w:type="gramStart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професси-онально</w:t>
            </w:r>
            <w:proofErr w:type="gramEnd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-квалифи-кационной</w:t>
            </w:r>
            <w:proofErr w:type="spellEnd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группе, руб.</w:t>
            </w:r>
          </w:p>
        </w:tc>
        <w:tc>
          <w:tcPr>
            <w:tcW w:w="1453" w:type="dxa"/>
          </w:tcPr>
          <w:p w:rsidR="0082599C" w:rsidRPr="00D46946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Повыша-ющий</w:t>
            </w:r>
            <w:proofErr w:type="spellEnd"/>
            <w:proofErr w:type="gramEnd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коэффи-циент</w:t>
            </w:r>
            <w:proofErr w:type="spellEnd"/>
          </w:p>
        </w:tc>
        <w:tc>
          <w:tcPr>
            <w:tcW w:w="1417" w:type="dxa"/>
          </w:tcPr>
          <w:p w:rsidR="0082599C" w:rsidRPr="00D46946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Оклад, </w:t>
            </w:r>
            <w:proofErr w:type="spellStart"/>
            <w:proofErr w:type="gramStart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должнос-тной</w:t>
            </w:r>
            <w:proofErr w:type="spellEnd"/>
            <w:proofErr w:type="gramEnd"/>
            <w:r w:rsidRPr="00D469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оклад (ставка), руб.</w:t>
            </w:r>
          </w:p>
        </w:tc>
      </w:tr>
      <w:tr w:rsidR="0082599C" w:rsidRPr="0082599C" w:rsidTr="00D46946">
        <w:tc>
          <w:tcPr>
            <w:tcW w:w="10241" w:type="dxa"/>
            <w:gridSpan w:val="5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</w:tr>
      <w:tr w:rsidR="0082599C" w:rsidRPr="0082599C" w:rsidTr="00D46946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3135</w:t>
            </w: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82599C" w:rsidRPr="0082599C" w:rsidRDefault="0082599C" w:rsidP="007D3E9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D3E9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Культорганизатор</w:t>
            </w:r>
            <w:proofErr w:type="spellEnd"/>
            <w:r w:rsidRPr="007D3E9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(среднее специальное образование без предъявления требований к стажу работы); аккомпаниатор               II категории (среднее специальное образование без предъявления требований к стажу работы)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1,4081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4414</w:t>
            </w: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82599C" w:rsidRPr="0082599C" w:rsidRDefault="0082599C" w:rsidP="007D3E9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D3E9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Культорганизатор</w:t>
            </w:r>
            <w:proofErr w:type="spellEnd"/>
            <w:r w:rsidRPr="007D3E9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II категории (высшее образование без предъявления требований к стажу работы или среднее специальное образование и стаж работы по специальности не менее 3 лет); аккомпаниатор II категории (высшее образование без предъявления требований к стажу работы или среднее специальное образование и стаж работы по специальности не менее 3 лет)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1,5210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4768</w:t>
            </w: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82599C" w:rsidRPr="0082599C" w:rsidRDefault="0082599C" w:rsidP="007D3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D3E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Культорганизатор</w:t>
            </w:r>
            <w:proofErr w:type="spellEnd"/>
            <w:r w:rsidRPr="007D3E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I категории (высшее образование и стаж работы по специальности не менее 1 года или среднее специальное образование и стаж работы по </w:t>
            </w:r>
            <w:r w:rsidRPr="007D3E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специальности не менее 5 лет); аккомпаниатор         I категории (высш</w:t>
            </w:r>
            <w:r w:rsidR="007D3E9B" w:rsidRPr="007D3E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ее образование и стаж работы по </w:t>
            </w:r>
            <w:r w:rsidRPr="007D3E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специальности не менее 1 года или среднее специальное образование и стаж работы по специальности не менее 5 лет)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1,8589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5828</w:t>
            </w: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359" w:type="dxa"/>
          </w:tcPr>
          <w:p w:rsidR="0082599C" w:rsidRPr="0082599C" w:rsidRDefault="0082599C" w:rsidP="007D3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E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Аккомпаниатор (высшая категория) (высшее профессиональное образование и стаж работы по профилю не менее 10 лет)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2,4232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7597</w:t>
            </w: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C54C35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:rsidR="0082599C" w:rsidRPr="00C54C35" w:rsidRDefault="0082599C" w:rsidP="00C5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Звукооператор в художественных коллективах (среднее (полное) общее образование и стаж работы не менее 1 года)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1,6362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5298</w:t>
            </w:r>
          </w:p>
        </w:tc>
      </w:tr>
      <w:tr w:rsidR="0082599C" w:rsidRPr="0082599C" w:rsidTr="00D46946">
        <w:tc>
          <w:tcPr>
            <w:tcW w:w="10241" w:type="dxa"/>
            <w:gridSpan w:val="5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</w:tr>
      <w:tr w:rsidR="0082599C" w:rsidRPr="0082599C" w:rsidTr="00D46946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3680</w:t>
            </w: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82599C" w:rsidRPr="0082599C" w:rsidRDefault="0082599C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библиотекой в учреждениях образования, отнесенных к III и IV группам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2,0647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7598</w:t>
            </w: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82599C" w:rsidRPr="0082599C" w:rsidRDefault="0082599C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библиотекой в учреждениях образования, отнесенных ко II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2,2085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8127</w:t>
            </w:r>
          </w:p>
        </w:tc>
      </w:tr>
      <w:tr w:rsidR="0082599C" w:rsidRPr="0082599C" w:rsidTr="00D46946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82599C" w:rsidRPr="00C54C35" w:rsidRDefault="0082599C" w:rsidP="00C5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библиотекой в учреждениях образования, отнесенных к I группе по оплате труда руководителей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2,3999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8832</w:t>
            </w:r>
          </w:p>
        </w:tc>
      </w:tr>
    </w:tbl>
    <w:p w:rsidR="0082599C" w:rsidRPr="0082599C" w:rsidRDefault="0082599C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99C" w:rsidRDefault="0082599C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C35" w:rsidRDefault="00C54C35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C35" w:rsidRDefault="00C54C35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C35" w:rsidRDefault="00C54C35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C35" w:rsidRPr="0082599C" w:rsidRDefault="00C54C35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B4E" w:rsidRPr="00393B4E" w:rsidRDefault="00393B4E" w:rsidP="00393B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«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Примерному положению об оплате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 труда работников муниципальных образовательных организаций 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Крапивинского муниципального </w:t>
      </w:r>
      <w:r w:rsidR="00451FBE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</w:p>
    <w:p w:rsidR="0082599C" w:rsidRPr="0082599C" w:rsidRDefault="00393B4E" w:rsidP="00393B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599C">
        <w:rPr>
          <w:rFonts w:ascii="Times New Roman" w:eastAsia="Calibri" w:hAnsi="Times New Roman" w:cs="Times New Roman"/>
          <w:sz w:val="28"/>
          <w:szCs w:val="28"/>
        </w:rPr>
        <w:t>созданных</w:t>
      </w:r>
      <w:proofErr w:type="gramEnd"/>
      <w:r w:rsidRPr="0082599C">
        <w:rPr>
          <w:rFonts w:ascii="Times New Roman" w:eastAsia="Calibri" w:hAnsi="Times New Roman" w:cs="Times New Roman"/>
          <w:sz w:val="28"/>
          <w:szCs w:val="28"/>
        </w:rPr>
        <w:t xml:space="preserve"> в форме учреждений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3" w:name="P1856"/>
      <w:bookmarkEnd w:id="3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Профессиональные квалификационные группы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должностей</w:t>
      </w:r>
      <w:proofErr w:type="gramEnd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 xml:space="preserve"> руководителей, специалистов и служащих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медицинских</w:t>
      </w:r>
      <w:proofErr w:type="gramEnd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подразделений в сфере образования</w:t>
      </w: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252"/>
        <w:gridCol w:w="1391"/>
        <w:gridCol w:w="1479"/>
        <w:gridCol w:w="2490"/>
      </w:tblGrid>
      <w:tr w:rsidR="0082599C" w:rsidRPr="0082599C" w:rsidTr="00C54C35">
        <w:tc>
          <w:tcPr>
            <w:tcW w:w="595" w:type="dxa"/>
          </w:tcPr>
          <w:p w:rsidR="0082599C" w:rsidRPr="00C54C35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:rsidR="0082599C" w:rsidRPr="00C54C35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391" w:type="dxa"/>
          </w:tcPr>
          <w:p w:rsidR="0082599C" w:rsidRPr="00C54C35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Оклад по </w:t>
            </w:r>
            <w:proofErr w:type="spellStart"/>
            <w:proofErr w:type="gramStart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професси-онально</w:t>
            </w:r>
            <w:proofErr w:type="gramEnd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-квалифи-кационной</w:t>
            </w:r>
            <w:proofErr w:type="spellEnd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группе, руб.</w:t>
            </w:r>
          </w:p>
        </w:tc>
        <w:tc>
          <w:tcPr>
            <w:tcW w:w="1479" w:type="dxa"/>
          </w:tcPr>
          <w:p w:rsidR="0082599C" w:rsidRPr="00C54C35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Повыша-ющий</w:t>
            </w:r>
            <w:proofErr w:type="spellEnd"/>
            <w:proofErr w:type="gramEnd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коэффици-ент</w:t>
            </w:r>
            <w:proofErr w:type="spellEnd"/>
          </w:p>
        </w:tc>
        <w:tc>
          <w:tcPr>
            <w:tcW w:w="2490" w:type="dxa"/>
          </w:tcPr>
          <w:p w:rsidR="0082599C" w:rsidRPr="00C54C35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Оклад, дол-</w:t>
            </w:r>
            <w:proofErr w:type="spellStart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жност</w:t>
            </w:r>
            <w:proofErr w:type="spellEnd"/>
            <w:r w:rsidRPr="00C54C35">
              <w:rPr>
                <w:rFonts w:ascii="Times New Roman" w:hAnsi="Times New Roman" w:cs="Times New Roman"/>
                <w:bCs/>
                <w:sz w:val="26"/>
                <w:szCs w:val="26"/>
              </w:rPr>
              <w:t>-ной оклад (ставка), руб.</w:t>
            </w:r>
          </w:p>
        </w:tc>
      </w:tr>
      <w:tr w:rsidR="0082599C" w:rsidRPr="0082599C" w:rsidTr="00C54C35">
        <w:tc>
          <w:tcPr>
            <w:tcW w:w="10207" w:type="dxa"/>
            <w:gridSpan w:val="5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82599C" w:rsidRPr="0082599C" w:rsidTr="00C54C35">
        <w:tc>
          <w:tcPr>
            <w:tcW w:w="4847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2599C" w:rsidRPr="0082599C" w:rsidRDefault="0082599C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Медицинская сестра (среднее медицинское образование по специальности «Сестринское дело», не имеющая квалификационной категории)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1,4728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4769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599C" w:rsidRPr="0082599C" w:rsidRDefault="0082599C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Медицинская сестра (среднее медицинское образование по специальности «Сестринское дело», имеющая                             II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1,6363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5298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599C" w:rsidRPr="0082599C" w:rsidRDefault="0082599C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Медицинская сестра (среднее медицинское образование по специальности «Сестринское дело», имеющая                              I квалификационную категорию); медицинская сестра по физиотерапии; медицинская сестра по массажу (среднее медицинское образование по </w:t>
            </w: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специальности «Сестринское дело», не имеющая квалификационной категории)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5828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</w:tcPr>
          <w:p w:rsidR="0082599C" w:rsidRPr="0082599C" w:rsidRDefault="0082599C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Медицинская сестра (среднее медицинское образование по специальности «Сестринское дело», имеющая высшую квалификационную категорию); медицинская сестра по физиотерапии; медицинская сестра по массажу (среднее медицинское образование по специальности «Сестринское дело», имеющая                             II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1,9637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6358</w:t>
            </w:r>
          </w:p>
        </w:tc>
      </w:tr>
      <w:tr w:rsidR="0082599C" w:rsidRPr="0082599C" w:rsidTr="00C54C35">
        <w:tc>
          <w:tcPr>
            <w:tcW w:w="4847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2599C" w:rsidRPr="0082599C" w:rsidRDefault="00C54C35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82599C"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таршая медицинская сестра (среднее медицинское образование по специальности «Лечебное дело», не имеющий квалификационной категории)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1,9637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6358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599C" w:rsidRPr="0082599C" w:rsidRDefault="00C54C35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82599C"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таршая медицинская сестра (среднее медицинское образование по специальности «Лечебное дело», имеющий II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2,1278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6890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599C" w:rsidRPr="0082599C" w:rsidRDefault="00C54C35" w:rsidP="00C54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82599C" w:rsidRPr="00C54C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таршая медицинская сестра (среднее медицинское образование по специальности «Лечебное дело», имеющий I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2,3465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7598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2599C" w:rsidRPr="0082599C" w:rsidRDefault="006C67C8" w:rsidP="006C6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82599C"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таршая медицинская сестра (среднее медицинское образование по специальности «Лечебное дело», имеющий высшую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2,5096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8126</w:t>
            </w:r>
          </w:p>
        </w:tc>
      </w:tr>
      <w:tr w:rsidR="0082599C" w:rsidRPr="0082599C" w:rsidTr="006C67C8">
        <w:trPr>
          <w:trHeight w:val="379"/>
        </w:trPr>
        <w:tc>
          <w:tcPr>
            <w:tcW w:w="10207" w:type="dxa"/>
            <w:gridSpan w:val="5"/>
          </w:tcPr>
          <w:p w:rsidR="0082599C" w:rsidRPr="006C67C8" w:rsidRDefault="0082599C" w:rsidP="00E8235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Профессиональная квалификационная группа «Врачи и провизоры»</w:t>
            </w:r>
          </w:p>
        </w:tc>
      </w:tr>
      <w:tr w:rsidR="0082599C" w:rsidRPr="0082599C" w:rsidTr="00C54C35">
        <w:tc>
          <w:tcPr>
            <w:tcW w:w="4847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5298</w:t>
            </w: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C54C35">
        <w:tc>
          <w:tcPr>
            <w:tcW w:w="595" w:type="dxa"/>
          </w:tcPr>
          <w:p w:rsidR="0082599C" w:rsidRPr="006C67C8" w:rsidRDefault="0082599C" w:rsidP="006C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82599C" w:rsidRPr="006C67C8" w:rsidRDefault="0082599C" w:rsidP="006C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Врач-специалист (высшее медицинское образование и документ о присвоении звания врача-специалиста, не имеющий квалификационной категории)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1,4339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7597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599C" w:rsidRPr="0082599C" w:rsidRDefault="0082599C" w:rsidP="006C6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Врач-специалист (высшее медицинское образование и документ о присвоении звания врача-специалиста, имеющий      II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1,5335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8124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599C" w:rsidRPr="0082599C" w:rsidRDefault="0082599C" w:rsidP="006C6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Врач-специалист (высшее медицинское образование и документ о присвоении звания врача-специалиста, имеющий       I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1,6666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8830</w:t>
            </w:r>
          </w:p>
        </w:tc>
      </w:tr>
      <w:tr w:rsidR="0082599C" w:rsidRPr="0082599C" w:rsidTr="00C54C35">
        <w:tc>
          <w:tcPr>
            <w:tcW w:w="595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2599C" w:rsidRPr="0082599C" w:rsidRDefault="0082599C" w:rsidP="006C6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7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Врач-специалист (высшее медицинское образование и документ о присвоении звания врача-специалиста, имеющий высшую квалификационную категорию)</w:t>
            </w:r>
          </w:p>
        </w:tc>
        <w:tc>
          <w:tcPr>
            <w:tcW w:w="13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1,8003</w:t>
            </w:r>
          </w:p>
        </w:tc>
        <w:tc>
          <w:tcPr>
            <w:tcW w:w="2490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9538</w:t>
            </w:r>
          </w:p>
        </w:tc>
      </w:tr>
    </w:tbl>
    <w:p w:rsidR="0082599C" w:rsidRPr="0082599C" w:rsidRDefault="0082599C" w:rsidP="0082599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599C" w:rsidRPr="0082599C" w:rsidRDefault="0082599C" w:rsidP="0082599C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8316C" w:rsidRDefault="0078316C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B62B53" w:rsidRDefault="00B62B53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393B4E" w:rsidRPr="00393B4E" w:rsidRDefault="00393B4E" w:rsidP="00393B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«</w:t>
      </w: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393B4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93B4E">
        <w:rPr>
          <w:rFonts w:ascii="Times New Roman" w:hAnsi="Times New Roman" w:cs="Times New Roman"/>
          <w:b w:val="0"/>
          <w:sz w:val="28"/>
          <w:szCs w:val="28"/>
        </w:rPr>
        <w:t xml:space="preserve"> Примерному положению об оплате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 труда работников муниципальных образовательных организаций </w:t>
      </w:r>
    </w:p>
    <w:p w:rsidR="00393B4E" w:rsidRDefault="00393B4E" w:rsidP="00393B4E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Крапивинского муниципального </w:t>
      </w:r>
      <w:r w:rsidR="00451FBE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82599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</w:p>
    <w:p w:rsidR="0082599C" w:rsidRDefault="00393B4E" w:rsidP="00B62B5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99C">
        <w:rPr>
          <w:rFonts w:ascii="Times New Roman" w:eastAsia="Calibri" w:hAnsi="Times New Roman" w:cs="Times New Roman"/>
          <w:sz w:val="28"/>
          <w:szCs w:val="28"/>
        </w:rPr>
        <w:t>созданных</w:t>
      </w:r>
      <w:proofErr w:type="gramEnd"/>
      <w:r w:rsidRPr="0082599C">
        <w:rPr>
          <w:rFonts w:ascii="Times New Roman" w:eastAsia="Calibri" w:hAnsi="Times New Roman" w:cs="Times New Roman"/>
          <w:sz w:val="28"/>
          <w:szCs w:val="28"/>
        </w:rPr>
        <w:t xml:space="preserve"> в форме учреждений</w:t>
      </w:r>
      <w:r w:rsidRPr="00393B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2B53" w:rsidRPr="00B62B53" w:rsidRDefault="00B62B53" w:rsidP="00B62B5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Профессиональные квалификационные группы</w:t>
      </w:r>
    </w:p>
    <w:p w:rsidR="0082599C" w:rsidRPr="00393B4E" w:rsidRDefault="0082599C" w:rsidP="00393B4E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>профессий</w:t>
      </w:r>
      <w:proofErr w:type="gramEnd"/>
      <w:r w:rsidRPr="00393B4E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рабочих в сфере образования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5415"/>
        <w:gridCol w:w="1417"/>
        <w:gridCol w:w="1191"/>
        <w:gridCol w:w="1417"/>
      </w:tblGrid>
      <w:tr w:rsidR="0082599C" w:rsidRPr="0082599C" w:rsidTr="00393B4E">
        <w:tc>
          <w:tcPr>
            <w:tcW w:w="539" w:type="dxa"/>
          </w:tcPr>
          <w:p w:rsidR="0082599C" w:rsidRPr="00393B4E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4" w:name="P2048"/>
            <w:bookmarkEnd w:id="4"/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5415" w:type="dxa"/>
          </w:tcPr>
          <w:p w:rsidR="0082599C" w:rsidRPr="00393B4E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417" w:type="dxa"/>
          </w:tcPr>
          <w:p w:rsidR="0082599C" w:rsidRPr="00393B4E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>Оклад по профессионально-квалификационной группе, руб.</w:t>
            </w:r>
          </w:p>
        </w:tc>
        <w:tc>
          <w:tcPr>
            <w:tcW w:w="1191" w:type="dxa"/>
          </w:tcPr>
          <w:p w:rsidR="0082599C" w:rsidRPr="00393B4E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>Повышающий коэффициент</w:t>
            </w:r>
          </w:p>
        </w:tc>
        <w:tc>
          <w:tcPr>
            <w:tcW w:w="1417" w:type="dxa"/>
          </w:tcPr>
          <w:p w:rsidR="0082599C" w:rsidRPr="00393B4E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B4E">
              <w:rPr>
                <w:rFonts w:ascii="Times New Roman" w:hAnsi="Times New Roman" w:cs="Times New Roman"/>
                <w:bCs/>
                <w:sz w:val="26"/>
                <w:szCs w:val="26"/>
              </w:rPr>
              <w:t>Оклад, должностной оклад (ставка), руб.</w:t>
            </w:r>
          </w:p>
        </w:tc>
      </w:tr>
      <w:tr w:rsidR="0082599C" w:rsidRPr="0082599C" w:rsidTr="00393B4E">
        <w:tc>
          <w:tcPr>
            <w:tcW w:w="9979" w:type="dxa"/>
            <w:gridSpan w:val="5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</w:tr>
      <w:tr w:rsidR="0082599C" w:rsidRPr="0082599C" w:rsidTr="00393B4E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2944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Наименования профессий рабочих, по которым предусмотрено присвоение 1 разряда работ в соответствии с Единым тарифно-квалификационным</w:t>
            </w:r>
          </w:p>
          <w:p w:rsidR="0082599C" w:rsidRPr="0082599C" w:rsidRDefault="001E35C9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1,1998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3532</w:t>
            </w: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Наименования </w:t>
            </w:r>
            <w:proofErr w:type="gramStart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профессий 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рабочих</w:t>
            </w:r>
            <w:proofErr w:type="gramEnd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по которым предусмотрено присвоение 2 разряда работ в соответствии с Единым тарифно-квалификационным</w:t>
            </w:r>
          </w:p>
          <w:p w:rsidR="0082599C" w:rsidRPr="0082599C" w:rsidRDefault="001E35C9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1,2597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3709</w:t>
            </w: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Наименования профессий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рабочих, по которым предусмотрено присвоение 3 разряда работ в соответствии с Единым тарифно-квалификационным </w:t>
            </w:r>
          </w:p>
          <w:p w:rsidR="0082599C" w:rsidRPr="0082599C" w:rsidRDefault="001E35C9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1,3196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3885</w:t>
            </w:r>
          </w:p>
        </w:tc>
      </w:tr>
      <w:tr w:rsidR="0082599C" w:rsidRPr="0082599C" w:rsidTr="00393B4E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2944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Профессии рабочих, отнесенные к 1 квалификационному уровню,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 выполнении работ по профессии с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производным названием «старший» (старший по смене)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1,3800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4063</w:t>
            </w:r>
          </w:p>
        </w:tc>
      </w:tr>
      <w:tr w:rsidR="0082599C" w:rsidRPr="0082599C" w:rsidTr="00393B4E">
        <w:tc>
          <w:tcPr>
            <w:tcW w:w="9979" w:type="dxa"/>
            <w:gridSpan w:val="5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Профессиональная квалификационная группа второго уровня</w:t>
            </w:r>
          </w:p>
        </w:tc>
      </w:tr>
      <w:tr w:rsidR="0082599C" w:rsidRPr="0082599C" w:rsidTr="00393B4E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Наименования профессий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рабочих, по которым предусмотрено присвоение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квалификационного разряда в соответствии с Единым тарифно-квалификационным </w:t>
            </w:r>
          </w:p>
          <w:p w:rsidR="0082599C" w:rsidRPr="0082599C" w:rsidRDefault="001E35C9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1,2545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4062</w:t>
            </w:r>
          </w:p>
        </w:tc>
      </w:tr>
      <w:tr w:rsidR="0082599C" w:rsidRPr="0082599C" w:rsidTr="00B62B53">
        <w:trPr>
          <w:trHeight w:val="2046"/>
        </w:trPr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Наименования профессий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рабочих, по которым предусмотрено присвоение 5 квалификационного разряда в соответствии с Единым тарифно-квалификационным</w:t>
            </w:r>
          </w:p>
          <w:p w:rsidR="0082599C" w:rsidRPr="00B62B53" w:rsidRDefault="001E35C9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1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1,3638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4416</w:t>
            </w:r>
          </w:p>
        </w:tc>
      </w:tr>
      <w:tr w:rsidR="0082599C" w:rsidRPr="0082599C" w:rsidTr="00393B4E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Наименования профессий рабочих, по которым предусмотрено присвоение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квалификационного разряда в соответствии с Единым тарифно-квалификационным</w:t>
            </w:r>
          </w:p>
          <w:p w:rsidR="0082599C" w:rsidRPr="0082599C" w:rsidRDefault="0082599C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справочником</w:t>
            </w:r>
            <w:proofErr w:type="gramEnd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1,4728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4769</w:t>
            </w: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Наименования профессий рабочих, по которым предусмотрено присвоение 7 квалификационного разряда в соответствии с Единым тарифно-квалификационным </w:t>
            </w:r>
          </w:p>
          <w:p w:rsidR="0082599C" w:rsidRPr="0082599C" w:rsidRDefault="001E35C9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1,6362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5298</w:t>
            </w:r>
          </w:p>
        </w:tc>
      </w:tr>
      <w:tr w:rsidR="0082599C" w:rsidRPr="0082599C" w:rsidTr="00393B4E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</w:p>
          <w:p w:rsidR="0082599C" w:rsidRPr="0082599C" w:rsidRDefault="001E35C9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proofErr w:type="gramStart"/>
              <w:r w:rsidR="0082599C" w:rsidRPr="00B62B53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справочником</w:t>
              </w:r>
              <w:proofErr w:type="gramEnd"/>
            </w:hyperlink>
            <w:r w:rsidR="0082599C"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5828</w:t>
            </w:r>
          </w:p>
        </w:tc>
      </w:tr>
      <w:tr w:rsidR="0082599C" w:rsidRPr="0082599C" w:rsidTr="00393B4E">
        <w:tc>
          <w:tcPr>
            <w:tcW w:w="5954" w:type="dxa"/>
            <w:gridSpan w:val="2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P2131"/>
            <w:bookmarkEnd w:id="5"/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Наименования профессий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рабочих, предусмотренных 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1 - 3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квалификационными </w:t>
            </w:r>
          </w:p>
          <w:p w:rsidR="0082599C" w:rsidRPr="0082599C" w:rsidRDefault="0082599C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уровнями</w:t>
            </w:r>
            <w:proofErr w:type="gramEnd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настоящей профессиональной квалификационной группы, выполняющие важные и ответственные работы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1,9638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6359</w:t>
            </w:r>
          </w:p>
        </w:tc>
      </w:tr>
      <w:tr w:rsidR="0082599C" w:rsidRPr="0082599C" w:rsidTr="00393B4E">
        <w:tc>
          <w:tcPr>
            <w:tcW w:w="539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:rsidR="0082599C" w:rsidRPr="00B62B53" w:rsidRDefault="0082599C" w:rsidP="00B6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Наименования профессий рабочих, предусмотренных </w:t>
            </w:r>
            <w:r w:rsid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1 - 3</w:t>
            </w:r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квалификационными </w:t>
            </w:r>
          </w:p>
          <w:p w:rsidR="0082599C" w:rsidRPr="0082599C" w:rsidRDefault="0082599C" w:rsidP="00B62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уровнями</w:t>
            </w:r>
            <w:proofErr w:type="gramEnd"/>
            <w:r w:rsidRPr="00B62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настоящей профессиональной квалификационной группы, выполняющие важные (особо важные) и ответственные (особо ответственные) работы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2,1276</w:t>
            </w:r>
          </w:p>
        </w:tc>
        <w:tc>
          <w:tcPr>
            <w:tcW w:w="1417" w:type="dxa"/>
          </w:tcPr>
          <w:p w:rsidR="0082599C" w:rsidRPr="0082599C" w:rsidRDefault="0082599C" w:rsidP="00E82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99C">
              <w:rPr>
                <w:rFonts w:ascii="Times New Roman" w:hAnsi="Times New Roman" w:cs="Times New Roman"/>
                <w:bCs/>
                <w:sz w:val="28"/>
                <w:szCs w:val="28"/>
              </w:rPr>
              <w:t>6889</w:t>
            </w:r>
          </w:p>
        </w:tc>
      </w:tr>
    </w:tbl>
    <w:p w:rsidR="0082599C" w:rsidRPr="00B62B53" w:rsidRDefault="0082599C" w:rsidP="00B62B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Примечания.</w:t>
      </w:r>
    </w:p>
    <w:p w:rsidR="0082599C" w:rsidRPr="00B62B53" w:rsidRDefault="0082599C" w:rsidP="00B62B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Другим рабочим, не предусмотренным настоящим перечнем, оплата труда в соответствии с </w:t>
      </w:r>
      <w:hyperlink w:anchor="P2131" w:history="1">
        <w:r w:rsidRPr="00B62B5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квалификационным уровнем</w:t>
        </w:r>
      </w:hyperlink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(специальностям), если по одной из них они имеют разряд работ не ниже 6.</w:t>
      </w:r>
    </w:p>
    <w:p w:rsidR="0082599C" w:rsidRPr="00B62B53" w:rsidRDefault="0082599C" w:rsidP="00B62B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Рабочим, выполняющим качественно и в полном объеме работы по трем и более профессиям (специальностям), оплата труда производится в соответствии с </w:t>
      </w:r>
      <w:hyperlink w:anchor="P2131" w:history="1">
        <w:r w:rsidRPr="00B62B5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квалификационным уровнем</w:t>
        </w:r>
      </w:hyperlink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профессиональной квалификационной группы второго уровня, если по одной из них они имеют разряд работ не ниже 6.</w:t>
      </w:r>
    </w:p>
    <w:p w:rsidR="0082599C" w:rsidRPr="00B62B53" w:rsidRDefault="0082599C" w:rsidP="00B62B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 учреждениях могут применяться перечни высококвалифицированных рабочих, занятых на важных и ответственных работах, оплата труда которым устанавливается в соответствии с </w:t>
      </w:r>
      <w:hyperlink w:anchor="P2131" w:history="1">
        <w:r w:rsidRPr="00B62B5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квалификационным уровнем</w:t>
        </w:r>
      </w:hyperlink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профессиональной квалификационной группы второго уровня, утвержденные в других отраслях, при условии выполнения соответствующих видов работ.</w:t>
      </w:r>
    </w:p>
    <w:p w:rsidR="0082599C" w:rsidRPr="00B62B53" w:rsidRDefault="0082599C" w:rsidP="00B62B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Водителям I класса, предусмотренным в пункте 2 настоящих примечаний, выплата за классность учтена в размере оклада (должностного оклада), ставки заработной платы.</w:t>
      </w:r>
    </w:p>
    <w:p w:rsidR="0082599C" w:rsidRPr="00B62B53" w:rsidRDefault="0082599C" w:rsidP="00B62B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>4. Вопрос о целесообразности оплаты труда высококвалифицированных рабочих в каждом конкретном случае решается учреждением самостоятельно.</w:t>
      </w:r>
    </w:p>
    <w:p w:rsidR="0082599C" w:rsidRPr="0082599C" w:rsidRDefault="0082599C" w:rsidP="00B62B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Оплата труда рабочих в соответствии с </w:t>
      </w:r>
      <w:hyperlink w:anchor="P2131" w:history="1">
        <w:r w:rsidRPr="00B62B5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квалификационным уровнем</w:t>
        </w:r>
      </w:hyperlink>
      <w:r w:rsidRPr="0082599C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квалификационной группы второго уровня устанавливается учреждением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82599C" w:rsidRPr="00B62B53" w:rsidRDefault="0082599C" w:rsidP="00B62B53">
      <w:pPr>
        <w:widowControl w:val="0"/>
        <w:autoSpaceDE w:val="0"/>
        <w:autoSpaceDN w:val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Отмена оплаты труда рабочих по повышенным разрядам является изменениями условий труда, о которых они должны быть предупреждены не менее чем за два месяца».</w:t>
      </w:r>
    </w:p>
    <w:p w:rsidR="00EC07D9" w:rsidRPr="0082599C" w:rsidRDefault="00EC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C07D9" w:rsidRPr="0082599C" w:rsidSect="00B8672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C9" w:rsidRDefault="001E35C9" w:rsidP="00B86723">
      <w:pPr>
        <w:spacing w:after="0" w:line="240" w:lineRule="auto"/>
      </w:pPr>
      <w:r>
        <w:separator/>
      </w:r>
    </w:p>
  </w:endnote>
  <w:endnote w:type="continuationSeparator" w:id="0">
    <w:p w:rsidR="001E35C9" w:rsidRDefault="001E35C9" w:rsidP="00B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C9" w:rsidRDefault="001E35C9" w:rsidP="00B86723">
      <w:pPr>
        <w:spacing w:after="0" w:line="240" w:lineRule="auto"/>
      </w:pPr>
      <w:r>
        <w:separator/>
      </w:r>
    </w:p>
  </w:footnote>
  <w:footnote w:type="continuationSeparator" w:id="0">
    <w:p w:rsidR="001E35C9" w:rsidRDefault="001E35C9" w:rsidP="00B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647614"/>
      <w:docPartObj>
        <w:docPartGallery w:val="Page Numbers (Top of Page)"/>
        <w:docPartUnique/>
      </w:docPartObj>
    </w:sdtPr>
    <w:sdtEndPr/>
    <w:sdtContent>
      <w:p w:rsidR="00451FBE" w:rsidRDefault="001E35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9F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1FBE" w:rsidRDefault="00451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D9"/>
    <w:rsid w:val="00047492"/>
    <w:rsid w:val="000F241C"/>
    <w:rsid w:val="00106AF1"/>
    <w:rsid w:val="0013287B"/>
    <w:rsid w:val="00187DF3"/>
    <w:rsid w:val="001925D9"/>
    <w:rsid w:val="001C5F10"/>
    <w:rsid w:val="001E35C9"/>
    <w:rsid w:val="001F22B9"/>
    <w:rsid w:val="002464F4"/>
    <w:rsid w:val="002504F2"/>
    <w:rsid w:val="00254721"/>
    <w:rsid w:val="00256F8C"/>
    <w:rsid w:val="002717EB"/>
    <w:rsid w:val="00274298"/>
    <w:rsid w:val="0028083D"/>
    <w:rsid w:val="002907F7"/>
    <w:rsid w:val="0029248A"/>
    <w:rsid w:val="002A2499"/>
    <w:rsid w:val="002B6B8F"/>
    <w:rsid w:val="002C2230"/>
    <w:rsid w:val="002D2579"/>
    <w:rsid w:val="002D618C"/>
    <w:rsid w:val="0031423D"/>
    <w:rsid w:val="0032409A"/>
    <w:rsid w:val="00324877"/>
    <w:rsid w:val="003341EF"/>
    <w:rsid w:val="00393B4E"/>
    <w:rsid w:val="004131AC"/>
    <w:rsid w:val="0043361B"/>
    <w:rsid w:val="00442341"/>
    <w:rsid w:val="0044574A"/>
    <w:rsid w:val="00451FBE"/>
    <w:rsid w:val="004A26B8"/>
    <w:rsid w:val="005172BF"/>
    <w:rsid w:val="00517C36"/>
    <w:rsid w:val="00525E39"/>
    <w:rsid w:val="005B1EAB"/>
    <w:rsid w:val="005B4884"/>
    <w:rsid w:val="00605530"/>
    <w:rsid w:val="00635B41"/>
    <w:rsid w:val="006611ED"/>
    <w:rsid w:val="00694574"/>
    <w:rsid w:val="00694E25"/>
    <w:rsid w:val="006B6D0D"/>
    <w:rsid w:val="006C67C8"/>
    <w:rsid w:val="00705E7F"/>
    <w:rsid w:val="00727BDC"/>
    <w:rsid w:val="007403E5"/>
    <w:rsid w:val="00741B9A"/>
    <w:rsid w:val="0078316C"/>
    <w:rsid w:val="007A3CDB"/>
    <w:rsid w:val="007A5219"/>
    <w:rsid w:val="007A636E"/>
    <w:rsid w:val="007C0081"/>
    <w:rsid w:val="007D22FA"/>
    <w:rsid w:val="007D3E9B"/>
    <w:rsid w:val="008051C1"/>
    <w:rsid w:val="0081425D"/>
    <w:rsid w:val="0082599C"/>
    <w:rsid w:val="008723AD"/>
    <w:rsid w:val="008A6503"/>
    <w:rsid w:val="008B2873"/>
    <w:rsid w:val="00970704"/>
    <w:rsid w:val="00992A4C"/>
    <w:rsid w:val="009F4397"/>
    <w:rsid w:val="00A225BD"/>
    <w:rsid w:val="00A66AE9"/>
    <w:rsid w:val="00A72A37"/>
    <w:rsid w:val="00A77536"/>
    <w:rsid w:val="00A93F4F"/>
    <w:rsid w:val="00AF128C"/>
    <w:rsid w:val="00AF55B9"/>
    <w:rsid w:val="00B02F49"/>
    <w:rsid w:val="00B62B53"/>
    <w:rsid w:val="00B845A3"/>
    <w:rsid w:val="00B86723"/>
    <w:rsid w:val="00BA18F6"/>
    <w:rsid w:val="00BA642D"/>
    <w:rsid w:val="00BC4ED1"/>
    <w:rsid w:val="00BE45CB"/>
    <w:rsid w:val="00C33B92"/>
    <w:rsid w:val="00C36551"/>
    <w:rsid w:val="00C44A41"/>
    <w:rsid w:val="00C54C35"/>
    <w:rsid w:val="00CF6389"/>
    <w:rsid w:val="00D268DF"/>
    <w:rsid w:val="00D46946"/>
    <w:rsid w:val="00DC79FF"/>
    <w:rsid w:val="00DF729F"/>
    <w:rsid w:val="00E82352"/>
    <w:rsid w:val="00E82A9F"/>
    <w:rsid w:val="00E87141"/>
    <w:rsid w:val="00E87D8A"/>
    <w:rsid w:val="00EA7C85"/>
    <w:rsid w:val="00EC07D9"/>
    <w:rsid w:val="00EE0A5B"/>
    <w:rsid w:val="00EE6611"/>
    <w:rsid w:val="00F86266"/>
    <w:rsid w:val="00F9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D431C-2D91-4434-9675-C7808EB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2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8259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383E44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259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383E4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0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7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723"/>
  </w:style>
  <w:style w:type="paragraph" w:styleId="a5">
    <w:name w:val="footer"/>
    <w:basedOn w:val="a"/>
    <w:link w:val="a6"/>
    <w:unhideWhenUsed/>
    <w:rsid w:val="00B8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6723"/>
  </w:style>
  <w:style w:type="character" w:styleId="a7">
    <w:name w:val="Hyperlink"/>
    <w:uiPriority w:val="99"/>
    <w:semiHidden/>
    <w:unhideWhenUsed/>
    <w:rsid w:val="007C0081"/>
    <w:rPr>
      <w:color w:val="0000FF"/>
      <w:u w:val="single"/>
    </w:rPr>
  </w:style>
  <w:style w:type="paragraph" w:styleId="a8">
    <w:name w:val="No Spacing"/>
    <w:qFormat/>
    <w:rsid w:val="006055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25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82599C"/>
    <w:rPr>
      <w:rFonts w:ascii="Times New Roman" w:eastAsia="Times New Roman" w:hAnsi="Times New Roman" w:cs="Times New Roman"/>
      <w:b/>
      <w:bCs/>
      <w:color w:val="383E4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2599C"/>
    <w:rPr>
      <w:rFonts w:ascii="Times New Roman" w:eastAsia="Times New Roman" w:hAnsi="Times New Roman" w:cs="Times New Roman"/>
      <w:b/>
      <w:bCs/>
      <w:i/>
      <w:iCs/>
      <w:color w:val="383E44"/>
      <w:sz w:val="26"/>
      <w:szCs w:val="26"/>
      <w:lang w:eastAsia="ru-RU"/>
    </w:rPr>
  </w:style>
  <w:style w:type="character" w:styleId="a9">
    <w:name w:val="page number"/>
    <w:basedOn w:val="a0"/>
    <w:rsid w:val="0082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11FF8738155048CC1E8B1809DBC84E2A4E85B202001A1A12A723B30FC502F323B77883D07F4E8569E03BE0Aq1D" TargetMode="External"/><Relationship Id="rId13" Type="http://schemas.openxmlformats.org/officeDocument/2006/relationships/hyperlink" Target="consultantplus://offline/ref=2ED11FF8738155048CC1E8B1809DBC84E2A4E85B202001A1A12A723B30FC502F323B77883D07F4E8569E03BE0Aq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11FF8738155048CC1E8B1809DBC84E2A4E85B202001A1A12A723B30FC502F323B77883D07F4E8569E03BE0Aq1D" TargetMode="External"/><Relationship Id="rId12" Type="http://schemas.openxmlformats.org/officeDocument/2006/relationships/hyperlink" Target="consultantplus://offline/ref=2ED11FF8738155048CC1E8B1809DBC84E2A4E85B202001A1A12A723B30FC502F323B77883D07F4E8569E03BE0Aq1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D11FF8738155048CC1E8B1809DBC84E2A4E85B202001A1A12A723B30FC502F323B77883D07F4E8569E03BE0Aq1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D11FF8738155048CC1E8B1809DBC84E2A4E85B202001A1A12A723B30FC502F323B77883D07F4E8569E03BE0Aq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D11FF8738155048CC1E8B1809DBC84E2A4E85B202001A1A12A723B30FC502F323B77883D07F4E8569E03BE0Aq1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1C3E-391E-4ECF-98C7-D65C2B0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5529</Words>
  <Characters>31517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diman</cp:lastModifiedBy>
  <cp:revision>2</cp:revision>
  <cp:lastPrinted>2020-02-03T10:10:00Z</cp:lastPrinted>
  <dcterms:created xsi:type="dcterms:W3CDTF">2020-06-09T03:18:00Z</dcterms:created>
  <dcterms:modified xsi:type="dcterms:W3CDTF">2020-06-09T03:18:00Z</dcterms:modified>
</cp:coreProperties>
</file>