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23" w:rsidRDefault="006B2323" w:rsidP="006B2323">
      <w:pPr>
        <w:widowControl w:val="0"/>
        <w:autoSpaceDE w:val="0"/>
        <w:autoSpaceDN w:val="0"/>
        <w:adjustRightInd w:val="0"/>
        <w:ind w:hanging="142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 xml:space="preserve">к решению </w:t>
      </w:r>
    </w:p>
    <w:p w:rsidR="006B2323" w:rsidRDefault="006B2323" w:rsidP="006B2323">
      <w:pPr>
        <w:widowControl w:val="0"/>
        <w:autoSpaceDE w:val="0"/>
        <w:autoSpaceDN w:val="0"/>
        <w:adjustRightInd w:val="0"/>
        <w:ind w:hanging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Совета народных депутатов  </w:t>
      </w:r>
    </w:p>
    <w:p w:rsidR="006B2323" w:rsidRDefault="006B2323" w:rsidP="006B2323">
      <w:pPr>
        <w:shd w:val="clear" w:color="auto" w:fill="FFFFFF"/>
        <w:ind w:hanging="142"/>
        <w:jc w:val="right"/>
        <w:rPr>
          <w:bCs/>
          <w:sz w:val="26"/>
          <w:szCs w:val="26"/>
        </w:rPr>
      </w:pPr>
      <w:r>
        <w:rPr>
          <w:sz w:val="28"/>
          <w:szCs w:val="28"/>
        </w:rPr>
        <w:t xml:space="preserve">Крапивинского </w:t>
      </w:r>
      <w:r>
        <w:rPr>
          <w:bCs/>
          <w:sz w:val="26"/>
          <w:szCs w:val="26"/>
        </w:rPr>
        <w:t>муниципального района</w:t>
      </w:r>
    </w:p>
    <w:p w:rsidR="006B2323" w:rsidRDefault="006B2323" w:rsidP="006B2323">
      <w:pPr>
        <w:shd w:val="clear" w:color="auto" w:fill="FFFFFF"/>
        <w:ind w:hanging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536AE1">
        <w:rPr>
          <w:bCs/>
          <w:sz w:val="26"/>
          <w:szCs w:val="26"/>
        </w:rPr>
        <w:t>28.12.2018</w:t>
      </w:r>
      <w:r>
        <w:rPr>
          <w:bCs/>
          <w:sz w:val="26"/>
          <w:szCs w:val="26"/>
        </w:rPr>
        <w:t xml:space="preserve"> №</w:t>
      </w:r>
      <w:r w:rsidR="00536AE1">
        <w:rPr>
          <w:bCs/>
          <w:sz w:val="26"/>
          <w:szCs w:val="26"/>
        </w:rPr>
        <w:t>164</w:t>
      </w:r>
      <w:bookmarkStart w:id="0" w:name="_GoBack"/>
      <w:bookmarkEnd w:id="0"/>
    </w:p>
    <w:p w:rsidR="006B2323" w:rsidRDefault="006B2323" w:rsidP="006B2323">
      <w:pPr>
        <w:autoSpaceDE w:val="0"/>
        <w:autoSpaceDN w:val="0"/>
        <w:adjustRightInd w:val="0"/>
        <w:ind w:left="4800" w:firstLine="20"/>
        <w:jc w:val="right"/>
        <w:rPr>
          <w:sz w:val="26"/>
          <w:szCs w:val="26"/>
        </w:rPr>
      </w:pPr>
    </w:p>
    <w:p w:rsidR="006B2323" w:rsidRDefault="006B2323" w:rsidP="006B232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B2323" w:rsidRDefault="006B2323" w:rsidP="006B232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6B2323" w:rsidRDefault="006B2323" w:rsidP="006B2323">
      <w:pPr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о порядке предоставления гражданами, претендующими на замещение муниципальных должностей</w:t>
      </w:r>
      <w:r w:rsidR="00BD19CE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и лицами, замещающими муниципальные должности </w:t>
      </w:r>
      <w:r w:rsidRPr="006B2323">
        <w:rPr>
          <w:b/>
          <w:bCs/>
          <w:sz w:val="26"/>
          <w:szCs w:val="26"/>
        </w:rPr>
        <w:t xml:space="preserve">Крапивинского </w:t>
      </w:r>
      <w:r>
        <w:rPr>
          <w:b/>
          <w:bCs/>
          <w:sz w:val="26"/>
          <w:szCs w:val="26"/>
        </w:rPr>
        <w:t>муниципального района, сведений о доходах, расходах, 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B2323" w:rsidRDefault="006B2323" w:rsidP="006B2323">
      <w:pPr>
        <w:jc w:val="center"/>
        <w:rPr>
          <w:b/>
          <w:bCs/>
          <w:sz w:val="26"/>
          <w:szCs w:val="26"/>
        </w:rPr>
      </w:pPr>
    </w:p>
    <w:p w:rsidR="006B2323" w:rsidRDefault="006B2323" w:rsidP="006B2323">
      <w:pPr>
        <w:jc w:val="center"/>
        <w:rPr>
          <w:sz w:val="26"/>
          <w:szCs w:val="26"/>
        </w:rPr>
      </w:pPr>
    </w:p>
    <w:p w:rsidR="00560953" w:rsidRDefault="00560953" w:rsidP="006B2323">
      <w:pPr>
        <w:jc w:val="center"/>
        <w:rPr>
          <w:sz w:val="26"/>
          <w:szCs w:val="26"/>
        </w:rPr>
      </w:pP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1. Если иное не установлено федеральным законом, граждане, претендующие на замещение муниц</w:t>
      </w:r>
      <w:r>
        <w:rPr>
          <w:sz w:val="28"/>
          <w:szCs w:val="28"/>
        </w:rPr>
        <w:t>ипальных должностей (далее</w:t>
      </w:r>
      <w:r w:rsidRPr="00D333E1">
        <w:rPr>
          <w:sz w:val="28"/>
          <w:szCs w:val="28"/>
        </w:rPr>
        <w:t xml:space="preserve"> - граждане), и лица, замещающие муниципальные должности, представляют Губернатору Кемеровской области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лицами, указанными в пункте 1 настоящего Порядка,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Заполнение формы справки осуществляется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333E1" w:rsidRDefault="00D333E1" w:rsidP="00D333E1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D333E1">
        <w:rPr>
          <w:sz w:val="28"/>
          <w:szCs w:val="28"/>
        </w:rPr>
        <w:t xml:space="preserve">3. Граждане и лица, замещающие муниципальные должности в </w:t>
      </w:r>
      <w:r w:rsidR="00900C5E" w:rsidRPr="008E22E5">
        <w:rPr>
          <w:sz w:val="28"/>
          <w:szCs w:val="28"/>
        </w:rPr>
        <w:t>Крапивинском</w:t>
      </w:r>
      <w:r w:rsidRPr="00D333E1">
        <w:rPr>
          <w:sz w:val="28"/>
          <w:szCs w:val="28"/>
        </w:rPr>
        <w:t xml:space="preserve">муниципальном районе или </w:t>
      </w:r>
      <w:r w:rsidR="00900C5E" w:rsidRPr="008E22E5">
        <w:rPr>
          <w:sz w:val="28"/>
          <w:szCs w:val="28"/>
        </w:rPr>
        <w:t>(и)</w:t>
      </w:r>
      <w:r w:rsidRPr="00D333E1">
        <w:rPr>
          <w:sz w:val="28"/>
          <w:szCs w:val="28"/>
        </w:rPr>
        <w:t>поселени</w:t>
      </w:r>
      <w:r w:rsidRPr="0021489E">
        <w:rPr>
          <w:strike/>
          <w:sz w:val="28"/>
          <w:szCs w:val="28"/>
        </w:rPr>
        <w:t>и</w:t>
      </w:r>
      <w:r w:rsidR="0021489E" w:rsidRPr="008E22E5">
        <w:rPr>
          <w:sz w:val="28"/>
          <w:szCs w:val="28"/>
        </w:rPr>
        <w:t>ях</w:t>
      </w:r>
      <w:r w:rsidRPr="00D333E1">
        <w:rPr>
          <w:sz w:val="28"/>
          <w:szCs w:val="28"/>
        </w:rPr>
        <w:t>, входящ</w:t>
      </w:r>
      <w:r w:rsidR="00900C5E" w:rsidRPr="008E22E5">
        <w:rPr>
          <w:sz w:val="28"/>
          <w:szCs w:val="28"/>
        </w:rPr>
        <w:t>и</w:t>
      </w:r>
      <w:r w:rsidR="0021489E">
        <w:rPr>
          <w:sz w:val="28"/>
          <w:szCs w:val="28"/>
        </w:rPr>
        <w:t>х</w:t>
      </w:r>
      <w:r w:rsidRPr="00D333E1">
        <w:rPr>
          <w:sz w:val="28"/>
          <w:szCs w:val="28"/>
        </w:rPr>
        <w:t xml:space="preserve"> в состав </w:t>
      </w:r>
      <w:r w:rsidR="00900C5E" w:rsidRPr="008E22E5">
        <w:rPr>
          <w:sz w:val="28"/>
          <w:szCs w:val="28"/>
        </w:rPr>
        <w:t>Крапивинско</w:t>
      </w:r>
      <w:r w:rsidR="00900C5E">
        <w:rPr>
          <w:sz w:val="28"/>
          <w:szCs w:val="28"/>
        </w:rPr>
        <w:t xml:space="preserve">го </w:t>
      </w:r>
      <w:r w:rsidRPr="00D333E1">
        <w:rPr>
          <w:sz w:val="28"/>
          <w:szCs w:val="28"/>
        </w:rPr>
        <w:t xml:space="preserve">муниципального района, передают сведения о доходах, расходах, об имуществе и обязательствах имущественного характера Губернатору Кемеровской области через </w:t>
      </w:r>
      <w:r w:rsidRPr="008D55E0">
        <w:rPr>
          <w:sz w:val="28"/>
          <w:szCs w:val="28"/>
        </w:rPr>
        <w:t>лицо, ответственное за</w:t>
      </w:r>
      <w:r w:rsidR="008D55E0" w:rsidRPr="008D55E0">
        <w:rPr>
          <w:sz w:val="28"/>
          <w:szCs w:val="28"/>
        </w:rPr>
        <w:t xml:space="preserve">прием и передачу </w:t>
      </w:r>
      <w:r w:rsidR="00AC2FB7">
        <w:rPr>
          <w:sz w:val="28"/>
          <w:szCs w:val="28"/>
        </w:rPr>
        <w:t>сведений</w:t>
      </w:r>
      <w:r w:rsidR="008D55E0" w:rsidRPr="00D333E1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AE5734" w:rsidRPr="008E22E5">
        <w:rPr>
          <w:sz w:val="28"/>
          <w:szCs w:val="28"/>
        </w:rPr>
        <w:t>консультант</w:t>
      </w:r>
      <w:r w:rsidR="0021489E" w:rsidRPr="008E22E5">
        <w:rPr>
          <w:sz w:val="28"/>
          <w:szCs w:val="28"/>
        </w:rPr>
        <w:t>а</w:t>
      </w:r>
      <w:r w:rsidR="00AE5734" w:rsidRPr="008E22E5">
        <w:rPr>
          <w:sz w:val="28"/>
          <w:szCs w:val="28"/>
        </w:rPr>
        <w:t xml:space="preserve"> председателя Совета народных депутатов Крапивинского муниципального </w:t>
      </w:r>
      <w:r w:rsidR="00AE5734" w:rsidRPr="008E22E5">
        <w:rPr>
          <w:sz w:val="28"/>
          <w:szCs w:val="28"/>
        </w:rPr>
        <w:lastRenderedPageBreak/>
        <w:t>района</w:t>
      </w:r>
      <w:r w:rsidRPr="00D333E1">
        <w:rPr>
          <w:sz w:val="28"/>
          <w:szCs w:val="28"/>
        </w:rPr>
        <w:t xml:space="preserve">(далее - </w:t>
      </w:r>
      <w:r w:rsidR="00AE5734" w:rsidRPr="008E22E5">
        <w:rPr>
          <w:sz w:val="28"/>
          <w:szCs w:val="28"/>
        </w:rPr>
        <w:t>консультант председателя Совета</w:t>
      </w:r>
      <w:r w:rsidRPr="00D333E1">
        <w:rPr>
          <w:sz w:val="28"/>
          <w:szCs w:val="28"/>
        </w:rPr>
        <w:t xml:space="preserve">), если иное не установлено абзацем </w:t>
      </w:r>
      <w:r w:rsidR="0021489E" w:rsidRPr="0021489E">
        <w:rPr>
          <w:sz w:val="28"/>
          <w:szCs w:val="28"/>
        </w:rPr>
        <w:t>четвертым</w:t>
      </w:r>
      <w:r w:rsidRPr="00D333E1">
        <w:rPr>
          <w:sz w:val="28"/>
          <w:szCs w:val="28"/>
        </w:rPr>
        <w:t xml:space="preserve"> настоящего пункта. </w:t>
      </w:r>
    </w:p>
    <w:p w:rsidR="00900C5E" w:rsidRPr="008E22E5" w:rsidRDefault="00900C5E" w:rsidP="0090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22E5">
        <w:rPr>
          <w:sz w:val="28"/>
          <w:szCs w:val="28"/>
        </w:rPr>
        <w:t xml:space="preserve">Граждане и лица, замещающие муниципальные должности в городских и сельских поселениях Крапивинского муниципального района, передают сведения о доходах, расходах, об имуществе и обязательствах имущественного характера Губернатору Кемеровской области через лицо, ответственное за </w:t>
      </w:r>
      <w:r w:rsidR="007B1544" w:rsidRPr="008E22E5">
        <w:rPr>
          <w:sz w:val="28"/>
          <w:szCs w:val="28"/>
        </w:rPr>
        <w:t xml:space="preserve">прием и передачу </w:t>
      </w:r>
      <w:r w:rsidR="00580FE2" w:rsidRPr="008E22E5">
        <w:rPr>
          <w:sz w:val="28"/>
          <w:szCs w:val="28"/>
        </w:rPr>
        <w:t xml:space="preserve">таких </w:t>
      </w:r>
      <w:r w:rsidR="007B1544" w:rsidRPr="008E22E5">
        <w:rPr>
          <w:sz w:val="28"/>
          <w:szCs w:val="28"/>
        </w:rPr>
        <w:t>сведений</w:t>
      </w:r>
      <w:r w:rsidR="00580FE2" w:rsidRPr="008E22E5">
        <w:rPr>
          <w:sz w:val="28"/>
          <w:szCs w:val="28"/>
        </w:rPr>
        <w:t xml:space="preserve"> в соответствующем поселении (далее - должностное лицо администрации поселения)</w:t>
      </w:r>
      <w:r w:rsidRPr="008E22E5">
        <w:rPr>
          <w:sz w:val="28"/>
          <w:szCs w:val="28"/>
        </w:rPr>
        <w:t>, если иное не установлено абзацем четвертом настоящего пункта.</w:t>
      </w:r>
    </w:p>
    <w:p w:rsidR="00900C5E" w:rsidRDefault="00AE5734" w:rsidP="00900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22E5">
        <w:rPr>
          <w:sz w:val="28"/>
          <w:szCs w:val="28"/>
        </w:rPr>
        <w:t xml:space="preserve">Передача сведений о доходах, расходах, об имуществе и обязательствах имущественного характера осуществляется должностным лицом администрации поселения консультанту председателя Совета </w:t>
      </w:r>
      <w:r>
        <w:rPr>
          <w:sz w:val="28"/>
          <w:szCs w:val="28"/>
        </w:rPr>
        <w:t>и оформляется актом приема-передачи.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Граждане, претендующие на замещение должности главы муниципального образования, замещение которой осуществляется в результате избрания представительным органом муниципального образования из числа кандидатов, представленных конкурсной комиссией по результатам конкурса, передают сведения о доходах, расходах, об имуществе и обязательствах имущественного характера в конкурсную комиссию.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Передача сведений о доходах, расходах, об имуществе и обязательствах имущественного характера осуществляется непосредственно гражданином или лицом, замещающим муниципальную должность, и оформляется актом приема-передачи либо направляется почтовой связью с описью вложения.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 xml:space="preserve">Граждане и лица, замещающие муниципальные должности, считаются исполнившими обязанность по представлению Губернатору Кемеровской области сведений о доходах, расходах, об имуществе и обязательствах имущественного характера с момента передачи (направления) указанных сведений </w:t>
      </w:r>
      <w:r w:rsidR="00AE5734" w:rsidRPr="008E22E5">
        <w:rPr>
          <w:sz w:val="28"/>
          <w:szCs w:val="28"/>
        </w:rPr>
        <w:t>консультанту председателя Совета</w:t>
      </w:r>
      <w:r w:rsidRPr="00D333E1">
        <w:rPr>
          <w:sz w:val="28"/>
          <w:szCs w:val="28"/>
        </w:rPr>
        <w:t>, конкурсной комиссии.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4. Граждане направляют сведения о доходах, расходах, об имуществе и обязательствах имущественного характера должностному лицу - перед назначением (избранием) на должность, в конкурсную комиссию - до рассмотрения конкурсной комиссией их кандидатур.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 xml:space="preserve">Граждане могут направить уточненные сведения о доходах, расходах, об имуществе и обязательствах имущественного характера </w:t>
      </w:r>
      <w:r w:rsidR="00AE5734" w:rsidRPr="008E22E5">
        <w:rPr>
          <w:sz w:val="28"/>
          <w:szCs w:val="28"/>
        </w:rPr>
        <w:t xml:space="preserve">консультанту председателя Совета </w:t>
      </w:r>
      <w:r w:rsidR="001D12AF">
        <w:rPr>
          <w:sz w:val="28"/>
          <w:szCs w:val="28"/>
        </w:rPr>
        <w:t xml:space="preserve">и (или) в </w:t>
      </w:r>
      <w:r w:rsidR="001D12AF" w:rsidRPr="00D333E1">
        <w:rPr>
          <w:sz w:val="28"/>
          <w:szCs w:val="28"/>
        </w:rPr>
        <w:t>отдел по профилактике коррупционных и иных правонарушений Администрации Кемеровской области (далее - уполномоченное структурное подразделение Администрации Кемеровской области)</w:t>
      </w:r>
      <w:r w:rsidRPr="00D333E1">
        <w:rPr>
          <w:sz w:val="28"/>
          <w:szCs w:val="28"/>
        </w:rPr>
        <w:t xml:space="preserve">в течение одного месяца со дня представления сведений о доходах, расходах, об имуществе и обязательствах имущественного характера, конкурсной комиссии - не </w:t>
      </w:r>
      <w:r w:rsidRPr="00D333E1">
        <w:rPr>
          <w:sz w:val="28"/>
          <w:szCs w:val="28"/>
        </w:rPr>
        <w:lastRenderedPageBreak/>
        <w:t>позднее дня окончания приема документов, необходимых для участия в конкурсе.</w:t>
      </w:r>
    </w:p>
    <w:p w:rsid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5. Лица, замещающие муниципальные должности, направляют сведения о доходах, расходах, об имуществе и обязательствах имущественного характера должностному лицу ежегодно не позднее 1 марта года, следующего за отчетным.</w:t>
      </w:r>
    </w:p>
    <w:p w:rsidR="00AE5734" w:rsidRPr="00D333E1" w:rsidRDefault="00AE5734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 </w:t>
      </w:r>
      <w:r w:rsidRPr="008E22E5">
        <w:rPr>
          <w:sz w:val="28"/>
          <w:szCs w:val="28"/>
        </w:rPr>
        <w:t>поселенийКрапивинского муниципального района</w:t>
      </w:r>
      <w:r>
        <w:rPr>
          <w:sz w:val="28"/>
          <w:szCs w:val="28"/>
        </w:rPr>
        <w:t xml:space="preserve">, направляют сведения о доходах, расходах, об имуществе и обязательствах имущественного характера должностному лицу </w:t>
      </w:r>
      <w:r w:rsidR="0021489E" w:rsidRPr="008E22E5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ежегодно не позднее </w:t>
      </w:r>
      <w:r w:rsidR="0021489E" w:rsidRPr="008E22E5">
        <w:rPr>
          <w:sz w:val="28"/>
          <w:szCs w:val="28"/>
        </w:rPr>
        <w:t>1</w:t>
      </w:r>
      <w:r w:rsidR="001D12AF" w:rsidRPr="008E22E5">
        <w:rPr>
          <w:sz w:val="28"/>
          <w:szCs w:val="28"/>
        </w:rPr>
        <w:t>5</w:t>
      </w:r>
      <w:r w:rsidR="0021489E" w:rsidRPr="008E22E5">
        <w:rPr>
          <w:sz w:val="28"/>
          <w:szCs w:val="28"/>
        </w:rPr>
        <w:t xml:space="preserve"> февраля </w:t>
      </w:r>
      <w:r w:rsidRPr="008E22E5">
        <w:rPr>
          <w:sz w:val="28"/>
          <w:szCs w:val="28"/>
        </w:rPr>
        <w:t>года</w:t>
      </w:r>
      <w:r>
        <w:rPr>
          <w:sz w:val="28"/>
          <w:szCs w:val="28"/>
        </w:rPr>
        <w:t>, следующего за отчетным.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Лица, замещающие муниципальные должности, могут направить уточненные сведения о доходах, расходах, об имуществе и обязательствах имущественного характера должностному лицу в течение одного месяца после окончания срока, указанного в абзаце первом настоящего пункта.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6. Должностное лицо, конкурсная комиссия в срок не позднее 30 дней со дня окончания срока представления уточненных сведений о доходах, расходах, об имуществе и обязательствах имущественного характера представляет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должности, Губернатору Кемеровской области путем их передачи в уполномоченное структурное подразделение Ад</w:t>
      </w:r>
      <w:r w:rsidR="001D12AF">
        <w:rPr>
          <w:sz w:val="28"/>
          <w:szCs w:val="28"/>
        </w:rPr>
        <w:t>министрации Кемеровской области</w:t>
      </w:r>
      <w:r w:rsidRPr="00D333E1">
        <w:rPr>
          <w:sz w:val="28"/>
          <w:szCs w:val="28"/>
        </w:rPr>
        <w:t>. Передача сведений о доходах, расходах, об имуществе и обязательствах имущественного характера должностным лицом, конкурсной комиссией в уполномоченное структурное подразделение Администрации Кемеровской области оформляется актом приема-передачи. Ответственность за своевременную передачу сведений о доходах, расходах, об имуществе и обязательствах имущественного характера в уполномоченное структурное подразделение Администрации Кемеровской области несет должностное лицо, председатель конкурсной комиссии.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7. Уполномоченное структурное подразделение Администрации Кемеровской области проводит анализ представленных гражданами и лицами, замещающими муниципальные должности, сведений о доходах, расходах, об имуществе и обязательствах имущественного характера и подготавливает по результатам анализа информацию Губернатору Кемеровской области.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 xml:space="preserve">Уполномоченное структурное подразделение Администрации Кемеровской области по истечении трех месяцев со дня получения сведений о доходах, расходах, об имуществе и обязательствах имущественного характера, представленных гражданами и лицами, замещающими муниципальные должности, направляет (передает) их </w:t>
      </w:r>
      <w:r w:rsidR="0021489E" w:rsidRPr="008E22E5">
        <w:rPr>
          <w:sz w:val="28"/>
          <w:szCs w:val="28"/>
        </w:rPr>
        <w:t xml:space="preserve">консультанту председателя Совета </w:t>
      </w:r>
      <w:r w:rsidRPr="00D333E1">
        <w:rPr>
          <w:sz w:val="28"/>
          <w:szCs w:val="28"/>
        </w:rPr>
        <w:t xml:space="preserve">для </w:t>
      </w:r>
      <w:r w:rsidR="0021489E" w:rsidRPr="00D333E1">
        <w:rPr>
          <w:sz w:val="28"/>
          <w:szCs w:val="28"/>
        </w:rPr>
        <w:t xml:space="preserve">хранения </w:t>
      </w:r>
      <w:r w:rsidR="0021489E" w:rsidRPr="008E22E5">
        <w:rPr>
          <w:sz w:val="28"/>
          <w:szCs w:val="28"/>
        </w:rPr>
        <w:t xml:space="preserve">и (или) передачи </w:t>
      </w:r>
      <w:r w:rsidR="0021489E" w:rsidRPr="008E22E5">
        <w:rPr>
          <w:sz w:val="28"/>
          <w:szCs w:val="28"/>
        </w:rPr>
        <w:lastRenderedPageBreak/>
        <w:t>должностным лицам администраций поселени</w:t>
      </w:r>
      <w:r w:rsidR="0021489E">
        <w:rPr>
          <w:sz w:val="28"/>
          <w:szCs w:val="28"/>
        </w:rPr>
        <w:t xml:space="preserve">й </w:t>
      </w:r>
      <w:r w:rsidRPr="00D333E1">
        <w:rPr>
          <w:sz w:val="28"/>
          <w:szCs w:val="28"/>
        </w:rPr>
        <w:t>и приобщения к личным делам в соответствии с действующим законодательством. В целях исполнения своих полномочий уполномоченное структурное подразделение Администрации Кемеровской области вправе в любое время затребовать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8. В случае непредставления по объективным причинам лицами, замещающими муниципальные должности, сведений о доходах, расходах, об имуществе и обязательствах имущественного характера данный факт подлежит рассмотрению в порядке, установленном Губернатором Кемеровской области.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9. Сведения о доходах, расходах, об имуществе и обязательствах имущественного характера, представляемые в соответствии с настоящим Порядком гражданами и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3E1">
        <w:rPr>
          <w:sz w:val="28"/>
          <w:szCs w:val="28"/>
        </w:rPr>
        <w:t>10. Должностные лица, в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333E1" w:rsidRPr="00D333E1" w:rsidRDefault="00D333E1" w:rsidP="00D3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2323" w:rsidRDefault="006B2323" w:rsidP="00D333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sectPr w:rsidR="006B2323" w:rsidSect="00536AE1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2C" w:rsidRDefault="001C1C2C" w:rsidP="00D82511">
      <w:r>
        <w:separator/>
      </w:r>
    </w:p>
  </w:endnote>
  <w:endnote w:type="continuationSeparator" w:id="1">
    <w:p w:rsidR="001C1C2C" w:rsidRDefault="001C1C2C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2C" w:rsidRDefault="001C1C2C" w:rsidP="00D82511">
      <w:r>
        <w:separator/>
      </w:r>
    </w:p>
  </w:footnote>
  <w:footnote w:type="continuationSeparator" w:id="1">
    <w:p w:rsidR="001C1C2C" w:rsidRDefault="001C1C2C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472985"/>
      <w:docPartObj>
        <w:docPartGallery w:val="Page Numbers (Top of Page)"/>
        <w:docPartUnique/>
      </w:docPartObj>
    </w:sdtPr>
    <w:sdtContent>
      <w:p w:rsidR="008E22E5" w:rsidRDefault="00790DDC">
        <w:pPr>
          <w:pStyle w:val="a9"/>
          <w:jc w:val="center"/>
        </w:pPr>
        <w:r>
          <w:fldChar w:fldCharType="begin"/>
        </w:r>
        <w:r w:rsidR="008E22E5">
          <w:instrText>PAGE   \* MERGEFORMAT</w:instrText>
        </w:r>
        <w:r>
          <w:fldChar w:fldCharType="separate"/>
        </w:r>
        <w:r w:rsidR="00B055BB">
          <w:rPr>
            <w:noProof/>
          </w:rPr>
          <w:t>4</w:t>
        </w:r>
        <w:r>
          <w:fldChar w:fldCharType="end"/>
        </w:r>
      </w:p>
    </w:sdtContent>
  </w:sdt>
  <w:p w:rsidR="007B1544" w:rsidRDefault="007B15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C1D"/>
    <w:rsid w:val="00020F86"/>
    <w:rsid w:val="00032FA9"/>
    <w:rsid w:val="00035E24"/>
    <w:rsid w:val="000643E5"/>
    <w:rsid w:val="00074CDF"/>
    <w:rsid w:val="0008007D"/>
    <w:rsid w:val="00083A3E"/>
    <w:rsid w:val="00096635"/>
    <w:rsid w:val="000A7A19"/>
    <w:rsid w:val="000C46EB"/>
    <w:rsid w:val="000F1203"/>
    <w:rsid w:val="00126339"/>
    <w:rsid w:val="001359D9"/>
    <w:rsid w:val="00170E32"/>
    <w:rsid w:val="0017364F"/>
    <w:rsid w:val="00197EA2"/>
    <w:rsid w:val="001B3130"/>
    <w:rsid w:val="001C1C2C"/>
    <w:rsid w:val="001C6944"/>
    <w:rsid w:val="001D0771"/>
    <w:rsid w:val="001D12AF"/>
    <w:rsid w:val="0021489E"/>
    <w:rsid w:val="00235397"/>
    <w:rsid w:val="002A0BB7"/>
    <w:rsid w:val="002B054A"/>
    <w:rsid w:val="002B28EF"/>
    <w:rsid w:val="002D5EB1"/>
    <w:rsid w:val="002E0CDA"/>
    <w:rsid w:val="00302985"/>
    <w:rsid w:val="003030FA"/>
    <w:rsid w:val="00326950"/>
    <w:rsid w:val="00332B53"/>
    <w:rsid w:val="00335D16"/>
    <w:rsid w:val="00363D1E"/>
    <w:rsid w:val="003653DE"/>
    <w:rsid w:val="00371515"/>
    <w:rsid w:val="00371C42"/>
    <w:rsid w:val="003913CE"/>
    <w:rsid w:val="0039573A"/>
    <w:rsid w:val="003A599F"/>
    <w:rsid w:val="003B23EE"/>
    <w:rsid w:val="003C3952"/>
    <w:rsid w:val="003D3F59"/>
    <w:rsid w:val="003E0990"/>
    <w:rsid w:val="003F0C94"/>
    <w:rsid w:val="00443785"/>
    <w:rsid w:val="00456BD2"/>
    <w:rsid w:val="0046349B"/>
    <w:rsid w:val="004663E5"/>
    <w:rsid w:val="00474978"/>
    <w:rsid w:val="00480196"/>
    <w:rsid w:val="00494126"/>
    <w:rsid w:val="004B3CEB"/>
    <w:rsid w:val="004C067C"/>
    <w:rsid w:val="004D5FE1"/>
    <w:rsid w:val="005002D4"/>
    <w:rsid w:val="005162AA"/>
    <w:rsid w:val="00536AE1"/>
    <w:rsid w:val="0054030A"/>
    <w:rsid w:val="00560953"/>
    <w:rsid w:val="005742CF"/>
    <w:rsid w:val="00580FE2"/>
    <w:rsid w:val="0058618A"/>
    <w:rsid w:val="005A09A9"/>
    <w:rsid w:val="005C26B3"/>
    <w:rsid w:val="005E3C09"/>
    <w:rsid w:val="00602A17"/>
    <w:rsid w:val="00610BBF"/>
    <w:rsid w:val="0061396C"/>
    <w:rsid w:val="00615154"/>
    <w:rsid w:val="00660235"/>
    <w:rsid w:val="00670FA4"/>
    <w:rsid w:val="0068649B"/>
    <w:rsid w:val="00695C6E"/>
    <w:rsid w:val="006979C9"/>
    <w:rsid w:val="006B2323"/>
    <w:rsid w:val="00741255"/>
    <w:rsid w:val="00782C1D"/>
    <w:rsid w:val="00790DDC"/>
    <w:rsid w:val="007A2163"/>
    <w:rsid w:val="007B1544"/>
    <w:rsid w:val="007F367B"/>
    <w:rsid w:val="00805D1B"/>
    <w:rsid w:val="00807357"/>
    <w:rsid w:val="00807F8E"/>
    <w:rsid w:val="00810607"/>
    <w:rsid w:val="00817251"/>
    <w:rsid w:val="008A54E4"/>
    <w:rsid w:val="008B043F"/>
    <w:rsid w:val="008D55E0"/>
    <w:rsid w:val="008E1F69"/>
    <w:rsid w:val="008E22E5"/>
    <w:rsid w:val="008F2978"/>
    <w:rsid w:val="008F38DC"/>
    <w:rsid w:val="00900C5E"/>
    <w:rsid w:val="00901654"/>
    <w:rsid w:val="00933553"/>
    <w:rsid w:val="00940B59"/>
    <w:rsid w:val="00954514"/>
    <w:rsid w:val="00972C29"/>
    <w:rsid w:val="0097602E"/>
    <w:rsid w:val="00990A16"/>
    <w:rsid w:val="009D6343"/>
    <w:rsid w:val="009E15E6"/>
    <w:rsid w:val="009F7862"/>
    <w:rsid w:val="00A10246"/>
    <w:rsid w:val="00A2488E"/>
    <w:rsid w:val="00A347FF"/>
    <w:rsid w:val="00A5262D"/>
    <w:rsid w:val="00A604D3"/>
    <w:rsid w:val="00A74CE2"/>
    <w:rsid w:val="00A90EA2"/>
    <w:rsid w:val="00A96075"/>
    <w:rsid w:val="00AC2FB7"/>
    <w:rsid w:val="00AE1109"/>
    <w:rsid w:val="00AE3213"/>
    <w:rsid w:val="00AE5734"/>
    <w:rsid w:val="00B055BB"/>
    <w:rsid w:val="00B14C31"/>
    <w:rsid w:val="00B32252"/>
    <w:rsid w:val="00B56CE8"/>
    <w:rsid w:val="00B72A7B"/>
    <w:rsid w:val="00B770EF"/>
    <w:rsid w:val="00B96D10"/>
    <w:rsid w:val="00BA79AD"/>
    <w:rsid w:val="00BB102C"/>
    <w:rsid w:val="00BC2B0A"/>
    <w:rsid w:val="00BD19CE"/>
    <w:rsid w:val="00BF6537"/>
    <w:rsid w:val="00C24746"/>
    <w:rsid w:val="00C2747E"/>
    <w:rsid w:val="00C65CF8"/>
    <w:rsid w:val="00C70F09"/>
    <w:rsid w:val="00CB7493"/>
    <w:rsid w:val="00CC3243"/>
    <w:rsid w:val="00CF5365"/>
    <w:rsid w:val="00CF6581"/>
    <w:rsid w:val="00D02F8C"/>
    <w:rsid w:val="00D333E1"/>
    <w:rsid w:val="00D41E4F"/>
    <w:rsid w:val="00D737C1"/>
    <w:rsid w:val="00D82511"/>
    <w:rsid w:val="00DC3E58"/>
    <w:rsid w:val="00DF4910"/>
    <w:rsid w:val="00DF78E3"/>
    <w:rsid w:val="00E04BD8"/>
    <w:rsid w:val="00E26803"/>
    <w:rsid w:val="00E53ACD"/>
    <w:rsid w:val="00E75454"/>
    <w:rsid w:val="00E857BF"/>
    <w:rsid w:val="00EC2081"/>
    <w:rsid w:val="00EC7434"/>
    <w:rsid w:val="00ED15BC"/>
    <w:rsid w:val="00ED49F2"/>
    <w:rsid w:val="00EE2E1F"/>
    <w:rsid w:val="00EE389E"/>
    <w:rsid w:val="00F47FE6"/>
    <w:rsid w:val="00F73905"/>
    <w:rsid w:val="00FC6D5D"/>
    <w:rsid w:val="00FE0DEE"/>
    <w:rsid w:val="00FE464B"/>
    <w:rsid w:val="00FE5A4D"/>
    <w:rsid w:val="0CF5B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9EF3-EE15-427E-9B0E-D0B68675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Трегубов Д.</cp:lastModifiedBy>
  <cp:revision>18</cp:revision>
  <cp:lastPrinted>2018-12-07T05:20:00Z</cp:lastPrinted>
  <dcterms:created xsi:type="dcterms:W3CDTF">2018-01-17T02:04:00Z</dcterms:created>
  <dcterms:modified xsi:type="dcterms:W3CDTF">2019-01-10T07:22:00Z</dcterms:modified>
</cp:coreProperties>
</file>