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23" w:rsidRDefault="006B2323" w:rsidP="006B2323">
      <w:pPr>
        <w:widowControl w:val="0"/>
        <w:autoSpaceDE w:val="0"/>
        <w:autoSpaceDN w:val="0"/>
        <w:adjustRightInd w:val="0"/>
        <w:ind w:hanging="142"/>
        <w:jc w:val="right"/>
        <w:rPr>
          <w:bCs/>
          <w:sz w:val="26"/>
          <w:szCs w:val="26"/>
        </w:rPr>
      </w:pPr>
      <w:r>
        <w:rPr>
          <w:sz w:val="26"/>
          <w:szCs w:val="26"/>
        </w:rPr>
        <w:t xml:space="preserve">Приложение </w:t>
      </w:r>
      <w:r>
        <w:rPr>
          <w:bCs/>
          <w:sz w:val="26"/>
          <w:szCs w:val="26"/>
        </w:rPr>
        <w:t xml:space="preserve">к решению </w:t>
      </w:r>
    </w:p>
    <w:p w:rsidR="006B2323" w:rsidRDefault="006B2323" w:rsidP="006B2323">
      <w:pPr>
        <w:widowControl w:val="0"/>
        <w:autoSpaceDE w:val="0"/>
        <w:autoSpaceDN w:val="0"/>
        <w:adjustRightInd w:val="0"/>
        <w:ind w:hanging="142"/>
        <w:jc w:val="right"/>
        <w:rPr>
          <w:bCs/>
          <w:sz w:val="26"/>
          <w:szCs w:val="26"/>
        </w:rPr>
      </w:pPr>
      <w:r>
        <w:rPr>
          <w:bCs/>
          <w:sz w:val="26"/>
          <w:szCs w:val="26"/>
        </w:rPr>
        <w:t xml:space="preserve">Совета народных депутатов  </w:t>
      </w:r>
    </w:p>
    <w:p w:rsidR="006B2323" w:rsidRDefault="006B2323" w:rsidP="006B2323">
      <w:pPr>
        <w:shd w:val="clear" w:color="auto" w:fill="FFFFFF"/>
        <w:ind w:hanging="142"/>
        <w:jc w:val="right"/>
        <w:rPr>
          <w:bCs/>
          <w:sz w:val="26"/>
          <w:szCs w:val="26"/>
        </w:rPr>
      </w:pPr>
      <w:r>
        <w:rPr>
          <w:sz w:val="28"/>
          <w:szCs w:val="28"/>
        </w:rPr>
        <w:t xml:space="preserve">Крапивинского </w:t>
      </w:r>
      <w:r>
        <w:rPr>
          <w:bCs/>
          <w:sz w:val="26"/>
          <w:szCs w:val="26"/>
        </w:rPr>
        <w:t>муниципального района</w:t>
      </w:r>
    </w:p>
    <w:p w:rsidR="006B2323" w:rsidRDefault="006B2323" w:rsidP="006B2323">
      <w:pPr>
        <w:shd w:val="clear" w:color="auto" w:fill="FFFFFF"/>
        <w:ind w:hanging="142"/>
        <w:jc w:val="right"/>
        <w:rPr>
          <w:bCs/>
          <w:sz w:val="26"/>
          <w:szCs w:val="26"/>
        </w:rPr>
      </w:pPr>
      <w:r>
        <w:rPr>
          <w:bCs/>
          <w:sz w:val="26"/>
          <w:szCs w:val="26"/>
        </w:rPr>
        <w:t>от _________ г. №____</w:t>
      </w:r>
    </w:p>
    <w:p w:rsidR="006B2323" w:rsidRDefault="006B2323" w:rsidP="006B2323">
      <w:pPr>
        <w:autoSpaceDE w:val="0"/>
        <w:autoSpaceDN w:val="0"/>
        <w:adjustRightInd w:val="0"/>
        <w:ind w:left="4800" w:firstLine="20"/>
        <w:jc w:val="right"/>
        <w:rPr>
          <w:sz w:val="26"/>
          <w:szCs w:val="26"/>
        </w:rPr>
      </w:pPr>
    </w:p>
    <w:p w:rsidR="006B2323" w:rsidRDefault="006B2323" w:rsidP="006B2323">
      <w:pPr>
        <w:shd w:val="clear" w:color="auto" w:fill="FFFFFF"/>
        <w:ind w:firstLine="709"/>
        <w:jc w:val="both"/>
        <w:rPr>
          <w:sz w:val="26"/>
          <w:szCs w:val="26"/>
        </w:rPr>
      </w:pPr>
    </w:p>
    <w:p w:rsidR="006B2323" w:rsidRDefault="006B2323" w:rsidP="006B2323">
      <w:pPr>
        <w:autoSpaceDE w:val="0"/>
        <w:autoSpaceDN w:val="0"/>
        <w:adjustRightInd w:val="0"/>
        <w:jc w:val="center"/>
        <w:rPr>
          <w:b/>
          <w:sz w:val="26"/>
          <w:szCs w:val="26"/>
        </w:rPr>
      </w:pPr>
      <w:r>
        <w:rPr>
          <w:b/>
          <w:sz w:val="26"/>
          <w:szCs w:val="26"/>
        </w:rPr>
        <w:t xml:space="preserve">Положение </w:t>
      </w:r>
    </w:p>
    <w:p w:rsidR="006B2323" w:rsidRDefault="006B2323" w:rsidP="006B2323">
      <w:pPr>
        <w:jc w:val="center"/>
        <w:rPr>
          <w:b/>
          <w:bCs/>
          <w:sz w:val="26"/>
          <w:szCs w:val="26"/>
          <w:lang w:eastAsia="en-US"/>
        </w:rPr>
      </w:pPr>
      <w:r>
        <w:rPr>
          <w:b/>
          <w:bCs/>
          <w:sz w:val="26"/>
          <w:szCs w:val="26"/>
        </w:rPr>
        <w:t>о порядке предоставления гражданами, претендующими на замещение муниципальных должностей</w:t>
      </w:r>
      <w:r w:rsidR="00BD19CE">
        <w:rPr>
          <w:b/>
          <w:bCs/>
          <w:sz w:val="26"/>
          <w:szCs w:val="26"/>
        </w:rPr>
        <w:t>,</w:t>
      </w:r>
      <w:r>
        <w:rPr>
          <w:b/>
          <w:bCs/>
          <w:sz w:val="26"/>
          <w:szCs w:val="26"/>
        </w:rPr>
        <w:t xml:space="preserve"> и лицами, замещающими муниципальные должности </w:t>
      </w:r>
      <w:r w:rsidRPr="006B2323">
        <w:rPr>
          <w:b/>
          <w:bCs/>
          <w:sz w:val="26"/>
          <w:szCs w:val="26"/>
        </w:rPr>
        <w:t xml:space="preserve">Крапивинского </w:t>
      </w:r>
      <w:r>
        <w:rPr>
          <w:b/>
          <w:bCs/>
          <w:sz w:val="26"/>
          <w:szCs w:val="26"/>
        </w:rPr>
        <w:t>муниципального района,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6B2323" w:rsidRDefault="006B2323" w:rsidP="006B2323">
      <w:pPr>
        <w:jc w:val="center"/>
        <w:rPr>
          <w:b/>
          <w:bCs/>
          <w:sz w:val="26"/>
          <w:szCs w:val="26"/>
        </w:rPr>
      </w:pPr>
    </w:p>
    <w:p w:rsidR="006B2323" w:rsidRDefault="006B2323" w:rsidP="006B2323">
      <w:pPr>
        <w:jc w:val="center"/>
        <w:rPr>
          <w:sz w:val="26"/>
          <w:szCs w:val="26"/>
        </w:rPr>
      </w:pPr>
    </w:p>
    <w:p w:rsidR="00560953" w:rsidRDefault="00560953" w:rsidP="006B2323">
      <w:pPr>
        <w:jc w:val="center"/>
        <w:rPr>
          <w:sz w:val="26"/>
          <w:szCs w:val="26"/>
        </w:rPr>
      </w:pPr>
      <w:bookmarkStart w:id="0" w:name="_GoBack"/>
      <w:bookmarkEnd w:id="0"/>
    </w:p>
    <w:p w:rsidR="006B2323" w:rsidRPr="00C24746" w:rsidRDefault="006B2323" w:rsidP="00C24746">
      <w:pPr>
        <w:autoSpaceDE w:val="0"/>
        <w:autoSpaceDN w:val="0"/>
        <w:adjustRightInd w:val="0"/>
        <w:ind w:firstLine="567"/>
        <w:jc w:val="both"/>
        <w:rPr>
          <w:sz w:val="28"/>
          <w:szCs w:val="28"/>
        </w:rPr>
      </w:pPr>
      <w:r w:rsidRPr="00C24746">
        <w:rPr>
          <w:sz w:val="28"/>
          <w:szCs w:val="28"/>
        </w:rPr>
        <w:t>1. Настоящим Положением определяется порядок предоставления:</w:t>
      </w:r>
    </w:p>
    <w:p w:rsidR="006B2323" w:rsidRPr="00C24746" w:rsidRDefault="006B2323" w:rsidP="00C24746">
      <w:pPr>
        <w:autoSpaceDE w:val="0"/>
        <w:autoSpaceDN w:val="0"/>
        <w:adjustRightInd w:val="0"/>
        <w:ind w:firstLine="567"/>
        <w:jc w:val="both"/>
        <w:rPr>
          <w:sz w:val="28"/>
          <w:szCs w:val="28"/>
          <w:lang w:eastAsia="en-US"/>
        </w:rPr>
      </w:pPr>
      <w:r w:rsidRPr="00C24746">
        <w:rPr>
          <w:bCs/>
          <w:sz w:val="28"/>
          <w:szCs w:val="28"/>
        </w:rPr>
        <w:t>гражданами, претендующими на замещение муниципальных должностей и лицами</w:t>
      </w:r>
      <w:r w:rsidRPr="00C24746">
        <w:rPr>
          <w:sz w:val="28"/>
          <w:szCs w:val="28"/>
        </w:rPr>
        <w:t>, замещающими муниципальные должности Крапивинского муниципального района, сведений о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а также о расходах своих супруг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превысила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К лицам, замещающим муниципальные должности </w:t>
      </w:r>
      <w:r w:rsidR="00C24746">
        <w:rPr>
          <w:sz w:val="28"/>
          <w:szCs w:val="28"/>
        </w:rPr>
        <w:t xml:space="preserve">Крапивинского </w:t>
      </w:r>
      <w:r w:rsidRPr="00C24746">
        <w:rPr>
          <w:sz w:val="28"/>
          <w:szCs w:val="28"/>
        </w:rPr>
        <w:t>муниципального района относятся:</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 глава </w:t>
      </w:r>
      <w:r w:rsidR="00C24746">
        <w:rPr>
          <w:sz w:val="28"/>
          <w:szCs w:val="28"/>
        </w:rPr>
        <w:t xml:space="preserve">Крапивинского </w:t>
      </w:r>
      <w:r w:rsidRPr="00C24746">
        <w:rPr>
          <w:sz w:val="28"/>
          <w:szCs w:val="28"/>
        </w:rPr>
        <w:t>муниципального района;</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 председатель Совета народных депутатов </w:t>
      </w:r>
      <w:r w:rsidR="00C24746">
        <w:rPr>
          <w:sz w:val="28"/>
          <w:szCs w:val="28"/>
        </w:rPr>
        <w:t xml:space="preserve">Крапивинского </w:t>
      </w:r>
      <w:r w:rsidRPr="00C24746">
        <w:rPr>
          <w:sz w:val="28"/>
          <w:szCs w:val="28"/>
        </w:rPr>
        <w:t>муниципального района;</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 депутаты Совета народных депутатов </w:t>
      </w:r>
      <w:r w:rsidR="00C24746">
        <w:rPr>
          <w:sz w:val="28"/>
          <w:szCs w:val="28"/>
        </w:rPr>
        <w:t xml:space="preserve">Крапивинского </w:t>
      </w:r>
      <w:r w:rsidRPr="00C24746">
        <w:rPr>
          <w:sz w:val="28"/>
          <w:szCs w:val="28"/>
        </w:rPr>
        <w:t>муниципального района;</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 главы сельских поселений, входящих в состав </w:t>
      </w:r>
      <w:r w:rsidR="00C24746">
        <w:rPr>
          <w:sz w:val="28"/>
          <w:szCs w:val="28"/>
        </w:rPr>
        <w:t xml:space="preserve">Крапивинского </w:t>
      </w:r>
      <w:r w:rsidRPr="00C24746">
        <w:rPr>
          <w:sz w:val="28"/>
          <w:szCs w:val="28"/>
        </w:rPr>
        <w:t>муниципального района;</w:t>
      </w:r>
    </w:p>
    <w:p w:rsidR="006B2323" w:rsidRPr="00C24746" w:rsidRDefault="006B2323" w:rsidP="00C24746">
      <w:pPr>
        <w:autoSpaceDE w:val="0"/>
        <w:autoSpaceDN w:val="0"/>
        <w:adjustRightInd w:val="0"/>
        <w:ind w:firstLine="567"/>
        <w:jc w:val="both"/>
        <w:rPr>
          <w:sz w:val="28"/>
          <w:szCs w:val="28"/>
        </w:rPr>
      </w:pPr>
      <w:r w:rsidRPr="00C24746">
        <w:rPr>
          <w:sz w:val="28"/>
          <w:szCs w:val="28"/>
        </w:rPr>
        <w:t xml:space="preserve">- депутаты Совета народных депутатов сельских поселений, входящих в состав </w:t>
      </w:r>
      <w:r w:rsidR="00C24746">
        <w:rPr>
          <w:sz w:val="28"/>
          <w:szCs w:val="28"/>
        </w:rPr>
        <w:t xml:space="preserve">Крапивинского </w:t>
      </w:r>
      <w:r w:rsidRPr="00C24746">
        <w:rPr>
          <w:sz w:val="28"/>
          <w:szCs w:val="28"/>
        </w:rPr>
        <w:t>муниципального района.</w:t>
      </w:r>
    </w:p>
    <w:p w:rsidR="006B2323" w:rsidRPr="00C24746" w:rsidRDefault="006B2323" w:rsidP="00C24746">
      <w:pPr>
        <w:autoSpaceDE w:val="0"/>
        <w:autoSpaceDN w:val="0"/>
        <w:adjustRightInd w:val="0"/>
        <w:spacing w:before="120"/>
        <w:ind w:firstLine="567"/>
        <w:jc w:val="both"/>
        <w:rPr>
          <w:rFonts w:eastAsiaTheme="minorHAnsi"/>
          <w:sz w:val="28"/>
          <w:szCs w:val="28"/>
        </w:rPr>
      </w:pPr>
      <w:r w:rsidRPr="00C24746">
        <w:rPr>
          <w:sz w:val="28"/>
          <w:szCs w:val="28"/>
        </w:rPr>
        <w:t>2. Г</w:t>
      </w:r>
      <w:r w:rsidRPr="00C24746">
        <w:rPr>
          <w:rFonts w:eastAsiaTheme="minorHAnsi"/>
          <w:sz w:val="28"/>
          <w:szCs w:val="28"/>
        </w:rPr>
        <w:t xml:space="preserve">раждане, претендующие на замещение муниципальной должности </w:t>
      </w:r>
      <w:r w:rsidR="00C24746">
        <w:rPr>
          <w:rFonts w:eastAsiaTheme="minorHAnsi"/>
          <w:sz w:val="28"/>
          <w:szCs w:val="28"/>
        </w:rPr>
        <w:t xml:space="preserve">Крапивинского </w:t>
      </w:r>
      <w:r w:rsidRPr="00C24746">
        <w:rPr>
          <w:rFonts w:eastAsiaTheme="minorHAnsi"/>
          <w:sz w:val="28"/>
          <w:szCs w:val="28"/>
        </w:rPr>
        <w:t xml:space="preserve">муниципального района (далее - граждане) - при назначении (избрании) на должность и лица, замещающие </w:t>
      </w:r>
      <w:r w:rsidRPr="00C24746">
        <w:rPr>
          <w:rFonts w:eastAsiaTheme="minorHAnsi"/>
          <w:sz w:val="28"/>
          <w:szCs w:val="28"/>
        </w:rPr>
        <w:lastRenderedPageBreak/>
        <w:t xml:space="preserve">муниципальные должности </w:t>
      </w:r>
      <w:r w:rsidR="00C24746">
        <w:rPr>
          <w:rFonts w:eastAsiaTheme="minorHAnsi"/>
          <w:sz w:val="28"/>
          <w:szCs w:val="28"/>
        </w:rPr>
        <w:t xml:space="preserve">Крапивинского </w:t>
      </w:r>
      <w:r w:rsidRPr="00C24746">
        <w:rPr>
          <w:rFonts w:eastAsiaTheme="minorHAnsi"/>
          <w:sz w:val="28"/>
          <w:szCs w:val="28"/>
        </w:rPr>
        <w:t xml:space="preserve">муниципального района,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в </w:t>
      </w:r>
      <w:hyperlink r:id="rId8" w:history="1">
        <w:r w:rsidRPr="00C24746">
          <w:rPr>
            <w:rStyle w:val="a5"/>
            <w:rFonts w:eastAsiaTheme="minorHAnsi"/>
            <w:sz w:val="28"/>
            <w:szCs w:val="28"/>
          </w:rPr>
          <w:t>порядке</w:t>
        </w:r>
      </w:hyperlink>
      <w:r w:rsidRPr="00C24746">
        <w:rPr>
          <w:rFonts w:eastAsiaTheme="minorHAnsi"/>
          <w:sz w:val="28"/>
          <w:szCs w:val="28"/>
        </w:rPr>
        <w:t>, установленном приложением 1 к закону Кемеровской области от 02.11.2017 №97-ОЗ «О регулировании отдельных вопросов в сфере противодействия коррупции».</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 xml:space="preserve">Сведения о доходах, расходах, об имуществе и обязательствах имущественного характера представляются по утвержденной </w:t>
      </w:r>
      <w:hyperlink r:id="rId9" w:history="1">
        <w:r w:rsidRPr="00C24746">
          <w:rPr>
            <w:rStyle w:val="a5"/>
            <w:rFonts w:eastAsiaTheme="minorHAnsi"/>
            <w:sz w:val="28"/>
            <w:szCs w:val="28"/>
          </w:rPr>
          <w:t>Указом</w:t>
        </w:r>
      </w:hyperlink>
      <w:r w:rsidRPr="00C24746">
        <w:rPr>
          <w:rFonts w:eastAsiaTheme="minorHAnsi"/>
          <w:sz w:val="28"/>
          <w:szCs w:val="28"/>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1) гражданами, претендующими на замещение муниципальной должности (далее - граждане), - при назначении (избрании) на должность;</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2) лицами, замещающими муниципальные должности, - ежегодно, не позднее 1 апреля года, следующего за отчетным.</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Заполнение формы справки осуществляется с использованием специального программного обеспечения, размещаемого на официальном сайте Администрации Кемеровской области в информационно-телекоммуникационной сети "Интернет".</w:t>
      </w:r>
    </w:p>
    <w:p w:rsidR="006B2323" w:rsidRPr="00C24746" w:rsidRDefault="006B2323" w:rsidP="00D82511">
      <w:pPr>
        <w:autoSpaceDE w:val="0"/>
        <w:autoSpaceDN w:val="0"/>
        <w:adjustRightInd w:val="0"/>
        <w:spacing w:before="120"/>
        <w:ind w:firstLine="540"/>
        <w:jc w:val="both"/>
        <w:rPr>
          <w:rFonts w:eastAsiaTheme="minorHAnsi"/>
          <w:sz w:val="28"/>
          <w:szCs w:val="28"/>
        </w:rPr>
      </w:pPr>
      <w:r w:rsidRPr="00C24746">
        <w:rPr>
          <w:rFonts w:eastAsiaTheme="minorHAnsi"/>
          <w:sz w:val="28"/>
          <w:szCs w:val="28"/>
        </w:rPr>
        <w:t xml:space="preserve">3. Граждане и лица, замещающие муниципальные должности, представляют сведения о доходах, расходах, об имуществе и обязательствах имущественного характера </w:t>
      </w:r>
      <w:r w:rsidR="00D82511" w:rsidRPr="00D82511">
        <w:rPr>
          <w:rFonts w:eastAsiaTheme="minorHAnsi"/>
          <w:sz w:val="28"/>
          <w:szCs w:val="28"/>
        </w:rPr>
        <w:t>консультанту председателя Совета народных депутатов</w:t>
      </w:r>
      <w:r w:rsidR="00C24746" w:rsidRPr="00D82511">
        <w:rPr>
          <w:rFonts w:eastAsiaTheme="minorHAnsi"/>
          <w:sz w:val="28"/>
          <w:szCs w:val="28"/>
        </w:rPr>
        <w:t xml:space="preserve">Крапивинского </w:t>
      </w:r>
      <w:r w:rsidRPr="00D82511">
        <w:rPr>
          <w:rFonts w:eastAsiaTheme="minorHAnsi"/>
          <w:sz w:val="28"/>
          <w:szCs w:val="28"/>
        </w:rPr>
        <w:t>муниципального района</w:t>
      </w:r>
      <w:r w:rsidR="00D82511" w:rsidRPr="00D82511">
        <w:rPr>
          <w:rFonts w:eastAsiaTheme="minorHAnsi"/>
          <w:sz w:val="28"/>
          <w:szCs w:val="28"/>
        </w:rPr>
        <w:t xml:space="preserve"> для </w:t>
      </w:r>
      <w:r w:rsidRPr="00D82511">
        <w:rPr>
          <w:rFonts w:eastAsiaTheme="minorHAnsi"/>
          <w:sz w:val="28"/>
          <w:szCs w:val="28"/>
        </w:rPr>
        <w:t>переда</w:t>
      </w:r>
      <w:r w:rsidR="00D82511" w:rsidRPr="00D82511">
        <w:rPr>
          <w:rFonts w:eastAsiaTheme="minorHAnsi"/>
          <w:sz w:val="28"/>
          <w:szCs w:val="28"/>
        </w:rPr>
        <w:t xml:space="preserve">чи </w:t>
      </w:r>
      <w:r w:rsidRPr="00D82511">
        <w:rPr>
          <w:rFonts w:eastAsiaTheme="minorHAnsi"/>
          <w:sz w:val="28"/>
          <w:szCs w:val="28"/>
        </w:rPr>
        <w:t>в отдел по профилактике коррупционных</w:t>
      </w:r>
      <w:r w:rsidRPr="00C24746">
        <w:rPr>
          <w:rFonts w:eastAsiaTheme="minorHAnsi"/>
          <w:sz w:val="28"/>
          <w:szCs w:val="28"/>
        </w:rPr>
        <w:t xml:space="preserve"> и иных правонарушений Администрации Кемеровской области (далее - уполномоченное структурное подразделение Администрации Кемеровской области).</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4. Граждане представляют при назначении (избрании) на должность:</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 xml:space="preserve">2) сведения о доходах своих супруг (супругов) и несовершеннолетних детей, полученных от всех источников (включая </w:t>
      </w:r>
      <w:r w:rsidRPr="00C24746">
        <w:rPr>
          <w:rFonts w:eastAsiaTheme="minorHAnsi"/>
          <w:sz w:val="28"/>
          <w:szCs w:val="28"/>
        </w:rPr>
        <w:lastRenderedPageBreak/>
        <w:t>заработную плату, денежное вознаграждение, пенсии, пособия, иные выплаты) за календарный год, предшествующий году подачи гражданами документов для замещения муниципальных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замещения муниципальной должности (на отчетную дату).</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5. Лица, замещающие муниципальные должности, представляют ежегодно:</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2) сведения о доходах своих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3)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 (или) несовершеннолетними детьми в течение отчетного периода, если общая сумма таких сделок превышает общий доход данных лиц и их супруг (супругов)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(далее - сведения об источниках получения средств).</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6. В случае, если граждане или лица, замещающие муниципальные должности,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 xml:space="preserve">7. Лица, замещающие муниципальные должности, могут представить уточненные сведения в течение одного месяца после окончания срока, указанного в </w:t>
      </w:r>
      <w:hyperlink r:id="rId10" w:history="1">
        <w:r w:rsidRPr="00C24746">
          <w:rPr>
            <w:rStyle w:val="a5"/>
            <w:rFonts w:eastAsiaTheme="minorHAnsi"/>
            <w:sz w:val="28"/>
            <w:szCs w:val="28"/>
          </w:rPr>
          <w:t>подпункте 2 пункта 2</w:t>
        </w:r>
      </w:hyperlink>
      <w:r w:rsidRPr="00C24746">
        <w:rPr>
          <w:rFonts w:eastAsiaTheme="minorHAnsi"/>
          <w:sz w:val="28"/>
          <w:szCs w:val="28"/>
        </w:rPr>
        <w:t xml:space="preserve"> настоящего Порядка.</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lastRenderedPageBreak/>
        <w:t xml:space="preserve">8. Граждане могут представить уточненные сведения в течение одного месяца со дня представления сведений в соответствии с </w:t>
      </w:r>
      <w:hyperlink r:id="rId11" w:history="1">
        <w:r w:rsidRPr="00C24746">
          <w:rPr>
            <w:rStyle w:val="a5"/>
            <w:rFonts w:eastAsiaTheme="minorHAnsi"/>
            <w:sz w:val="28"/>
            <w:szCs w:val="28"/>
          </w:rPr>
          <w:t>подпунктом 1 пункта 2</w:t>
        </w:r>
      </w:hyperlink>
      <w:r w:rsidRPr="00C24746">
        <w:rPr>
          <w:rFonts w:eastAsiaTheme="minorHAnsi"/>
          <w:sz w:val="28"/>
          <w:szCs w:val="28"/>
        </w:rPr>
        <w:t xml:space="preserve"> настоящего Порядка.</w:t>
      </w:r>
    </w:p>
    <w:p w:rsidR="006B2323" w:rsidRPr="00C24746"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9. В случае непредставления по объективным причинам лицами, замещающими муниципальные должности, сведений о доходах, об имуществе и обязательствах имущественного характера своих супруг (супругов) и несовершеннолетних детей данный факт подлежит рассмотрению в порядке, установленном Губернатором Кемеровской области.</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Сведения о доходах, об имуществе и обязательствах имущественного характера, представляемые в соответствии с настоящим Порядком гражданами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Должностные лица,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E3213" w:rsidRDefault="006B2323" w:rsidP="00AE3213">
      <w:pPr>
        <w:autoSpaceDE w:val="0"/>
        <w:autoSpaceDN w:val="0"/>
        <w:adjustRightInd w:val="0"/>
        <w:ind w:firstLine="567"/>
        <w:jc w:val="both"/>
        <w:rPr>
          <w:sz w:val="28"/>
          <w:szCs w:val="28"/>
        </w:rPr>
      </w:pPr>
      <w:r w:rsidRPr="00C24746">
        <w:rPr>
          <w:rFonts w:eastAsiaTheme="minorHAnsi"/>
          <w:sz w:val="28"/>
          <w:szCs w:val="28"/>
        </w:rPr>
        <w:t xml:space="preserve">10. Подлинники сведений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поступивших в уполномоченное структурное подразделение Администрации Кемеровской области от лиц, замещающих муниципальные должности, в соответствии с настоящим Порядком, по окончании календарного года </w:t>
      </w:r>
      <w:r w:rsidRPr="00AE3213">
        <w:rPr>
          <w:rFonts w:eastAsiaTheme="minorHAnsi"/>
          <w:sz w:val="28"/>
          <w:szCs w:val="28"/>
        </w:rPr>
        <w:t xml:space="preserve">направляются в </w:t>
      </w:r>
      <w:r w:rsidR="00AE3213" w:rsidRPr="00AE3213">
        <w:rPr>
          <w:rFonts w:eastAsiaTheme="minorHAnsi"/>
          <w:sz w:val="28"/>
          <w:szCs w:val="28"/>
        </w:rPr>
        <w:t xml:space="preserve">Совет народных депутатов </w:t>
      </w:r>
      <w:r w:rsidR="00C24746" w:rsidRPr="00AE3213">
        <w:rPr>
          <w:rFonts w:eastAsiaTheme="minorHAnsi"/>
          <w:sz w:val="28"/>
          <w:szCs w:val="28"/>
        </w:rPr>
        <w:t xml:space="preserve">Крапивинского </w:t>
      </w:r>
      <w:r w:rsidRPr="00AE3213">
        <w:rPr>
          <w:rFonts w:eastAsiaTheme="minorHAnsi"/>
          <w:sz w:val="28"/>
          <w:szCs w:val="28"/>
        </w:rPr>
        <w:t>муниципального района для приобщения к личным делам.</w:t>
      </w:r>
      <w:r w:rsidR="00AE3213" w:rsidRPr="00AE3213">
        <w:rPr>
          <w:rFonts w:eastAsiaTheme="minorHAnsi"/>
          <w:sz w:val="28"/>
          <w:szCs w:val="28"/>
        </w:rPr>
        <w:t xml:space="preserve"> Личные дела глав сельских</w:t>
      </w:r>
      <w:r w:rsidR="00AE3213" w:rsidRPr="00AE3213">
        <w:rPr>
          <w:sz w:val="28"/>
          <w:szCs w:val="28"/>
        </w:rPr>
        <w:t xml:space="preserve"> поселений и депутатов сельских поселений, входящих в состав Крапивинского муниципального района, хранятся в личных делах в администрациях соответствующих сельских поселений.</w:t>
      </w:r>
    </w:p>
    <w:p w:rsidR="006B2323" w:rsidRPr="00C24746" w:rsidRDefault="006B2323" w:rsidP="00C24746">
      <w:pPr>
        <w:autoSpaceDE w:val="0"/>
        <w:autoSpaceDN w:val="0"/>
        <w:adjustRightInd w:val="0"/>
        <w:ind w:firstLine="540"/>
        <w:jc w:val="both"/>
        <w:rPr>
          <w:rFonts w:eastAsiaTheme="minorHAnsi"/>
          <w:sz w:val="28"/>
          <w:szCs w:val="28"/>
        </w:rPr>
      </w:pPr>
      <w:r w:rsidRPr="00C24746">
        <w:rPr>
          <w:rFonts w:eastAsiaTheme="minorHAnsi"/>
          <w:sz w:val="28"/>
          <w:szCs w:val="28"/>
        </w:rPr>
        <w:t>Подлинники сведений о доходах, расходах, об имуществе и обязательствах имущественного характера, поступивших в уполномоченное структурное подразделение Администрации Кемеровской области от граждан, которые не были назначены на муниципальную должность, возвращаются указанным гражданам по их письменным заявлениям вместе с другими документами.</w:t>
      </w:r>
    </w:p>
    <w:p w:rsidR="006B2323" w:rsidRDefault="006B2323" w:rsidP="00BD19CE">
      <w:pPr>
        <w:autoSpaceDE w:val="0"/>
        <w:autoSpaceDN w:val="0"/>
        <w:adjustRightInd w:val="0"/>
        <w:spacing w:before="120"/>
        <w:ind w:firstLine="540"/>
        <w:jc w:val="both"/>
        <w:rPr>
          <w:rFonts w:eastAsiaTheme="minorHAnsi"/>
          <w:sz w:val="28"/>
          <w:szCs w:val="28"/>
        </w:rPr>
      </w:pPr>
      <w:r w:rsidRPr="00C24746">
        <w:rPr>
          <w:rFonts w:eastAsiaTheme="minorHAnsi"/>
          <w:sz w:val="28"/>
          <w:szCs w:val="28"/>
        </w:rPr>
        <w:t xml:space="preserve">11. Уполномоченное структурное подразделение Администрации Кемеровской области в течение тридцати рабочих дней со дня истечения срока, установленного </w:t>
      </w:r>
      <w:hyperlink r:id="rId12" w:history="1">
        <w:r w:rsidRPr="00C24746">
          <w:rPr>
            <w:rStyle w:val="a5"/>
            <w:rFonts w:eastAsiaTheme="minorHAnsi"/>
            <w:sz w:val="28"/>
            <w:szCs w:val="28"/>
          </w:rPr>
          <w:t>подпунктом 2 пункта 2</w:t>
        </w:r>
      </w:hyperlink>
      <w:r w:rsidRPr="00C24746">
        <w:rPr>
          <w:rFonts w:eastAsiaTheme="minorHAnsi"/>
          <w:sz w:val="28"/>
          <w:szCs w:val="28"/>
        </w:rPr>
        <w:t xml:space="preserve"> настоящего Порядка, направляет сведения о доходах, расходах, об имуществе и обязательствах имущественного характера в </w:t>
      </w:r>
      <w:r w:rsidR="008B043F" w:rsidRPr="00AE3213">
        <w:rPr>
          <w:rFonts w:eastAsiaTheme="minorHAnsi"/>
          <w:sz w:val="28"/>
          <w:szCs w:val="28"/>
        </w:rPr>
        <w:t>Совет народных депутатов Крапивинского муниципального района</w:t>
      </w:r>
      <w:r w:rsidRPr="00C24746">
        <w:rPr>
          <w:rFonts w:eastAsiaTheme="minorHAnsi"/>
          <w:sz w:val="28"/>
          <w:szCs w:val="28"/>
        </w:rPr>
        <w:t xml:space="preserve"> для их размещения на  </w:t>
      </w:r>
      <w:r w:rsidRPr="00C24746">
        <w:rPr>
          <w:rFonts w:eastAsiaTheme="minorHAnsi"/>
          <w:sz w:val="28"/>
          <w:szCs w:val="28"/>
        </w:rPr>
        <w:lastRenderedPageBreak/>
        <w:t>официальных сайтах в информационно-телекоммуникационной сети "Интернет".</w:t>
      </w:r>
    </w:p>
    <w:sectPr w:rsidR="006B2323" w:rsidSect="00D82511">
      <w:headerReference w:type="default" r:id="rId13"/>
      <w:pgSz w:w="11906" w:h="16838"/>
      <w:pgMar w:top="1134"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B2" w:rsidRDefault="00A14AB2" w:rsidP="00D82511">
      <w:r>
        <w:separator/>
      </w:r>
    </w:p>
  </w:endnote>
  <w:endnote w:type="continuationSeparator" w:id="1">
    <w:p w:rsidR="00A14AB2" w:rsidRDefault="00A14AB2" w:rsidP="00D82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Carlito"/>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B2" w:rsidRDefault="00A14AB2" w:rsidP="00D82511">
      <w:r>
        <w:separator/>
      </w:r>
    </w:p>
  </w:footnote>
  <w:footnote w:type="continuationSeparator" w:id="1">
    <w:p w:rsidR="00A14AB2" w:rsidRDefault="00A14AB2" w:rsidP="00D82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195174"/>
      <w:docPartObj>
        <w:docPartGallery w:val="Page Numbers (Top of Page)"/>
        <w:docPartUnique/>
      </w:docPartObj>
    </w:sdtPr>
    <w:sdtContent>
      <w:p w:rsidR="00D82511" w:rsidRDefault="007E77A2">
        <w:pPr>
          <w:pStyle w:val="a9"/>
          <w:jc w:val="right"/>
        </w:pPr>
        <w:r>
          <w:fldChar w:fldCharType="begin"/>
        </w:r>
        <w:r w:rsidR="00D82511">
          <w:instrText>PAGE   \* MERGEFORMAT</w:instrText>
        </w:r>
        <w:r>
          <w:fldChar w:fldCharType="separate"/>
        </w:r>
        <w:r w:rsidR="007D4400">
          <w:rPr>
            <w:noProof/>
          </w:rPr>
          <w:t>5</w:t>
        </w:r>
        <w:r>
          <w:fldChar w:fldCharType="end"/>
        </w:r>
      </w:p>
    </w:sdtContent>
  </w:sdt>
  <w:p w:rsidR="00D82511" w:rsidRDefault="00D825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CF1"/>
    <w:multiLevelType w:val="hybridMultilevel"/>
    <w:tmpl w:val="BF6656F2"/>
    <w:lvl w:ilvl="0" w:tplc="36A6F20C">
      <w:start w:val="1"/>
      <w:numFmt w:val="decimal"/>
      <w:lvlText w:val="9.%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3696A"/>
    <w:multiLevelType w:val="hybridMultilevel"/>
    <w:tmpl w:val="9214A1DE"/>
    <w:lvl w:ilvl="0" w:tplc="CCB039B4">
      <w:start w:val="12"/>
      <w:numFmt w:val="decimal"/>
      <w:lvlText w:val="%1."/>
      <w:lvlJc w:val="left"/>
      <w:pPr>
        <w:ind w:left="1265" w:hanging="555"/>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
    <w:nsid w:val="17CB07AD"/>
    <w:multiLevelType w:val="hybridMultilevel"/>
    <w:tmpl w:val="0BA28140"/>
    <w:lvl w:ilvl="0" w:tplc="FBD8151E">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07EBB"/>
    <w:multiLevelType w:val="hybridMultilevel"/>
    <w:tmpl w:val="491AD4F6"/>
    <w:lvl w:ilvl="0" w:tplc="8AE4CAB6">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D2306"/>
    <w:multiLevelType w:val="hybridMultilevel"/>
    <w:tmpl w:val="F976C38E"/>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F12C2"/>
    <w:multiLevelType w:val="hybridMultilevel"/>
    <w:tmpl w:val="B8F2C0B0"/>
    <w:lvl w:ilvl="0" w:tplc="377CF2C0">
      <w:start w:val="1"/>
      <w:numFmt w:val="decimal"/>
      <w:lvlText w:val="4.%1."/>
      <w:lvlJc w:val="left"/>
      <w:pPr>
        <w:ind w:left="1288" w:hanging="360"/>
      </w:pPr>
      <w:rPr>
        <w:rFonts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8170D98"/>
    <w:multiLevelType w:val="hybridMultilevel"/>
    <w:tmpl w:val="4B78B210"/>
    <w:lvl w:ilvl="0" w:tplc="6340F6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A84DCF"/>
    <w:multiLevelType w:val="hybridMultilevel"/>
    <w:tmpl w:val="6AACC2BC"/>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7080B"/>
    <w:multiLevelType w:val="multilevel"/>
    <w:tmpl w:val="06E8763C"/>
    <w:lvl w:ilvl="0">
      <w:start w:val="1"/>
      <w:numFmt w:val="decimal"/>
      <w:lvlText w:val="%1."/>
      <w:lvlJc w:val="left"/>
      <w:pPr>
        <w:ind w:left="720" w:hanging="360"/>
      </w:pPr>
    </w:lvl>
    <w:lvl w:ilvl="1">
      <w:start w:val="1"/>
      <w:numFmt w:val="decimal"/>
      <w:isLgl/>
      <w:lvlText w:val="%1.%2."/>
      <w:lvlJc w:val="left"/>
      <w:pPr>
        <w:ind w:left="1977" w:hanging="1410"/>
      </w:pPr>
      <w:rPr>
        <w:rFonts w:hint="default"/>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6D0073CF"/>
    <w:multiLevelType w:val="hybridMultilevel"/>
    <w:tmpl w:val="26363420"/>
    <w:lvl w:ilvl="0" w:tplc="FA5AEA8E">
      <w:start w:val="4"/>
      <w:numFmt w:val="decimal"/>
      <w:lvlText w:val="%1."/>
      <w:lvlJc w:val="left"/>
      <w:pPr>
        <w:ind w:left="109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26A82"/>
    <w:multiLevelType w:val="hybridMultilevel"/>
    <w:tmpl w:val="D0E0A7DA"/>
    <w:lvl w:ilvl="0" w:tplc="377CF2C0">
      <w:start w:val="1"/>
      <w:numFmt w:val="decimal"/>
      <w:lvlText w:val="4.%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3652C"/>
    <w:multiLevelType w:val="hybridMultilevel"/>
    <w:tmpl w:val="B39E4EA2"/>
    <w:lvl w:ilvl="0" w:tplc="F1328C1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E0D3D"/>
    <w:multiLevelType w:val="hybridMultilevel"/>
    <w:tmpl w:val="232CCBCA"/>
    <w:lvl w:ilvl="0" w:tplc="FA5AEA8E">
      <w:start w:val="4"/>
      <w:numFmt w:val="decimal"/>
      <w:lvlText w:val="%1."/>
      <w:lvlJc w:val="left"/>
      <w:pPr>
        <w:ind w:left="1095" w:hanging="55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9"/>
  </w:num>
  <w:num w:numId="5">
    <w:abstractNumId w:val="8"/>
  </w:num>
  <w:num w:numId="6">
    <w:abstractNumId w:val="12"/>
  </w:num>
  <w:num w:numId="7">
    <w:abstractNumId w:val="7"/>
  </w:num>
  <w:num w:numId="8">
    <w:abstractNumId w:val="4"/>
  </w:num>
  <w:num w:numId="9">
    <w:abstractNumId w:val="0"/>
  </w:num>
  <w:num w:numId="10">
    <w:abstractNumId w:val="10"/>
  </w:num>
  <w:num w:numId="11">
    <w:abstractNumId w:val="5"/>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characterSpacingControl w:val="doNotCompress"/>
  <w:footnotePr>
    <w:footnote w:id="0"/>
    <w:footnote w:id="1"/>
  </w:footnotePr>
  <w:endnotePr>
    <w:endnote w:id="0"/>
    <w:endnote w:id="1"/>
  </w:endnotePr>
  <w:compat/>
  <w:rsids>
    <w:rsidRoot w:val="00782C1D"/>
    <w:rsid w:val="00020F86"/>
    <w:rsid w:val="00032FA9"/>
    <w:rsid w:val="00035E24"/>
    <w:rsid w:val="000643E5"/>
    <w:rsid w:val="00074CDF"/>
    <w:rsid w:val="0008007D"/>
    <w:rsid w:val="00083A3E"/>
    <w:rsid w:val="00096635"/>
    <w:rsid w:val="000A7A19"/>
    <w:rsid w:val="000C46EB"/>
    <w:rsid w:val="000F1203"/>
    <w:rsid w:val="00126339"/>
    <w:rsid w:val="001359D9"/>
    <w:rsid w:val="00170E32"/>
    <w:rsid w:val="0017364F"/>
    <w:rsid w:val="00197EA2"/>
    <w:rsid w:val="001B3130"/>
    <w:rsid w:val="001C6944"/>
    <w:rsid w:val="00235397"/>
    <w:rsid w:val="002A0BB7"/>
    <w:rsid w:val="002B054A"/>
    <w:rsid w:val="002B28EF"/>
    <w:rsid w:val="002D5EB1"/>
    <w:rsid w:val="002E0CDA"/>
    <w:rsid w:val="00302985"/>
    <w:rsid w:val="003030FA"/>
    <w:rsid w:val="00326950"/>
    <w:rsid w:val="00332B53"/>
    <w:rsid w:val="00335D16"/>
    <w:rsid w:val="00363D1E"/>
    <w:rsid w:val="003653DE"/>
    <w:rsid w:val="00371515"/>
    <w:rsid w:val="00371C42"/>
    <w:rsid w:val="003913CE"/>
    <w:rsid w:val="0039573A"/>
    <w:rsid w:val="003A599F"/>
    <w:rsid w:val="003B23EE"/>
    <w:rsid w:val="003C3952"/>
    <w:rsid w:val="003D3F59"/>
    <w:rsid w:val="003E0990"/>
    <w:rsid w:val="003F0C94"/>
    <w:rsid w:val="00443785"/>
    <w:rsid w:val="00456BD2"/>
    <w:rsid w:val="0046349B"/>
    <w:rsid w:val="004663E5"/>
    <w:rsid w:val="00474978"/>
    <w:rsid w:val="00480196"/>
    <w:rsid w:val="00494126"/>
    <w:rsid w:val="004B3CEB"/>
    <w:rsid w:val="004C067C"/>
    <w:rsid w:val="004D5FE1"/>
    <w:rsid w:val="005002D4"/>
    <w:rsid w:val="005162AA"/>
    <w:rsid w:val="0054030A"/>
    <w:rsid w:val="00560953"/>
    <w:rsid w:val="005742CF"/>
    <w:rsid w:val="0058618A"/>
    <w:rsid w:val="005A09A9"/>
    <w:rsid w:val="005C26B3"/>
    <w:rsid w:val="005E3C09"/>
    <w:rsid w:val="00602A17"/>
    <w:rsid w:val="00610BBF"/>
    <w:rsid w:val="0061396C"/>
    <w:rsid w:val="00615154"/>
    <w:rsid w:val="00660235"/>
    <w:rsid w:val="00670FA4"/>
    <w:rsid w:val="0068649B"/>
    <w:rsid w:val="00695C6E"/>
    <w:rsid w:val="006979C9"/>
    <w:rsid w:val="006B2323"/>
    <w:rsid w:val="00741255"/>
    <w:rsid w:val="00782C1D"/>
    <w:rsid w:val="007A2163"/>
    <w:rsid w:val="007D4400"/>
    <w:rsid w:val="007E77A2"/>
    <w:rsid w:val="007F367B"/>
    <w:rsid w:val="00805D1B"/>
    <w:rsid w:val="00807357"/>
    <w:rsid w:val="00807F8E"/>
    <w:rsid w:val="00817251"/>
    <w:rsid w:val="008A54E4"/>
    <w:rsid w:val="008B043F"/>
    <w:rsid w:val="008E1F69"/>
    <w:rsid w:val="008F2978"/>
    <w:rsid w:val="00940B59"/>
    <w:rsid w:val="00954514"/>
    <w:rsid w:val="00972C29"/>
    <w:rsid w:val="0097602E"/>
    <w:rsid w:val="00990A16"/>
    <w:rsid w:val="009D6343"/>
    <w:rsid w:val="009E15E6"/>
    <w:rsid w:val="009F7862"/>
    <w:rsid w:val="00A10246"/>
    <w:rsid w:val="00A14AB2"/>
    <w:rsid w:val="00A2488E"/>
    <w:rsid w:val="00A347FF"/>
    <w:rsid w:val="00A5262D"/>
    <w:rsid w:val="00A604D3"/>
    <w:rsid w:val="00A74CE2"/>
    <w:rsid w:val="00A96075"/>
    <w:rsid w:val="00AE1109"/>
    <w:rsid w:val="00AE3213"/>
    <w:rsid w:val="00B14C31"/>
    <w:rsid w:val="00B32252"/>
    <w:rsid w:val="00B56CE8"/>
    <w:rsid w:val="00B72A7B"/>
    <w:rsid w:val="00B770EF"/>
    <w:rsid w:val="00B96D10"/>
    <w:rsid w:val="00BA79AD"/>
    <w:rsid w:val="00BB102C"/>
    <w:rsid w:val="00BC2B0A"/>
    <w:rsid w:val="00BD19CE"/>
    <w:rsid w:val="00BF6537"/>
    <w:rsid w:val="00C24746"/>
    <w:rsid w:val="00C65CF8"/>
    <w:rsid w:val="00C70F09"/>
    <w:rsid w:val="00CB7493"/>
    <w:rsid w:val="00CC3243"/>
    <w:rsid w:val="00CF6581"/>
    <w:rsid w:val="00D02F8C"/>
    <w:rsid w:val="00D41E4F"/>
    <w:rsid w:val="00D737C1"/>
    <w:rsid w:val="00D82511"/>
    <w:rsid w:val="00DC3E58"/>
    <w:rsid w:val="00DF4910"/>
    <w:rsid w:val="00DF78E3"/>
    <w:rsid w:val="00E04BD8"/>
    <w:rsid w:val="00E53ACD"/>
    <w:rsid w:val="00E75454"/>
    <w:rsid w:val="00E857BF"/>
    <w:rsid w:val="00EC2081"/>
    <w:rsid w:val="00EC7434"/>
    <w:rsid w:val="00ED15BC"/>
    <w:rsid w:val="00ED49F2"/>
    <w:rsid w:val="00EE2E1F"/>
    <w:rsid w:val="00EE389E"/>
    <w:rsid w:val="00F47FE6"/>
    <w:rsid w:val="00F73905"/>
    <w:rsid w:val="00FC6D5D"/>
    <w:rsid w:val="00FE0DEE"/>
    <w:rsid w:val="00FE464B"/>
    <w:rsid w:val="00FE5A4D"/>
    <w:rsid w:val="0CF5B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2C1D"/>
    <w:pPr>
      <w:keepNext/>
      <w:jc w:val="center"/>
      <w:outlineLvl w:val="3"/>
    </w:pPr>
    <w:rPr>
      <w:b/>
      <w:bCs/>
      <w:sz w:val="36"/>
      <w:szCs w:val="36"/>
      <w:lang w:val="en-GB"/>
    </w:rPr>
  </w:style>
  <w:style w:type="paragraph" w:styleId="5">
    <w:name w:val="heading 5"/>
    <w:basedOn w:val="a"/>
    <w:next w:val="a"/>
    <w:link w:val="50"/>
    <w:qFormat/>
    <w:rsid w:val="00782C1D"/>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C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rsid w:val="00782C1D"/>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782C1D"/>
    <w:rPr>
      <w:rFonts w:ascii="Times New Roman" w:eastAsia="Times New Roman" w:hAnsi="Times New Roman" w:cs="Times New Roman"/>
      <w:b/>
      <w:bCs/>
      <w:sz w:val="28"/>
      <w:szCs w:val="28"/>
      <w:lang w:val="en-GB" w:eastAsia="ru-RU"/>
    </w:rPr>
  </w:style>
  <w:style w:type="paragraph" w:customStyle="1" w:styleId="Iauiue">
    <w:name w:val="Iau?iue"/>
    <w:rsid w:val="00782C1D"/>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857BF"/>
    <w:rPr>
      <w:rFonts w:ascii="Segoe UI" w:hAnsi="Segoe UI" w:cs="Segoe UI"/>
      <w:sz w:val="18"/>
      <w:szCs w:val="18"/>
    </w:rPr>
  </w:style>
  <w:style w:type="character" w:customStyle="1" w:styleId="a4">
    <w:name w:val="Текст выноски Знак"/>
    <w:basedOn w:val="a0"/>
    <w:link w:val="a3"/>
    <w:uiPriority w:val="99"/>
    <w:semiHidden/>
    <w:rsid w:val="00E857BF"/>
    <w:rPr>
      <w:rFonts w:ascii="Segoe UI" w:eastAsia="Times New Roman" w:hAnsi="Segoe UI" w:cs="Segoe UI"/>
      <w:sz w:val="18"/>
      <w:szCs w:val="18"/>
      <w:lang w:eastAsia="ru-RU"/>
    </w:rPr>
  </w:style>
  <w:style w:type="character" w:styleId="a5">
    <w:name w:val="Hyperlink"/>
    <w:rsid w:val="00FE0DEE"/>
    <w:rPr>
      <w:color w:val="0000FF"/>
      <w:u w:val="none"/>
    </w:rPr>
  </w:style>
  <w:style w:type="paragraph" w:styleId="a6">
    <w:name w:val="List Paragraph"/>
    <w:basedOn w:val="a"/>
    <w:uiPriority w:val="34"/>
    <w:qFormat/>
    <w:rsid w:val="00FE0DEE"/>
    <w:pPr>
      <w:ind w:left="720"/>
      <w:contextualSpacing/>
    </w:pPr>
  </w:style>
  <w:style w:type="paragraph" w:styleId="a7">
    <w:name w:val="Normal (Web)"/>
    <w:basedOn w:val="a"/>
    <w:uiPriority w:val="99"/>
    <w:unhideWhenUsed/>
    <w:rsid w:val="005C26B3"/>
    <w:pPr>
      <w:spacing w:before="100" w:beforeAutospacing="1" w:after="100" w:afterAutospacing="1"/>
    </w:pPr>
    <w:rPr>
      <w:sz w:val="24"/>
      <w:szCs w:val="24"/>
    </w:rPr>
  </w:style>
  <w:style w:type="table" w:styleId="a8">
    <w:name w:val="Table Grid"/>
    <w:basedOn w:val="a1"/>
    <w:uiPriority w:val="59"/>
    <w:rsid w:val="006B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2511"/>
    <w:pPr>
      <w:tabs>
        <w:tab w:val="center" w:pos="4677"/>
        <w:tab w:val="right" w:pos="9355"/>
      </w:tabs>
    </w:pPr>
  </w:style>
  <w:style w:type="character" w:customStyle="1" w:styleId="aa">
    <w:name w:val="Верхний колонтитул Знак"/>
    <w:basedOn w:val="a0"/>
    <w:link w:val="a9"/>
    <w:uiPriority w:val="99"/>
    <w:rsid w:val="00D825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82511"/>
    <w:pPr>
      <w:tabs>
        <w:tab w:val="center" w:pos="4677"/>
        <w:tab w:val="right" w:pos="9355"/>
      </w:tabs>
    </w:pPr>
  </w:style>
  <w:style w:type="character" w:customStyle="1" w:styleId="ac">
    <w:name w:val="Нижний колонтитул Знак"/>
    <w:basedOn w:val="a0"/>
    <w:link w:val="ab"/>
    <w:uiPriority w:val="99"/>
    <w:rsid w:val="00D8251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4594826">
      <w:bodyDiv w:val="1"/>
      <w:marLeft w:val="0"/>
      <w:marRight w:val="0"/>
      <w:marTop w:val="0"/>
      <w:marBottom w:val="0"/>
      <w:divBdr>
        <w:top w:val="none" w:sz="0" w:space="0" w:color="auto"/>
        <w:left w:val="none" w:sz="0" w:space="0" w:color="auto"/>
        <w:bottom w:val="none" w:sz="0" w:space="0" w:color="auto"/>
        <w:right w:val="none" w:sz="0" w:space="0" w:color="auto"/>
      </w:divBdr>
    </w:div>
    <w:div w:id="284237102">
      <w:bodyDiv w:val="1"/>
      <w:marLeft w:val="0"/>
      <w:marRight w:val="0"/>
      <w:marTop w:val="0"/>
      <w:marBottom w:val="0"/>
      <w:divBdr>
        <w:top w:val="none" w:sz="0" w:space="0" w:color="auto"/>
        <w:left w:val="none" w:sz="0" w:space="0" w:color="auto"/>
        <w:bottom w:val="none" w:sz="0" w:space="0" w:color="auto"/>
        <w:right w:val="none" w:sz="0" w:space="0" w:color="auto"/>
      </w:divBdr>
    </w:div>
    <w:div w:id="287979578">
      <w:bodyDiv w:val="1"/>
      <w:marLeft w:val="0"/>
      <w:marRight w:val="0"/>
      <w:marTop w:val="0"/>
      <w:marBottom w:val="0"/>
      <w:divBdr>
        <w:top w:val="none" w:sz="0" w:space="0" w:color="auto"/>
        <w:left w:val="none" w:sz="0" w:space="0" w:color="auto"/>
        <w:bottom w:val="none" w:sz="0" w:space="0" w:color="auto"/>
        <w:right w:val="none" w:sz="0" w:space="0" w:color="auto"/>
      </w:divBdr>
    </w:div>
    <w:div w:id="886138877">
      <w:bodyDiv w:val="1"/>
      <w:marLeft w:val="0"/>
      <w:marRight w:val="0"/>
      <w:marTop w:val="0"/>
      <w:marBottom w:val="0"/>
      <w:divBdr>
        <w:top w:val="none" w:sz="0" w:space="0" w:color="auto"/>
        <w:left w:val="none" w:sz="0" w:space="0" w:color="auto"/>
        <w:bottom w:val="none" w:sz="0" w:space="0" w:color="auto"/>
        <w:right w:val="none" w:sz="0" w:space="0" w:color="auto"/>
      </w:divBdr>
      <w:divsChild>
        <w:div w:id="249045349">
          <w:marLeft w:val="0"/>
          <w:marRight w:val="0"/>
          <w:marTop w:val="0"/>
          <w:marBottom w:val="0"/>
          <w:divBdr>
            <w:top w:val="none" w:sz="0" w:space="0" w:color="auto"/>
            <w:left w:val="none" w:sz="0" w:space="0" w:color="auto"/>
            <w:bottom w:val="none" w:sz="0" w:space="0" w:color="auto"/>
            <w:right w:val="none" w:sz="0" w:space="0" w:color="auto"/>
          </w:divBdr>
        </w:div>
      </w:divsChild>
    </w:div>
    <w:div w:id="1712654893">
      <w:bodyDiv w:val="1"/>
      <w:marLeft w:val="0"/>
      <w:marRight w:val="0"/>
      <w:marTop w:val="0"/>
      <w:marBottom w:val="0"/>
      <w:divBdr>
        <w:top w:val="none" w:sz="0" w:space="0" w:color="auto"/>
        <w:left w:val="none" w:sz="0" w:space="0" w:color="auto"/>
        <w:bottom w:val="none" w:sz="0" w:space="0" w:color="auto"/>
        <w:right w:val="none" w:sz="0" w:space="0" w:color="auto"/>
      </w:divBdr>
    </w:div>
    <w:div w:id="179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5F35736F4C975729458CECD8588614DB8D2654823A58BA541613C2C4C139144C6B787C542CBF835B0D9OCT8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572DAEC03941574435621C9DE80D6F4A36A0F4FC68FD1B39349DD0933E4F4FEF8D343D3E403F69F0280FlDT3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572DAEC03941574435621C9DE80D6F4A36A0F4FC68FD1B39349DD0933E4F4FEF8D343D3E403F69F0280FlDT2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C572DAEC03941574435621C9DE80D6F4A36A0F4FC68FD1B39349DD0933E4F4FEF8D343D3E403F69F0280FlDT3G" TargetMode="External"/><Relationship Id="rId4" Type="http://schemas.openxmlformats.org/officeDocument/2006/relationships/settings" Target="settings.xml"/><Relationship Id="rId9" Type="http://schemas.openxmlformats.org/officeDocument/2006/relationships/hyperlink" Target="consultantplus://offline/ref=FED1CAF0F0AE9D2A3DF89DFBACC437F6CD2C42BECCACCD6041B713EE40Q7Y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1898-B6E1-4C2D-926B-FC0BACE0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4</dc:creator>
  <cp:lastModifiedBy>Трегубов Д.</cp:lastModifiedBy>
  <cp:revision>10</cp:revision>
  <cp:lastPrinted>2018-01-30T01:09:00Z</cp:lastPrinted>
  <dcterms:created xsi:type="dcterms:W3CDTF">2018-01-17T02:04:00Z</dcterms:created>
  <dcterms:modified xsi:type="dcterms:W3CDTF">2018-02-02T04:59:00Z</dcterms:modified>
</cp:coreProperties>
</file>