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7D9C" w:rsidRPr="001022F8" w:rsidRDefault="000C7D9C" w:rsidP="001022F8">
      <w:pPr>
        <w:jc w:val="right"/>
        <w:rPr>
          <w:b/>
          <w:bCs/>
          <w:kern w:val="28"/>
          <w:sz w:val="32"/>
          <w:szCs w:val="32"/>
        </w:rPr>
      </w:pPr>
      <w:r w:rsidRPr="001022F8">
        <w:rPr>
          <w:b/>
          <w:bCs/>
          <w:kern w:val="28"/>
          <w:sz w:val="32"/>
          <w:szCs w:val="32"/>
        </w:rPr>
        <w:t>Утвержден</w:t>
      </w:r>
    </w:p>
    <w:p w:rsidR="000C7D9C" w:rsidRPr="001022F8" w:rsidRDefault="000C7D9C" w:rsidP="001022F8">
      <w:pPr>
        <w:jc w:val="right"/>
        <w:rPr>
          <w:b/>
          <w:bCs/>
          <w:kern w:val="28"/>
          <w:sz w:val="32"/>
          <w:szCs w:val="32"/>
        </w:rPr>
      </w:pPr>
      <w:r w:rsidRPr="001022F8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0C7D9C" w:rsidRPr="001022F8" w:rsidRDefault="000C7D9C" w:rsidP="001022F8">
      <w:pPr>
        <w:jc w:val="right"/>
        <w:rPr>
          <w:b/>
          <w:bCs/>
          <w:kern w:val="28"/>
          <w:sz w:val="32"/>
          <w:szCs w:val="32"/>
        </w:rPr>
      </w:pPr>
      <w:r w:rsidRPr="001022F8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0C7D9C" w:rsidRPr="001022F8" w:rsidRDefault="000C7D9C" w:rsidP="001022F8">
      <w:pPr>
        <w:jc w:val="right"/>
        <w:rPr>
          <w:b/>
          <w:bCs/>
          <w:kern w:val="28"/>
          <w:sz w:val="32"/>
          <w:szCs w:val="32"/>
        </w:rPr>
      </w:pPr>
      <w:r w:rsidRPr="001022F8">
        <w:rPr>
          <w:b/>
          <w:bCs/>
          <w:kern w:val="28"/>
          <w:sz w:val="32"/>
          <w:szCs w:val="32"/>
        </w:rPr>
        <w:t>от 15.08.2014 г. №1070</w:t>
      </w:r>
    </w:p>
    <w:p w:rsidR="000C7D9C" w:rsidRPr="00A433FF" w:rsidRDefault="000C7D9C" w:rsidP="00A433FF"/>
    <w:p w:rsidR="000C7D9C" w:rsidRPr="001022F8" w:rsidRDefault="000C7D9C" w:rsidP="001022F8">
      <w:pPr>
        <w:jc w:val="center"/>
        <w:rPr>
          <w:b/>
          <w:bCs/>
          <w:kern w:val="32"/>
          <w:sz w:val="32"/>
          <w:szCs w:val="32"/>
        </w:rPr>
      </w:pPr>
      <w:r w:rsidRPr="001022F8">
        <w:rPr>
          <w:b/>
          <w:bCs/>
          <w:kern w:val="32"/>
          <w:sz w:val="32"/>
          <w:szCs w:val="32"/>
        </w:rPr>
        <w:t>КОМПЛЕКСНЫЙ ПЛАН МЕРОПРИЯТИЙ ПО САНИТАРНОЙ ОХРАНЕ ТЕРРИТОРИИ, ПРЕДУПРЕЖДЕНИЮ ЗАВОЗА И РАСПРОСТРАНЕНИЯ ОСОБО ОПАСНЫХ ИНФЕКЦИЙ, ВЫЗЫВАЮЩИХ ЧРЕЗВЫЧАЙНЫЕ СИТУАЦИИ В ОБЛАСТИ САНИТАРНО-ЭПИДЕМИОЛОГИЧЕСКОГО БЛАГОПОЛУЧАЯ НАСЕЛЕНИЯ НА ТЕРРИТОРИИ КРАПИВИНСКОГО МУНИЦИПАЛЬНОГО РАЙОНА на 2014-2018 гг.</w:t>
      </w:r>
    </w:p>
    <w:p w:rsidR="000C7D9C" w:rsidRPr="00A433FF" w:rsidRDefault="000C7D9C" w:rsidP="00A433FF"/>
    <w:tbl>
      <w:tblPr>
        <w:tblW w:w="5000" w:type="pct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6"/>
        <w:gridCol w:w="3594"/>
        <w:gridCol w:w="1934"/>
        <w:gridCol w:w="3289"/>
        <w:gridCol w:w="30"/>
      </w:tblGrid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0"/>
            </w:pPr>
            <w:r w:rsidRPr="00A433FF">
              <w:t>п/п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0"/>
            </w:pPr>
            <w:r w:rsidRPr="00A433FF">
              <w:t>Наименование мероприятий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0"/>
            </w:pPr>
            <w:r w:rsidRPr="00A433FF">
              <w:t>Срок</w:t>
            </w:r>
          </w:p>
          <w:p w:rsidR="000C7D9C" w:rsidRPr="00A433FF" w:rsidRDefault="000C7D9C" w:rsidP="001022F8">
            <w:pPr>
              <w:pStyle w:val="Table0"/>
            </w:pPr>
            <w:r w:rsidRPr="00A433FF">
              <w:t>исполнения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1022F8" w:rsidRDefault="000C7D9C" w:rsidP="001022F8">
            <w:pPr>
              <w:pStyle w:val="Table"/>
              <w:rPr>
                <w:b/>
                <w:bCs/>
              </w:rPr>
            </w:pPr>
            <w:r w:rsidRPr="001022F8">
              <w:rPr>
                <w:b/>
                <w:bCs/>
              </w:rPr>
              <w:t>Ответственные исполнители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2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3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</w:t>
            </w:r>
          </w:p>
        </w:tc>
      </w:tr>
      <w:tr w:rsidR="000C7D9C" w:rsidRPr="00A433FF">
        <w:trPr>
          <w:trHeight w:val="584"/>
        </w:trPr>
        <w:tc>
          <w:tcPr>
            <w:tcW w:w="10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ОРГАНИЗАЦИОННЫЕ МЕРОПРИЯТИЯ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1.1.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Корректировка состава межведомственной санитарно-противоэпидемической комиссии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ежегодно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Администрация Крапивинского муниципального района</w:t>
            </w:r>
          </w:p>
          <w:p w:rsidR="000C7D9C" w:rsidRPr="00A433FF" w:rsidRDefault="000C7D9C" w:rsidP="001022F8">
            <w:pPr>
              <w:pStyle w:val="Table"/>
            </w:pP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Откорректировать схемы оповещения</w:t>
            </w:r>
            <w:r>
              <w:t xml:space="preserve"> </w:t>
            </w:r>
            <w:r w:rsidRPr="00A433FF">
              <w:t>(в рабочее и нерабочее время), инструкции и функциональные обязанности по действиям</w:t>
            </w:r>
            <w:r>
              <w:t xml:space="preserve"> </w:t>
            </w:r>
            <w:r w:rsidRPr="00A433FF">
              <w:t>персонала</w:t>
            </w:r>
            <w:r>
              <w:t xml:space="preserve"> </w:t>
            </w:r>
            <w:r w:rsidRPr="00A433FF">
              <w:t>при</w:t>
            </w:r>
            <w:r>
              <w:t xml:space="preserve"> </w:t>
            </w:r>
            <w:r w:rsidRPr="00A433FF">
              <w:t>выявлении больного ООИ. Довести инструкции</w:t>
            </w:r>
            <w:r>
              <w:t xml:space="preserve"> </w:t>
            </w:r>
            <w:r w:rsidRPr="00A433FF">
              <w:t xml:space="preserve">и функциональные обязанности до должностных лиц и сотрудников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Август 2014 г., (корректировка ежегодно)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  <w:r>
              <w:t xml:space="preserve"> </w:t>
            </w:r>
            <w:r w:rsidRPr="00A433FF">
              <w:t>ТО Управления Роспотребнадзора в Кемеровской области в Промышленновском и Крапивинском районах</w:t>
            </w:r>
            <w:r>
              <w:t xml:space="preserve"> </w:t>
            </w:r>
            <w:r w:rsidRPr="00A433FF">
              <w:t>ФФГУЗ «Центр гигиены и эпидемиологии в Кемеровской области в Промышленновском и Крапивинском районах»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1.3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Разработать (откорректировать) оперативные планы первичных противоэпидемических мероприятий в случае выявления больного ООИ в лечебно </w:t>
            </w:r>
            <w:r>
              <w:t>–</w:t>
            </w:r>
            <w:r w:rsidRPr="00A433FF">
              <w:t xml:space="preserve"> профилактических</w:t>
            </w:r>
            <w:r>
              <w:t xml:space="preserve"> </w:t>
            </w:r>
            <w:r w:rsidRPr="00A433FF">
              <w:t xml:space="preserve">учреждениях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Август 2014</w:t>
            </w:r>
            <w:r>
              <w:t xml:space="preserve"> </w:t>
            </w:r>
            <w:r w:rsidRPr="00A433FF">
              <w:t>г.</w:t>
            </w:r>
            <w:r>
              <w:t xml:space="preserve"> </w:t>
            </w:r>
            <w:r w:rsidRPr="00A433FF">
              <w:t>(корректировка ежегодно)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1.4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Определить группы консультантов</w:t>
            </w:r>
            <w:r>
              <w:t xml:space="preserve"> </w:t>
            </w:r>
            <w:r w:rsidRPr="00A433FF">
              <w:t>по диагностике ООИ</w:t>
            </w:r>
            <w:r>
              <w:t xml:space="preserve"> </w:t>
            </w:r>
            <w:r w:rsidRPr="00A433FF">
              <w:t>и</w:t>
            </w:r>
            <w:r>
              <w:t xml:space="preserve"> </w:t>
            </w:r>
            <w:r w:rsidRPr="00A433FF">
              <w:t>лечению больных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Август 2014г.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1.5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Оснастить машину скорой помощи специальным оборудованием для проведения реанимационной терапии больным ООИ и подготовить эвакобригаду.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Постоянно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rPr>
          <w:trHeight w:val="2275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1.6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В случае возникновения холеры или других особо опасных инфекций (ООИ) предусмотреть</w:t>
            </w:r>
            <w:r>
              <w:t xml:space="preserve"> </w:t>
            </w:r>
            <w:r w:rsidRPr="00A433FF">
              <w:t>развертывание госпиталя на базе МУЗ ГИКБ №8</w:t>
            </w:r>
            <w:r>
              <w:t xml:space="preserve"> </w:t>
            </w:r>
            <w:r w:rsidRPr="00A433FF">
              <w:t>г.Кемерово, провизорного отделения на 10 коек и</w:t>
            </w:r>
            <w:r>
              <w:t xml:space="preserve"> </w:t>
            </w:r>
            <w:r w:rsidRPr="00A433FF">
              <w:t>изолятора</w:t>
            </w:r>
            <w:r>
              <w:t xml:space="preserve"> </w:t>
            </w:r>
            <w:r w:rsidRPr="00A433FF">
              <w:t>на 20 коек на базе инфекционного отделения</w:t>
            </w:r>
            <w:r>
              <w:t xml:space="preserve"> </w:t>
            </w:r>
            <w:r w:rsidRPr="00A433FF">
              <w:t>МБУЗ Крапивинская ЦРБ в соответствии с требованиями СанПин.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При возникновении ООИ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rPr>
          <w:trHeight w:val="507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1.7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Создать и поддерживать</w:t>
            </w:r>
            <w:r>
              <w:t xml:space="preserve"> </w:t>
            </w:r>
            <w:r w:rsidRPr="00A433FF">
              <w:t>в ЛПУ на случай выявления больных ООИ необходимый запас: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- медикаментов для проведения симптоматической, патогенетической</w:t>
            </w:r>
            <w:r>
              <w:t xml:space="preserve"> </w:t>
            </w:r>
            <w:r w:rsidRPr="00A433FF">
              <w:t>и этиотропной терапии,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 xml:space="preserve">- укладок для забора материала от больного, 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 xml:space="preserve">- средств личной профилактики и индивидуальной защиты, 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- дезинфицирующих средств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Постоянно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1.8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готовность патологоанатомической службы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Постоянно 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1.9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наличие комплектов защитной одежды ( многоразовые, одноразовые):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- в</w:t>
            </w:r>
            <w:r>
              <w:t xml:space="preserve"> </w:t>
            </w:r>
            <w:r w:rsidRPr="00A433FF">
              <w:t>ЛПУ (включая ФАП)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Постоянно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Главный врач МБУЗ «Крапивинская ЦРБ»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Главный врач ФФГУЗ</w:t>
            </w:r>
            <w:r>
              <w:t xml:space="preserve"> </w:t>
            </w:r>
            <w:r w:rsidRPr="00A433FF">
              <w:t>"Центр гигиены и</w:t>
            </w:r>
            <w:r>
              <w:t xml:space="preserve"> </w:t>
            </w:r>
            <w:r w:rsidRPr="00A433FF">
              <w:t>эпидемиологии в</w:t>
            </w:r>
            <w:r>
              <w:t xml:space="preserve"> </w:t>
            </w:r>
            <w:r w:rsidRPr="00A433FF">
              <w:t>Кемеровской области в Промышленновском и Крапивинском</w:t>
            </w:r>
            <w:r>
              <w:t xml:space="preserve"> </w:t>
            </w:r>
            <w:r w:rsidRPr="00A433FF">
              <w:t>районах»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1.10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</w:t>
            </w:r>
            <w:r>
              <w:t xml:space="preserve"> </w:t>
            </w:r>
            <w:r w:rsidRPr="00A433FF">
              <w:t>функционирование площадок для обработки транспорта</w:t>
            </w:r>
            <w:r>
              <w:t xml:space="preserve"> </w:t>
            </w:r>
            <w:r w:rsidRPr="00A433FF">
              <w:t>для</w:t>
            </w:r>
            <w:r>
              <w:t xml:space="preserve"> </w:t>
            </w:r>
            <w:r w:rsidRPr="00A433FF">
              <w:t>больных инфекционными заболеваниями на территории ЦРБ и транспорта для эпидбригады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Постоянно 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 ФФГУЗ</w:t>
            </w:r>
            <w:r>
              <w:t xml:space="preserve"> </w:t>
            </w:r>
            <w:r w:rsidRPr="00A433FF">
              <w:t>"Центр гигиены и</w:t>
            </w:r>
            <w:r>
              <w:t xml:space="preserve"> </w:t>
            </w:r>
            <w:r w:rsidRPr="00A433FF">
              <w:t>эпидемиологии</w:t>
            </w:r>
            <w:r>
              <w:t xml:space="preserve"> </w:t>
            </w:r>
            <w:r w:rsidRPr="00A433FF">
              <w:t>в Кемеровской области в Промышленновском и</w:t>
            </w:r>
            <w:r>
              <w:t xml:space="preserve"> </w:t>
            </w:r>
            <w:r w:rsidRPr="00A433FF">
              <w:t xml:space="preserve">Крапивинском районах» 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1.11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Осуществлять проверки готовности лечебно-профилактических учреждений к работе в случае возникновения ООИ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 плану работы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ТО Управления Роспотребнадзора в Кемеровской области в Промышленновском</w:t>
            </w:r>
            <w:r>
              <w:t xml:space="preserve"> </w:t>
            </w:r>
            <w:r w:rsidRPr="00A433FF">
              <w:t>и Крапивинском</w:t>
            </w:r>
            <w:r>
              <w:t xml:space="preserve"> </w:t>
            </w:r>
            <w:r w:rsidRPr="00A433FF">
              <w:t>районах</w:t>
            </w:r>
          </w:p>
        </w:tc>
      </w:tr>
      <w:tr w:rsidR="000C7D9C" w:rsidRPr="00A433FF">
        <w:trPr>
          <w:gridAfter w:val="1"/>
          <w:wAfter w:w="33" w:type="dxa"/>
        </w:trPr>
        <w:tc>
          <w:tcPr>
            <w:tcW w:w="10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ПОДГОТОВКА КАДРОВ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2.1.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Проводить теоретическую и практическую подготовку</w:t>
            </w:r>
            <w:r>
              <w:t xml:space="preserve"> </w:t>
            </w:r>
            <w:r w:rsidRPr="00A433FF">
              <w:t>медицинских работников амбулаторно-поликлинической, лечебной сети,</w:t>
            </w:r>
            <w:r>
              <w:t xml:space="preserve"> </w:t>
            </w:r>
            <w:r w:rsidRPr="00A433FF">
              <w:t>скорой медицинской</w:t>
            </w:r>
            <w:r>
              <w:t xml:space="preserve"> </w:t>
            </w:r>
            <w:r w:rsidRPr="00A433FF">
              <w:t>помощи по вопросам клиники, эпидемиологии, диагностики, лечения и профилактики ООИ.</w:t>
            </w:r>
            <w:r>
              <w:t xml:space="preserve"> </w:t>
            </w:r>
            <w:r w:rsidRPr="00A433FF">
              <w:t>Отработать правила забора и транспортировки материала от больного с подозрением на ООИ для лабораторного исследования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Ежегодно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2.2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Проводить теоретическую и практическую подготовку</w:t>
            </w:r>
            <w:r>
              <w:t xml:space="preserve"> 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- медицинских работников, приписанных к стационарам специального назначения (инфекционный, провизорный госпиталь, изолятор)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- специалистов ФФГУЗ «Центр гигиены и эпидемиологии в Кемеровской области в Промышленновском и Крапивинском</w:t>
            </w:r>
            <w:r>
              <w:t xml:space="preserve"> </w:t>
            </w:r>
            <w:r w:rsidRPr="00A433FF">
              <w:t>районах» (эпидемиологов, бактериологов, дезинфекторов)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Ежегодно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Главный врач МБУЗ «Крапивинская ЦРБ»</w:t>
            </w:r>
          </w:p>
          <w:p w:rsidR="000C7D9C" w:rsidRPr="00A433FF" w:rsidRDefault="000C7D9C" w:rsidP="001022F8">
            <w:pPr>
              <w:pStyle w:val="Table"/>
            </w:pPr>
          </w:p>
          <w:p w:rsidR="000C7D9C" w:rsidRPr="00A433FF" w:rsidRDefault="000C7D9C" w:rsidP="001022F8">
            <w:pPr>
              <w:pStyle w:val="Table"/>
            </w:pPr>
            <w:r w:rsidRPr="00A433FF">
              <w:t>Главный врач ФФГУЗ</w:t>
            </w:r>
            <w:r>
              <w:t xml:space="preserve"> </w:t>
            </w:r>
            <w:r w:rsidRPr="00A433FF">
              <w:t>"Центр гигиены и</w:t>
            </w:r>
            <w:r>
              <w:t xml:space="preserve"> </w:t>
            </w:r>
            <w:r w:rsidRPr="00A433FF">
              <w:t>эпидемиологии в Кемеровской области в Промышленновском и Крапивинском</w:t>
            </w:r>
            <w:r>
              <w:t xml:space="preserve"> </w:t>
            </w:r>
            <w:r w:rsidRPr="00A433FF">
              <w:t>районах»</w:t>
            </w:r>
          </w:p>
          <w:p w:rsidR="000C7D9C" w:rsidRPr="00A433FF" w:rsidRDefault="000C7D9C" w:rsidP="001022F8">
            <w:pPr>
              <w:pStyle w:val="Table"/>
            </w:pP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2.3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Проводить учебно - тренировочные занятия с вводом условного больного.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Ежегодно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Май-июнь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МБУЗ «Крапивинская ЦРБ» ТО Управления Роспотребнадзора в Кемеровской области в 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Промышленновском и Крапивинском районах</w:t>
            </w:r>
          </w:p>
        </w:tc>
      </w:tr>
      <w:tr w:rsidR="000C7D9C" w:rsidRPr="00A433FF">
        <w:trPr>
          <w:gridAfter w:val="1"/>
          <w:wAfter w:w="33" w:type="dxa"/>
        </w:trPr>
        <w:tc>
          <w:tcPr>
            <w:tcW w:w="104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ПРОФИЛАКТИЧЕСКИЕ МЕРОПРИЯТИЯ</w:t>
            </w:r>
          </w:p>
        </w:tc>
      </w:tr>
      <w:tr w:rsidR="000C7D9C" w:rsidRPr="00A433FF">
        <w:trPr>
          <w:gridAfter w:val="1"/>
          <w:wAfter w:w="33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3.1.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Систематически информировать администрацию Крапивинского муниципального района о состоянии инфекционной</w:t>
            </w:r>
            <w:r>
              <w:t xml:space="preserve"> </w:t>
            </w:r>
            <w:r w:rsidRPr="00A433FF">
              <w:t>заболеваемости в районе и</w:t>
            </w:r>
            <w:r>
              <w:t xml:space="preserve"> </w:t>
            </w:r>
            <w:r w:rsidRPr="00A433FF">
              <w:t>ситуации по ООИ на территории области, РФ и за рубежом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Весь период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ТО Управления Роспотребнадзора в Кемеровской области в Промышленновском и Крапивинском районах МБУЗ «Крапивинская ЦРБ»</w:t>
            </w:r>
          </w:p>
        </w:tc>
      </w:tr>
      <w:tr w:rsidR="000C7D9C" w:rsidRPr="00A433FF">
        <w:trPr>
          <w:gridAfter w:val="1"/>
          <w:wAfter w:w="33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3.2.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Проводить бактериологическое обследование на холеру больных с диареей и рвотой при тяжелом течении болезни и выраженном</w:t>
            </w:r>
            <w:r>
              <w:t xml:space="preserve"> </w:t>
            </w:r>
            <w:r w:rsidRPr="00A433FF">
              <w:t>обезвоживании; граждан</w:t>
            </w:r>
            <w:r>
              <w:t xml:space="preserve"> </w:t>
            </w:r>
            <w:r w:rsidRPr="00A433FF">
              <w:t>России и иностранных</w:t>
            </w:r>
            <w:r>
              <w:t xml:space="preserve"> </w:t>
            </w:r>
            <w:r w:rsidRPr="00A433FF">
              <w:t>граждан, заболевших острыми кишечными инфекциями в</w:t>
            </w:r>
            <w:r>
              <w:t xml:space="preserve"> </w:t>
            </w:r>
            <w:r w:rsidRPr="00A433FF">
              <w:t>течение пяти дней после прибытия из неблагополучных по холере стран, а также других</w:t>
            </w:r>
            <w:r>
              <w:t xml:space="preserve"> </w:t>
            </w:r>
            <w:r w:rsidRPr="00A433FF">
              <w:t>контингентов, подлежащих обязательному обследованию</w:t>
            </w:r>
            <w:r>
              <w:t xml:space="preserve"> </w:t>
            </w:r>
            <w:r w:rsidRPr="00A433FF">
              <w:t xml:space="preserve">на холеру при эпидемиологическом надзоре за холерой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Весь период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rPr>
          <w:gridAfter w:val="1"/>
          <w:wAfter w:w="33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3.3.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Проводить бактериологические исследования на холеру проб из поверхностных водоемов согласно перечню стационарных точек отбора проб на административной территории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Июль-август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Ежегодно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ФФГУЗ</w:t>
            </w:r>
            <w:r>
              <w:t xml:space="preserve"> </w:t>
            </w:r>
            <w:r w:rsidRPr="00A433FF">
              <w:t>«Центр гигиены и</w:t>
            </w:r>
            <w:r>
              <w:t xml:space="preserve"> </w:t>
            </w:r>
            <w:r w:rsidRPr="00A433FF">
              <w:t>эпидемиологии в Кемеровской области в Промышленновском и Крапивинском районах»</w:t>
            </w:r>
          </w:p>
        </w:tc>
      </w:tr>
      <w:tr w:rsidR="000C7D9C" w:rsidRPr="00A433FF">
        <w:trPr>
          <w:gridAfter w:val="1"/>
          <w:wAfter w:w="33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3.4.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Проводить паспортизацию точек отбора проб воды из поверхностных водоемов для исследования на холеру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Ежегодно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ФФГУЗ</w:t>
            </w:r>
            <w:r>
              <w:t xml:space="preserve"> </w:t>
            </w:r>
            <w:r w:rsidRPr="00A433FF">
              <w:t>«Центр гигиены и</w:t>
            </w:r>
            <w:r>
              <w:t xml:space="preserve"> </w:t>
            </w:r>
            <w:r w:rsidRPr="00A433FF">
              <w:t>эпидемиологии в Кемеровской области в</w:t>
            </w:r>
            <w:r>
              <w:t xml:space="preserve"> </w:t>
            </w:r>
            <w:r w:rsidRPr="00A433FF">
              <w:t>Промышленновском и Крапивинском районах»</w:t>
            </w:r>
          </w:p>
        </w:tc>
      </w:tr>
      <w:tr w:rsidR="000C7D9C" w:rsidRPr="00A433FF">
        <w:trPr>
          <w:gridAfter w:val="1"/>
          <w:wAfter w:w="33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3.5.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Проводить оценку качества воды на соответствие</w:t>
            </w:r>
            <w:r>
              <w:t xml:space="preserve"> </w:t>
            </w:r>
            <w:r w:rsidRPr="00A433FF">
              <w:t>санитарным правилам и условиям безопасного для здоровья населения использования</w:t>
            </w:r>
            <w:r>
              <w:t xml:space="preserve"> </w:t>
            </w:r>
            <w:r w:rsidRPr="00A433FF">
              <w:t>водных объектов, систем централизованного и нецентрализованного питьевого водоснабжения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Постоянно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ФФГУЗ</w:t>
            </w:r>
            <w:r>
              <w:t xml:space="preserve"> </w:t>
            </w:r>
            <w:r w:rsidRPr="00A433FF">
              <w:t>«Центр гигиены и</w:t>
            </w:r>
            <w:r>
              <w:t xml:space="preserve"> </w:t>
            </w:r>
            <w:r w:rsidRPr="00A433FF">
              <w:t>эпидемиологии в Кемеровской области в Промышленновском и Крапивинском районах»</w:t>
            </w:r>
            <w:r>
              <w:t xml:space="preserve"> </w:t>
            </w:r>
            <w:r w:rsidRPr="00A433FF">
              <w:t>Территориальный отдел Управления Роспотребнадзора в</w:t>
            </w:r>
            <w:r>
              <w:t xml:space="preserve"> </w:t>
            </w:r>
            <w:r w:rsidRPr="00A433FF">
              <w:t>Промышленновском и Крапивинском районах</w:t>
            </w:r>
          </w:p>
        </w:tc>
      </w:tr>
      <w:tr w:rsidR="000C7D9C" w:rsidRPr="00A433FF">
        <w:trPr>
          <w:gridAfter w:val="1"/>
          <w:wAfter w:w="33" w:type="dxa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3.6.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Проводить разъяснительную работу с населением по профилактике инфекционных заболеваний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Ежегодно</w:t>
            </w:r>
          </w:p>
        </w:tc>
        <w:tc>
          <w:tcPr>
            <w:tcW w:w="3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 ТО Управления Роспотребнадзора в Кемеровской области в Промышленновском и Крапивинском районах</w:t>
            </w:r>
          </w:p>
        </w:tc>
      </w:tr>
      <w:tr w:rsidR="000C7D9C" w:rsidRPr="00A433FF">
        <w:tc>
          <w:tcPr>
            <w:tcW w:w="1046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ПРОТИВОЭПИДЕМИЧЕСКИЕ МЕРОПРИЯТИЯ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4.1.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работу межведомст</w:t>
            </w:r>
            <w:r>
              <w:t>венной санитарно-противоэпиде</w:t>
            </w:r>
            <w:r w:rsidRPr="00A433FF">
              <w:t xml:space="preserve">мической комиссии и медицинского штаба по локализации и ликвидации 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очага ООИ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При выявлении</w:t>
            </w:r>
            <w:r>
              <w:t xml:space="preserve"> </w:t>
            </w:r>
            <w:r w:rsidRPr="00A433FF">
              <w:t>первого больного</w:t>
            </w:r>
            <w:r>
              <w:t xml:space="preserve"> </w:t>
            </w:r>
            <w:r w:rsidRPr="00A433FF">
              <w:t>(вибриононосителя)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Председатель СПК</w:t>
            </w:r>
            <w:r>
              <w:t xml:space="preserve"> </w:t>
            </w:r>
            <w:r w:rsidRPr="00A433FF">
              <w:t>ТО Управления Роспотребнадзора в Кемеровской области в Промышленновском и Крапивинском районах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4.2.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Решением межведомственной </w:t>
            </w:r>
          </w:p>
          <w:p w:rsidR="000C7D9C" w:rsidRPr="00A433FF" w:rsidRDefault="000C7D9C" w:rsidP="001022F8">
            <w:pPr>
              <w:pStyle w:val="Table"/>
            </w:pPr>
            <w:r>
              <w:t>санитарно-противоэпиде</w:t>
            </w:r>
            <w:r w:rsidRPr="00A433FF">
              <w:t xml:space="preserve">мической комиссии, объявлять статус очага ООИ и определять его границы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При выявлении</w:t>
            </w:r>
            <w:r>
              <w:t xml:space="preserve">  </w:t>
            </w:r>
            <w:r w:rsidRPr="00A433FF">
              <w:t>первого больного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ООИ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Председатель СПК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Направить к месту выявления эпидемиологическую и дезинфекционные бригады, оснащенные необходимым оборудованием, средствами индивидуальной защиты и экстренной профилактики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При выявлении больного ООИ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Главный врач филиала ФГУЗ «Центр гигиены и эпидемиологии Кемеровской области в Промышленновском и Крапивинском районах»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Проводить эпидемиологическое обследование очага с определением: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данных эпиданамнеза;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лиц, контактировавших с больным ООИ;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контингента лиц, подлежащих изоляции, медицинскому наблюдению, экстренной профилактике.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При выявлении больного ООИ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ФФГУЗ «Центр гигиены и эпидемиологии Кемеровской</w:t>
            </w:r>
            <w:r>
              <w:t xml:space="preserve"> </w:t>
            </w:r>
            <w:r w:rsidRPr="00A433FF">
              <w:t>области в Промышленновском и Крапивинском районах»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4.5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Разработать план</w:t>
            </w:r>
            <w:r>
              <w:t xml:space="preserve"> </w:t>
            </w:r>
            <w:r w:rsidRPr="00A433FF">
              <w:t xml:space="preserve">противоэпидемических мероприятий по локализации и ликвидации очага ООИ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При выявлении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первого больного ООИ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 ТО Управления Роспотребнадзора в Кемеровской области в Промышленновском и Крапивинском районах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Развернуть госпиталь, провизорное отделение, изолятор и</w:t>
            </w:r>
            <w:bookmarkStart w:id="0" w:name="_GoBack"/>
            <w:bookmarkEnd w:id="0"/>
            <w:r w:rsidRPr="00A433FF">
              <w:t xml:space="preserve"> обсервационное отделение в соответствии с Постановлением администрации.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 эпидпоказаниям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Главный врач 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контроль за проведением заключительной дезинфекции, дезинсекции и дератизации в очаге ООИ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 показаниям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Территориальный отдел Управления Роспотребнадзора в Кемеровской области в Промышленновском и Крапивинском районах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4.8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Проводить зоолого-паразитологическое обследование в очаге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 показаниям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 Филиал ФГУЗ «Центр гигиены и эпидемиологии Кемеровской области в Промышленновском и Крапивинском районах»</w:t>
            </w:r>
            <w:r>
              <w:t xml:space="preserve"> </w:t>
            </w:r>
            <w:r w:rsidRPr="00A433FF">
              <w:t>ГУНО «Госветуправление Крапивинского района»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В период эпиднеблагополучия</w:t>
            </w:r>
            <w:r>
              <w:t xml:space="preserve"> </w:t>
            </w:r>
            <w:r w:rsidRPr="00A433FF">
              <w:t xml:space="preserve">по показаниям проводить наблюдение за сельскохозяйственными и домашними животными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 эпидемиологическим показаниям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ГУНО «Госветуправление Крапивинского района»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4.10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Осуществлять охрану территории эпид.очага от возможного перемещения</w:t>
            </w:r>
            <w:r>
              <w:t xml:space="preserve"> </w:t>
            </w:r>
            <w:r w:rsidRPr="00A433FF">
              <w:t>людей без прохождения обсервации, а также вывоза грузов без контроля и обеззараживания.</w:t>
            </w:r>
            <w:r>
              <w:t xml:space="preserve"> </w:t>
            </w:r>
            <w:r w:rsidRPr="00A433FF">
              <w:t>Обеспечить охрану госпиталя, провизорного отделения и изолятора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 показаниям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Отдел МВД России по Крапивинскому району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4.11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организацию и</w:t>
            </w:r>
            <w:r>
              <w:t xml:space="preserve"> </w:t>
            </w:r>
            <w:r w:rsidRPr="00A433FF">
              <w:t>проведение бактериологических обследований больных ООИ (в т.ч холерой) контактировавших с ними, других контингентов населения, подлежащих обследованию при эпидемиологическом надзоре</w:t>
            </w:r>
            <w:r>
              <w:t xml:space="preserve"> </w:t>
            </w:r>
            <w:r w:rsidRPr="00A433FF">
              <w:t>за ООИ, а также по эпидпоказаниям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В период</w:t>
            </w:r>
            <w:r>
              <w:t xml:space="preserve"> </w:t>
            </w:r>
            <w:r w:rsidRPr="00A433FF">
              <w:t>существования</w:t>
            </w:r>
            <w:r>
              <w:t xml:space="preserve"> </w:t>
            </w:r>
            <w:r w:rsidRPr="00A433FF">
              <w:t>очага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 Филиал ФГУЗ «Центр гигиены и эпидемиологии Кемеровской области в Промышленновском и Крапивинском районах»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4.12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организацию медицинского наблюдения за контактировавшими с больными ООИ ( в т.ч холерой) оставленными на дому, а также организацию подворных обходов для активного выявления больных ОКИ и находившихся в одинаковых условиях по риску инфицирования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При наличии</w:t>
            </w:r>
            <w:r>
              <w:t xml:space="preserve"> </w:t>
            </w:r>
            <w:r w:rsidRPr="00A433FF">
              <w:t>очага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4.13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активное выявление и госпитализацию больных ООИ, а также</w:t>
            </w:r>
            <w:r>
              <w:t xml:space="preserve"> </w:t>
            </w:r>
            <w:r w:rsidRPr="00A433FF">
              <w:t xml:space="preserve">выявление и изоляцию лиц, контактировавших с ними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При наличии</w:t>
            </w:r>
            <w:r>
              <w:t xml:space="preserve"> </w:t>
            </w:r>
            <w:r w:rsidRPr="00A433FF">
              <w:t>очага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4.14.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Осуществлять бактериологическое исследование на холеру проб из объектов окружающей среды с учетом стационарных точек отбора проб, а также определенных по эпидпоказаниям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В период</w:t>
            </w:r>
            <w:r>
              <w:t xml:space="preserve"> </w:t>
            </w:r>
            <w:r w:rsidRPr="00A433FF">
              <w:t>наличия</w:t>
            </w:r>
            <w:r>
              <w:t xml:space="preserve"> </w:t>
            </w:r>
            <w:r w:rsidRPr="00A433FF">
              <w:t>очага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ФФГУЗ "Центр гигиены и</w:t>
            </w:r>
            <w:r>
              <w:t xml:space="preserve"> </w:t>
            </w:r>
            <w:r w:rsidRPr="00A433FF">
              <w:t>эпидемиологии в Кемеровской области в Промышленновском и Крапивинском районах»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4.15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проведение экстренной профилактики</w:t>
            </w:r>
            <w:r>
              <w:t xml:space="preserve"> </w:t>
            </w:r>
            <w:r w:rsidRPr="00A433FF">
              <w:t>антибиотиками лиц, находящихся в непосредственном контакте с больным ООИ (по</w:t>
            </w:r>
            <w:r>
              <w:t xml:space="preserve"> </w:t>
            </w:r>
            <w:r w:rsidRPr="00A433FF">
              <w:t>эпидпоказаниям)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 эпидпоказаниям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4.16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проведение вакцинации угрожаемых контингентов населения против ООИ.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По показаниям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4.17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Обеспечить санитарно</w:t>
            </w:r>
            <w:r>
              <w:t xml:space="preserve"> </w:t>
            </w:r>
            <w:r w:rsidRPr="00A433FF">
              <w:t xml:space="preserve">- эпидемиологический надзор и контроль за соблюдением </w:t>
            </w:r>
            <w:r>
              <w:t>санитарно-эпидемиологи</w:t>
            </w:r>
            <w:r w:rsidRPr="00A433FF">
              <w:t>ческих требований: к водным объектам, питьевой воде и питьевому водоснабжению, организации питания, пищевым</w:t>
            </w:r>
            <w:r>
              <w:t xml:space="preserve"> </w:t>
            </w:r>
            <w:r w:rsidRPr="00A433FF">
              <w:t xml:space="preserve">продуктам, содержанию территории городских и сельских поселений; 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- к организации рыночной и</w:t>
            </w:r>
            <w:r>
              <w:t xml:space="preserve"> </w:t>
            </w:r>
            <w:r w:rsidRPr="00A433FF">
              <w:t>уличной торговли;</w:t>
            </w:r>
            <w:r>
              <w:t xml:space="preserve"> </w:t>
            </w:r>
          </w:p>
          <w:p w:rsidR="000C7D9C" w:rsidRPr="00A433FF" w:rsidRDefault="000C7D9C" w:rsidP="001022F8">
            <w:pPr>
              <w:pStyle w:val="Table"/>
            </w:pPr>
            <w:r w:rsidRPr="00A433FF">
              <w:t>- к функционированию автодорожных вокзалов, а также объектов общественного питания.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В период</w:t>
            </w:r>
            <w:r>
              <w:t xml:space="preserve"> </w:t>
            </w:r>
            <w:r w:rsidRPr="00A433FF">
              <w:t>существования</w:t>
            </w:r>
            <w:r>
              <w:t xml:space="preserve"> </w:t>
            </w:r>
            <w:r w:rsidRPr="00A433FF">
              <w:t>очага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Территориальный отдел Управления Роспотребнадзора в Кемеровской области в Промышленновском и Крапивинском районах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 xml:space="preserve">4.18 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Организовать диспансерное наблюдение за перенесшими ООИ, в т.ч. холеру или вибриононосительство в соответствии с требованиями санитарных правил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В соответствии с НД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</w:t>
            </w:r>
          </w:p>
        </w:tc>
      </w:tr>
      <w:tr w:rsidR="000C7D9C" w:rsidRPr="00A433F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4.19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Проводить санитарно-просветительную работу по</w:t>
            </w:r>
            <w:r>
              <w:t xml:space="preserve"> </w:t>
            </w:r>
            <w:r w:rsidRPr="00A433FF">
              <w:t>профилактике</w:t>
            </w:r>
            <w:r>
              <w:t xml:space="preserve"> </w:t>
            </w:r>
            <w:r w:rsidRPr="00A433FF">
              <w:t xml:space="preserve">ООИ 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В период</w:t>
            </w:r>
            <w:r>
              <w:t xml:space="preserve"> </w:t>
            </w:r>
            <w:r w:rsidRPr="00A433FF">
              <w:t>существования</w:t>
            </w:r>
            <w:r>
              <w:t xml:space="preserve"> </w:t>
            </w:r>
            <w:r w:rsidRPr="00A433FF">
              <w:t>очага</w:t>
            </w:r>
          </w:p>
        </w:tc>
        <w:tc>
          <w:tcPr>
            <w:tcW w:w="36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7D9C" w:rsidRPr="00A433FF" w:rsidRDefault="000C7D9C" w:rsidP="001022F8">
            <w:pPr>
              <w:pStyle w:val="Table"/>
            </w:pPr>
            <w:r w:rsidRPr="00A433FF">
              <w:t>МБУЗ «Крапивинская ЦРБ» ФФГУЗ "Центр гигиены и эпидемиологии в Кемеровской области в Промышленновском и Крапивинском районах» Территориальный отдел Управления Роспотребнадзора в</w:t>
            </w:r>
            <w:r>
              <w:t xml:space="preserve"> </w:t>
            </w:r>
            <w:r w:rsidRPr="00A433FF">
              <w:t>Промышленновском и Крапивинском районах</w:t>
            </w:r>
          </w:p>
        </w:tc>
      </w:tr>
    </w:tbl>
    <w:p w:rsidR="000C7D9C" w:rsidRPr="00A433FF" w:rsidRDefault="000C7D9C" w:rsidP="00A433FF"/>
    <w:p w:rsidR="000C7D9C" w:rsidRPr="00A433FF" w:rsidRDefault="000C7D9C" w:rsidP="00A433FF">
      <w:r w:rsidRPr="00A433FF">
        <w:t>Заместитель главы</w:t>
      </w:r>
    </w:p>
    <w:p w:rsidR="000C7D9C" w:rsidRDefault="000C7D9C" w:rsidP="00A433FF">
      <w:r w:rsidRPr="00A433FF">
        <w:t>Крапи</w:t>
      </w:r>
      <w:r>
        <w:t>винского муниципального района</w:t>
      </w:r>
    </w:p>
    <w:p w:rsidR="000C7D9C" w:rsidRPr="00A433FF" w:rsidRDefault="000C7D9C" w:rsidP="00A433FF">
      <w:r w:rsidRPr="00A433FF">
        <w:t>Т.Х. Биккулов</w:t>
      </w:r>
    </w:p>
    <w:sectPr w:rsidR="000C7D9C" w:rsidRPr="00A433FF" w:rsidSect="001022F8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D9C" w:rsidRDefault="000C7D9C">
      <w:r>
        <w:separator/>
      </w:r>
    </w:p>
  </w:endnote>
  <w:endnote w:type="continuationSeparator" w:id="0">
    <w:p w:rsidR="000C7D9C" w:rsidRDefault="000C7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D9C" w:rsidRDefault="000C7D9C">
      <w:r>
        <w:separator/>
      </w:r>
    </w:p>
  </w:footnote>
  <w:footnote w:type="continuationSeparator" w:id="0">
    <w:p w:rsidR="000C7D9C" w:rsidRDefault="000C7D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34"/>
        <w:szCs w:val="3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34"/>
        <w:szCs w:val="3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34"/>
        <w:szCs w:val="3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34"/>
        <w:szCs w:val="3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34"/>
        <w:szCs w:val="3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34"/>
        <w:szCs w:val="3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34"/>
        <w:szCs w:val="34"/>
      </w:rPr>
    </w:lvl>
  </w:abstractNum>
  <w:abstractNum w:abstractNumId="3">
    <w:nsid w:val="33B55A8F"/>
    <w:multiLevelType w:val="hybridMultilevel"/>
    <w:tmpl w:val="8E70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75F"/>
    <w:rsid w:val="00027CE2"/>
    <w:rsid w:val="000303CF"/>
    <w:rsid w:val="00035CBF"/>
    <w:rsid w:val="00057E9B"/>
    <w:rsid w:val="0008188A"/>
    <w:rsid w:val="000822E0"/>
    <w:rsid w:val="000834D8"/>
    <w:rsid w:val="000930DC"/>
    <w:rsid w:val="000955D9"/>
    <w:rsid w:val="00097C36"/>
    <w:rsid w:val="000C7D9C"/>
    <w:rsid w:val="000D09CF"/>
    <w:rsid w:val="000F0A89"/>
    <w:rsid w:val="000F7D2A"/>
    <w:rsid w:val="001022F8"/>
    <w:rsid w:val="00114728"/>
    <w:rsid w:val="00151006"/>
    <w:rsid w:val="00190ADE"/>
    <w:rsid w:val="001C0523"/>
    <w:rsid w:val="001C5ECB"/>
    <w:rsid w:val="002818CE"/>
    <w:rsid w:val="002A08B5"/>
    <w:rsid w:val="002A1AED"/>
    <w:rsid w:val="002B0AAE"/>
    <w:rsid w:val="0034647C"/>
    <w:rsid w:val="003B4901"/>
    <w:rsid w:val="003C1EE4"/>
    <w:rsid w:val="003E6939"/>
    <w:rsid w:val="003F0188"/>
    <w:rsid w:val="00480613"/>
    <w:rsid w:val="004874F1"/>
    <w:rsid w:val="00492603"/>
    <w:rsid w:val="004A574E"/>
    <w:rsid w:val="004D275F"/>
    <w:rsid w:val="00504FA9"/>
    <w:rsid w:val="00565FF3"/>
    <w:rsid w:val="00586B54"/>
    <w:rsid w:val="006224BD"/>
    <w:rsid w:val="00624081"/>
    <w:rsid w:val="006329FC"/>
    <w:rsid w:val="006A1438"/>
    <w:rsid w:val="006B7E6F"/>
    <w:rsid w:val="006C6DB6"/>
    <w:rsid w:val="006D489B"/>
    <w:rsid w:val="00705830"/>
    <w:rsid w:val="0071651E"/>
    <w:rsid w:val="007B693A"/>
    <w:rsid w:val="007B7DEF"/>
    <w:rsid w:val="0080414A"/>
    <w:rsid w:val="00805D8D"/>
    <w:rsid w:val="00822227"/>
    <w:rsid w:val="00841C75"/>
    <w:rsid w:val="00876D48"/>
    <w:rsid w:val="008F7730"/>
    <w:rsid w:val="00923B70"/>
    <w:rsid w:val="009438BD"/>
    <w:rsid w:val="00947EC5"/>
    <w:rsid w:val="00991836"/>
    <w:rsid w:val="009A6E2C"/>
    <w:rsid w:val="009B1103"/>
    <w:rsid w:val="00A2069E"/>
    <w:rsid w:val="00A25AF4"/>
    <w:rsid w:val="00A433FF"/>
    <w:rsid w:val="00A64081"/>
    <w:rsid w:val="00A707A2"/>
    <w:rsid w:val="00A94B19"/>
    <w:rsid w:val="00AC559B"/>
    <w:rsid w:val="00B701E4"/>
    <w:rsid w:val="00B9302F"/>
    <w:rsid w:val="00B97D3C"/>
    <w:rsid w:val="00C0724F"/>
    <w:rsid w:val="00C11584"/>
    <w:rsid w:val="00C224AB"/>
    <w:rsid w:val="00C411E0"/>
    <w:rsid w:val="00C5713D"/>
    <w:rsid w:val="00C60500"/>
    <w:rsid w:val="00CF398F"/>
    <w:rsid w:val="00D1261E"/>
    <w:rsid w:val="00D13C79"/>
    <w:rsid w:val="00D6616F"/>
    <w:rsid w:val="00D67153"/>
    <w:rsid w:val="00D7438C"/>
    <w:rsid w:val="00D94DFA"/>
    <w:rsid w:val="00DB4DCC"/>
    <w:rsid w:val="00DE3567"/>
    <w:rsid w:val="00DE4A6A"/>
    <w:rsid w:val="00DF37E7"/>
    <w:rsid w:val="00E01354"/>
    <w:rsid w:val="00E04C06"/>
    <w:rsid w:val="00E06147"/>
    <w:rsid w:val="00E11B1C"/>
    <w:rsid w:val="00E2644D"/>
    <w:rsid w:val="00E47FEB"/>
    <w:rsid w:val="00EB2207"/>
    <w:rsid w:val="00EC79DF"/>
    <w:rsid w:val="00ED6D97"/>
    <w:rsid w:val="00F16CA3"/>
    <w:rsid w:val="00F36B94"/>
    <w:rsid w:val="00F418C5"/>
    <w:rsid w:val="00F516DA"/>
    <w:rsid w:val="00F56886"/>
    <w:rsid w:val="00FE1C18"/>
    <w:rsid w:val="00FF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1022F8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1022F8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1022F8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1022F8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1022F8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713D"/>
    <w:pPr>
      <w:keepNext/>
      <w:numPr>
        <w:ilvl w:val="4"/>
        <w:numId w:val="1"/>
      </w:numPr>
      <w:spacing w:before="120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1022F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1022F8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1022F8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4B653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653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WW8Num2z2">
    <w:name w:val="WW8Num2z2"/>
    <w:uiPriority w:val="99"/>
    <w:rsid w:val="00C5713D"/>
    <w:rPr>
      <w:rFonts w:ascii="Wingdings" w:hAnsi="Wingdings" w:cs="Wingdings"/>
    </w:rPr>
  </w:style>
  <w:style w:type="character" w:customStyle="1" w:styleId="WW8Num3z0">
    <w:name w:val="WW8Num3z0"/>
    <w:uiPriority w:val="99"/>
    <w:rsid w:val="00C5713D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C5713D"/>
    <w:rPr>
      <w:rFonts w:cs="Times New Roman"/>
    </w:rPr>
  </w:style>
  <w:style w:type="character" w:customStyle="1" w:styleId="WW-Absatz-Standardschriftart">
    <w:name w:val="WW-Absatz-Standardschriftart"/>
    <w:uiPriority w:val="99"/>
    <w:rsid w:val="00C5713D"/>
    <w:rPr>
      <w:rFonts w:cs="Times New Roman"/>
    </w:rPr>
  </w:style>
  <w:style w:type="character" w:customStyle="1" w:styleId="WW8Num3z2">
    <w:name w:val="WW8Num3z2"/>
    <w:uiPriority w:val="99"/>
    <w:rsid w:val="00C5713D"/>
    <w:rPr>
      <w:rFonts w:cs="Times New Roman"/>
      <w:sz w:val="34"/>
      <w:szCs w:val="34"/>
    </w:rPr>
  </w:style>
  <w:style w:type="character" w:customStyle="1" w:styleId="WW8Num4z0">
    <w:name w:val="WW8Num4z0"/>
    <w:uiPriority w:val="99"/>
    <w:rsid w:val="00C5713D"/>
    <w:rPr>
      <w:rFonts w:cs="Times New Roman"/>
      <w:sz w:val="34"/>
      <w:szCs w:val="34"/>
    </w:rPr>
  </w:style>
  <w:style w:type="character" w:customStyle="1" w:styleId="WW-Absatz-Standardschriftart1">
    <w:name w:val="WW-Absatz-Standardschriftart1"/>
    <w:uiPriority w:val="99"/>
    <w:rsid w:val="00C5713D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5713D"/>
    <w:rPr>
      <w:rFonts w:cs="Times New Roman"/>
    </w:rPr>
  </w:style>
  <w:style w:type="character" w:customStyle="1" w:styleId="WW8Num3z1">
    <w:name w:val="WW8Num3z1"/>
    <w:uiPriority w:val="99"/>
    <w:rsid w:val="00C5713D"/>
    <w:rPr>
      <w:rFonts w:ascii="OpenSymbol" w:hAnsi="OpenSymbol" w:cs="OpenSymbol"/>
    </w:rPr>
  </w:style>
  <w:style w:type="character" w:customStyle="1" w:styleId="WW8Num5z0">
    <w:name w:val="WW8Num5z0"/>
    <w:uiPriority w:val="99"/>
    <w:rsid w:val="00C5713D"/>
    <w:rPr>
      <w:rFonts w:ascii="Symbol" w:hAnsi="Symbol" w:cs="Symbol"/>
    </w:rPr>
  </w:style>
  <w:style w:type="character" w:customStyle="1" w:styleId="WW8Num5z1">
    <w:name w:val="WW8Num5z1"/>
    <w:uiPriority w:val="99"/>
    <w:rsid w:val="00C5713D"/>
    <w:rPr>
      <w:rFonts w:ascii="OpenSymbol" w:hAnsi="OpenSymbol" w:cs="OpenSymbol"/>
    </w:rPr>
  </w:style>
  <w:style w:type="character" w:customStyle="1" w:styleId="WW8Num6z0">
    <w:name w:val="WW8Num6z0"/>
    <w:uiPriority w:val="99"/>
    <w:rsid w:val="00C5713D"/>
    <w:rPr>
      <w:rFonts w:ascii="Symbol" w:hAnsi="Symbol" w:cs="Symbol"/>
    </w:rPr>
  </w:style>
  <w:style w:type="character" w:customStyle="1" w:styleId="WW8Num7z0">
    <w:name w:val="WW8Num7z0"/>
    <w:uiPriority w:val="99"/>
    <w:rsid w:val="00C5713D"/>
    <w:rPr>
      <w:rFonts w:ascii="Symbol" w:hAnsi="Symbol" w:cs="Symbol"/>
    </w:rPr>
  </w:style>
  <w:style w:type="character" w:customStyle="1" w:styleId="WW-Absatz-Standardschriftart111">
    <w:name w:val="WW-Absatz-Standardschriftart111"/>
    <w:uiPriority w:val="99"/>
    <w:rsid w:val="00C5713D"/>
    <w:rPr>
      <w:rFonts w:cs="Times New Roman"/>
    </w:rPr>
  </w:style>
  <w:style w:type="character" w:customStyle="1" w:styleId="WW-Absatz-Standardschriftart1111">
    <w:name w:val="WW-Absatz-Standardschriftart1111"/>
    <w:uiPriority w:val="99"/>
    <w:rsid w:val="00C5713D"/>
    <w:rPr>
      <w:rFonts w:cs="Times New Roman"/>
    </w:rPr>
  </w:style>
  <w:style w:type="character" w:customStyle="1" w:styleId="WW-Absatz-Standardschriftart11111">
    <w:name w:val="WW-Absatz-Standardschriftart11111"/>
    <w:uiPriority w:val="99"/>
    <w:rsid w:val="00C5713D"/>
    <w:rPr>
      <w:rFonts w:cs="Times New Roman"/>
    </w:rPr>
  </w:style>
  <w:style w:type="character" w:customStyle="1" w:styleId="WW-Absatz-Standardschriftart111111">
    <w:name w:val="WW-Absatz-Standardschriftart111111"/>
    <w:uiPriority w:val="99"/>
    <w:rsid w:val="00C5713D"/>
    <w:rPr>
      <w:rFonts w:cs="Times New Roman"/>
    </w:rPr>
  </w:style>
  <w:style w:type="character" w:customStyle="1" w:styleId="WW-Absatz-Standardschriftart1111111">
    <w:name w:val="WW-Absatz-Standardschriftart1111111"/>
    <w:uiPriority w:val="99"/>
    <w:rsid w:val="00C5713D"/>
    <w:rPr>
      <w:rFonts w:cs="Times New Roman"/>
    </w:rPr>
  </w:style>
  <w:style w:type="character" w:customStyle="1" w:styleId="WW-Absatz-Standardschriftart11111111">
    <w:name w:val="WW-Absatz-Standardschriftart11111111"/>
    <w:uiPriority w:val="99"/>
    <w:rsid w:val="00C5713D"/>
    <w:rPr>
      <w:rFonts w:cs="Times New Roman"/>
    </w:rPr>
  </w:style>
  <w:style w:type="character" w:customStyle="1" w:styleId="WW8Num2z0">
    <w:name w:val="WW8Num2z0"/>
    <w:uiPriority w:val="99"/>
    <w:rsid w:val="00C5713D"/>
    <w:rPr>
      <w:rFonts w:ascii="Times New Roman" w:hAnsi="Times New Roman" w:cs="Times New Roman"/>
    </w:rPr>
  </w:style>
  <w:style w:type="character" w:customStyle="1" w:styleId="WW8Num2z1">
    <w:name w:val="WW8Num2z1"/>
    <w:uiPriority w:val="99"/>
    <w:rsid w:val="00C5713D"/>
    <w:rPr>
      <w:rFonts w:ascii="Courier New" w:hAnsi="Courier New" w:cs="Courier New"/>
    </w:rPr>
  </w:style>
  <w:style w:type="character" w:customStyle="1" w:styleId="WW8Num2z3">
    <w:name w:val="WW8Num2z3"/>
    <w:uiPriority w:val="99"/>
    <w:rsid w:val="00C5713D"/>
    <w:rPr>
      <w:rFonts w:ascii="Symbol" w:hAnsi="Symbol" w:cs="Symbol"/>
    </w:rPr>
  </w:style>
  <w:style w:type="character" w:customStyle="1" w:styleId="WW8Num8z0">
    <w:name w:val="WW8Num8z0"/>
    <w:uiPriority w:val="99"/>
    <w:rsid w:val="00C5713D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C5713D"/>
    <w:rPr>
      <w:rFonts w:ascii="Courier New" w:hAnsi="Courier New" w:cs="Courier New"/>
    </w:rPr>
  </w:style>
  <w:style w:type="character" w:customStyle="1" w:styleId="WW8Num8z2">
    <w:name w:val="WW8Num8z2"/>
    <w:uiPriority w:val="99"/>
    <w:rsid w:val="00C5713D"/>
    <w:rPr>
      <w:rFonts w:ascii="Wingdings" w:hAnsi="Wingdings" w:cs="Wingdings"/>
    </w:rPr>
  </w:style>
  <w:style w:type="character" w:customStyle="1" w:styleId="WW8Num8z3">
    <w:name w:val="WW8Num8z3"/>
    <w:uiPriority w:val="99"/>
    <w:rsid w:val="00C5713D"/>
    <w:rPr>
      <w:rFonts w:ascii="Symbol" w:hAnsi="Symbol" w:cs="Symbol"/>
    </w:rPr>
  </w:style>
  <w:style w:type="character" w:customStyle="1" w:styleId="WW8Num23z1">
    <w:name w:val="WW8Num23z1"/>
    <w:uiPriority w:val="99"/>
    <w:rsid w:val="00C5713D"/>
    <w:rPr>
      <w:rFonts w:cs="Times New Roman"/>
    </w:rPr>
  </w:style>
  <w:style w:type="character" w:customStyle="1" w:styleId="1">
    <w:name w:val="Основной шрифт абзаца1"/>
    <w:uiPriority w:val="99"/>
    <w:rsid w:val="00C5713D"/>
    <w:rPr>
      <w:rFonts w:cs="Times New Roman"/>
    </w:rPr>
  </w:style>
  <w:style w:type="character" w:styleId="PageNumber">
    <w:name w:val="page number"/>
    <w:basedOn w:val="1"/>
    <w:uiPriority w:val="99"/>
    <w:rsid w:val="00C5713D"/>
  </w:style>
  <w:style w:type="character" w:customStyle="1" w:styleId="a">
    <w:name w:val="Верхний колонтитул Знак"/>
    <w:uiPriority w:val="99"/>
    <w:rsid w:val="00C5713D"/>
    <w:rPr>
      <w:rFonts w:cs="Times New Roman"/>
      <w:lang w:val="en-GB"/>
    </w:rPr>
  </w:style>
  <w:style w:type="character" w:customStyle="1" w:styleId="a0">
    <w:name w:val="Текст сноски Знак"/>
    <w:uiPriority w:val="99"/>
    <w:rsid w:val="00C5713D"/>
    <w:rPr>
      <w:rFonts w:ascii="Calibri" w:hAnsi="Calibri" w:cs="Calibri"/>
    </w:rPr>
  </w:style>
  <w:style w:type="character" w:styleId="SubtleEmphasis">
    <w:name w:val="Subtle Emphasis"/>
    <w:basedOn w:val="DefaultParagraphFont"/>
    <w:uiPriority w:val="99"/>
    <w:qFormat/>
    <w:rsid w:val="00C5713D"/>
    <w:rPr>
      <w:rFonts w:eastAsia="Times New Roman" w:cs="Times New Roman"/>
      <w:i/>
      <w:iCs/>
      <w:color w:val="808080"/>
      <w:sz w:val="22"/>
      <w:szCs w:val="22"/>
      <w:lang w:val="ru-RU"/>
    </w:rPr>
  </w:style>
  <w:style w:type="character" w:customStyle="1" w:styleId="a1">
    <w:name w:val="Символ нумерации"/>
    <w:uiPriority w:val="99"/>
    <w:rsid w:val="00C5713D"/>
    <w:rPr>
      <w:rFonts w:cs="Times New Roman"/>
      <w:sz w:val="34"/>
      <w:szCs w:val="34"/>
    </w:rPr>
  </w:style>
  <w:style w:type="character" w:customStyle="1" w:styleId="a2">
    <w:name w:val="Маркеры списка"/>
    <w:uiPriority w:val="99"/>
    <w:rsid w:val="00C5713D"/>
    <w:rPr>
      <w:rFonts w:ascii="OpenSymbol" w:eastAsia="Times New Roman" w:hAnsi="OpenSymbol" w:cs="OpenSymbol"/>
    </w:rPr>
  </w:style>
  <w:style w:type="paragraph" w:customStyle="1" w:styleId="a3">
    <w:name w:val="Заголовок"/>
    <w:basedOn w:val="Normal"/>
    <w:next w:val="BodyText"/>
    <w:uiPriority w:val="99"/>
    <w:rsid w:val="00C5713D"/>
    <w:pPr>
      <w:keepNext/>
      <w:spacing w:before="240" w:after="120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571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6537"/>
    <w:rPr>
      <w:rFonts w:ascii="Arial" w:hAnsi="Arial" w:cs="Arial"/>
      <w:sz w:val="24"/>
      <w:szCs w:val="24"/>
    </w:rPr>
  </w:style>
  <w:style w:type="paragraph" w:styleId="List">
    <w:name w:val="List"/>
    <w:basedOn w:val="BodyText"/>
    <w:uiPriority w:val="99"/>
    <w:rsid w:val="00C5713D"/>
  </w:style>
  <w:style w:type="paragraph" w:customStyle="1" w:styleId="10">
    <w:name w:val="Название1"/>
    <w:basedOn w:val="Normal"/>
    <w:uiPriority w:val="99"/>
    <w:rsid w:val="00C5713D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1">
    <w:name w:val="Указатель1"/>
    <w:basedOn w:val="Normal"/>
    <w:uiPriority w:val="99"/>
    <w:rsid w:val="00C5713D"/>
    <w:pPr>
      <w:suppressLineNumbers/>
    </w:pPr>
  </w:style>
  <w:style w:type="paragraph" w:styleId="Title">
    <w:name w:val="Title"/>
    <w:basedOn w:val="Normal"/>
    <w:next w:val="Subtitle"/>
    <w:link w:val="TitleChar"/>
    <w:uiPriority w:val="99"/>
    <w:qFormat/>
    <w:rsid w:val="00C5713D"/>
    <w:pPr>
      <w:tabs>
        <w:tab w:val="left" w:pos="3402"/>
        <w:tab w:val="left" w:pos="6521"/>
      </w:tabs>
      <w:jc w:val="center"/>
    </w:pPr>
    <w:rPr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4B65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a3"/>
    <w:next w:val="BodyText"/>
    <w:link w:val="SubtitleChar"/>
    <w:uiPriority w:val="99"/>
    <w:qFormat/>
    <w:rsid w:val="00C5713D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4B6537"/>
    <w:rPr>
      <w:rFonts w:asciiTheme="majorHAnsi" w:eastAsiaTheme="majorEastAsia" w:hAnsiTheme="majorHAnsi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571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53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C5713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6537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5713D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C5713D"/>
    <w:pPr>
      <w:suppressAutoHyphens/>
      <w:autoSpaceDE w:val="0"/>
    </w:pPr>
    <w:rPr>
      <w:rFonts w:ascii="Arial" w:hAnsi="Arial"/>
      <w:b/>
      <w:bCs/>
      <w:sz w:val="32"/>
      <w:szCs w:val="32"/>
      <w:lang w:eastAsia="ar-SA"/>
    </w:rPr>
  </w:style>
  <w:style w:type="paragraph" w:customStyle="1" w:styleId="ConsPlusNormal">
    <w:name w:val="ConsPlusNormal"/>
    <w:uiPriority w:val="99"/>
    <w:rsid w:val="00C5713D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C5713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6537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5713D"/>
    <w:pPr>
      <w:spacing w:line="360" w:lineRule="auto"/>
      <w:ind w:firstLine="900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B6537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C5713D"/>
    <w:pPr>
      <w:spacing w:before="280" w:after="280" w:line="400" w:lineRule="atLeast"/>
    </w:pPr>
  </w:style>
  <w:style w:type="paragraph" w:customStyle="1" w:styleId="DecimalAligned">
    <w:name w:val="Decimal Aligned"/>
    <w:basedOn w:val="Normal"/>
    <w:uiPriority w:val="99"/>
    <w:rsid w:val="00C5713D"/>
    <w:pPr>
      <w:tabs>
        <w:tab w:val="decimal" w:pos="360"/>
      </w:tabs>
      <w:spacing w:after="200" w:line="276" w:lineRule="auto"/>
    </w:pPr>
    <w:rPr>
      <w:rFonts w:ascii="Calibri" w:hAnsi="Calibri" w:cs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C5713D"/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537"/>
    <w:rPr>
      <w:rFonts w:ascii="Arial" w:hAnsi="Arial" w:cs="Arial"/>
      <w:sz w:val="20"/>
      <w:szCs w:val="20"/>
    </w:rPr>
  </w:style>
  <w:style w:type="paragraph" w:customStyle="1" w:styleId="a4">
    <w:name w:val="Содержимое таблицы"/>
    <w:basedOn w:val="Normal"/>
    <w:uiPriority w:val="99"/>
    <w:rsid w:val="00C5713D"/>
    <w:pPr>
      <w:suppressLineNumbers/>
    </w:pPr>
  </w:style>
  <w:style w:type="paragraph" w:customStyle="1" w:styleId="a5">
    <w:name w:val="Заголовок таблицы"/>
    <w:basedOn w:val="a4"/>
    <w:uiPriority w:val="99"/>
    <w:rsid w:val="00C5713D"/>
    <w:pPr>
      <w:jc w:val="center"/>
    </w:pPr>
    <w:rPr>
      <w:b/>
      <w:bCs/>
    </w:rPr>
  </w:style>
  <w:style w:type="paragraph" w:customStyle="1" w:styleId="a6">
    <w:name w:val="Содержимое врезки"/>
    <w:basedOn w:val="BodyText"/>
    <w:uiPriority w:val="99"/>
    <w:rsid w:val="00C5713D"/>
  </w:style>
  <w:style w:type="table" w:styleId="TableGrid">
    <w:name w:val="Table Grid"/>
    <w:basedOn w:val="TableNormal"/>
    <w:uiPriority w:val="99"/>
    <w:rsid w:val="00B701E4"/>
    <w:pPr>
      <w:suppressAutoHyphens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uiPriority w:val="99"/>
    <w:rsid w:val="006224B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1022F8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1022F8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1022F8"/>
    <w:rPr>
      <w:rFonts w:ascii="Courier" w:hAnsi="Courier" w:cs="Courier"/>
      <w:sz w:val="22"/>
      <w:szCs w:val="22"/>
    </w:rPr>
  </w:style>
  <w:style w:type="paragraph" w:customStyle="1" w:styleId="Title0">
    <w:name w:val="Title!Название НПА"/>
    <w:basedOn w:val="Normal"/>
    <w:uiPriority w:val="99"/>
    <w:rsid w:val="001022F8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1022F8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1022F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1022F8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1022F8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8</Pages>
  <Words>1718</Words>
  <Characters>9796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subject/>
  <dc:creator>008</dc:creator>
  <cp:keywords/>
  <dc:description/>
  <cp:lastModifiedBy>Трегубов Дмитрий</cp:lastModifiedBy>
  <cp:revision>2</cp:revision>
  <cp:lastPrinted>2012-06-21T02:41:00Z</cp:lastPrinted>
  <dcterms:created xsi:type="dcterms:W3CDTF">2014-09-03T02:55:00Z</dcterms:created>
  <dcterms:modified xsi:type="dcterms:W3CDTF">2014-09-03T04:28:00Z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-1917370967</vt:i4>
  </property>
  <property fmtid="{D5CDD505-2E9C-101B-9397-08002B2CF9AE}" pid="3" name="_AuthorEmail">
    <vt:lpwstr>kan-ako@kemobl.ru</vt:lpwstr>
  </property>
  <property fmtid="{D5CDD505-2E9C-101B-9397-08002B2CF9AE}" pid="4" name="_AuthorEmailDisplayName">
    <vt:lpwstr>Канцелярия Администрации Кемеровской области</vt:lpwstr>
  </property>
  <property fmtid="{D5CDD505-2E9C-101B-9397-08002B2CF9AE}" pid="5" name="_ReviewingToolsShownOnce">
    <vt:lpwstr/>
  </property>
</Properties>
</file>