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39" w:rsidRPr="00281D3F" w:rsidRDefault="006B4C39" w:rsidP="00281D3F">
      <w:pPr>
        <w:jc w:val="right"/>
        <w:rPr>
          <w:b/>
          <w:bCs/>
          <w:kern w:val="28"/>
          <w:sz w:val="32"/>
          <w:szCs w:val="32"/>
        </w:rPr>
      </w:pPr>
      <w:r w:rsidRPr="00281D3F">
        <w:rPr>
          <w:b/>
          <w:bCs/>
          <w:kern w:val="28"/>
          <w:sz w:val="32"/>
          <w:szCs w:val="32"/>
        </w:rPr>
        <w:t>Приложение</w:t>
      </w:r>
    </w:p>
    <w:p w:rsidR="006B4C39" w:rsidRPr="00281D3F" w:rsidRDefault="006B4C39" w:rsidP="00281D3F">
      <w:pPr>
        <w:jc w:val="right"/>
        <w:rPr>
          <w:b/>
          <w:bCs/>
          <w:kern w:val="28"/>
          <w:sz w:val="32"/>
          <w:szCs w:val="32"/>
        </w:rPr>
      </w:pPr>
      <w:r w:rsidRPr="00281D3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B4C39" w:rsidRPr="00281D3F" w:rsidRDefault="006B4C39" w:rsidP="00281D3F">
      <w:pPr>
        <w:jc w:val="right"/>
        <w:rPr>
          <w:b/>
          <w:bCs/>
          <w:kern w:val="28"/>
          <w:sz w:val="32"/>
          <w:szCs w:val="32"/>
        </w:rPr>
      </w:pPr>
      <w:r w:rsidRPr="00281D3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B4C39" w:rsidRPr="00281D3F" w:rsidRDefault="006B4C39" w:rsidP="00281D3F">
      <w:pPr>
        <w:jc w:val="right"/>
        <w:rPr>
          <w:b/>
          <w:bCs/>
          <w:kern w:val="28"/>
          <w:sz w:val="32"/>
          <w:szCs w:val="32"/>
        </w:rPr>
      </w:pPr>
      <w:r w:rsidRPr="00281D3F">
        <w:rPr>
          <w:b/>
          <w:bCs/>
          <w:kern w:val="28"/>
          <w:sz w:val="32"/>
          <w:szCs w:val="32"/>
        </w:rPr>
        <w:t>от 26.10.2015 г. №1118</w:t>
      </w:r>
    </w:p>
    <w:p w:rsidR="006B4C39" w:rsidRPr="00281D3F" w:rsidRDefault="006B4C39" w:rsidP="00281D3F"/>
    <w:p w:rsidR="006B4C39" w:rsidRPr="00281D3F" w:rsidRDefault="006B4C39" w:rsidP="00281D3F">
      <w:pPr>
        <w:jc w:val="center"/>
        <w:rPr>
          <w:b/>
          <w:bCs/>
          <w:kern w:val="32"/>
          <w:sz w:val="32"/>
          <w:szCs w:val="32"/>
        </w:rPr>
      </w:pPr>
      <w:r w:rsidRPr="00281D3F">
        <w:rPr>
          <w:b/>
          <w:bCs/>
          <w:kern w:val="32"/>
          <w:sz w:val="32"/>
          <w:szCs w:val="32"/>
        </w:rPr>
        <w:t>Муниципальная программа «Управление муниципальными финансами Крапивинского муниципального района» на 2014-2018 годы</w:t>
      </w:r>
    </w:p>
    <w:p w:rsidR="006B4C39" w:rsidRPr="00281D3F" w:rsidRDefault="006B4C39" w:rsidP="00281D3F"/>
    <w:p w:rsidR="006B4C39" w:rsidRPr="00281D3F" w:rsidRDefault="006B4C39" w:rsidP="00281D3F">
      <w:pPr>
        <w:jc w:val="center"/>
        <w:rPr>
          <w:b/>
          <w:bCs/>
          <w:sz w:val="30"/>
          <w:szCs w:val="30"/>
        </w:rPr>
      </w:pPr>
      <w:r w:rsidRPr="00281D3F">
        <w:rPr>
          <w:b/>
          <w:bCs/>
          <w:sz w:val="30"/>
          <w:szCs w:val="30"/>
        </w:rPr>
        <w:t>Паспорт муниципальной программы «Управление муниципальными финансами Крапивинского муниципального района» на 2014-2018 годы</w:t>
      </w:r>
    </w:p>
    <w:p w:rsidR="006B4C39" w:rsidRPr="00281D3F" w:rsidRDefault="006B4C39" w:rsidP="00281D3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7103"/>
      </w:tblGrid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0"/>
            </w:pPr>
            <w:r w:rsidRPr="00281D3F">
              <w:t>Наименование муниципальной 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0"/>
            </w:pPr>
            <w:r w:rsidRPr="00281D3F">
              <w:t>Муниципальная программа «Управление муниципальными финансами Крапивинского муниципального района» на 2014- 2018 годы (далее – муниципальная программа)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Директор</w:t>
            </w:r>
            <w:r>
              <w:t xml:space="preserve"> </w:t>
            </w:r>
            <w:r w:rsidRPr="00281D3F">
              <w:t>муниципальной 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Первый заместитель главы Крапивинского муниципального района Т.И. Климина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Ответственный исполнитель (координатор) муниципальной 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Финансовое управление</w:t>
            </w:r>
            <w:r>
              <w:t xml:space="preserve"> </w:t>
            </w:r>
            <w:r w:rsidRPr="00281D3F">
              <w:t>по Крапивинскому району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Исполнители</w:t>
            </w:r>
            <w:r>
              <w:t xml:space="preserve"> </w:t>
            </w:r>
            <w:r w:rsidRPr="00281D3F">
              <w:t>муниципальной 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Финансовое управление</w:t>
            </w:r>
            <w:r>
              <w:t xml:space="preserve"> </w:t>
            </w:r>
            <w:r w:rsidRPr="00281D3F">
              <w:t>по Крапивинскому району, администрация Крапивинского муниципального района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Наименование подпрограмм муниципальной 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1. «Обеспечение сбалансированности и устойчивости бюджетной системы</w:t>
            </w:r>
            <w:r>
              <w:t xml:space="preserve"> </w:t>
            </w:r>
            <w:r w:rsidRPr="00281D3F">
              <w:t>Крапивинского муниципального района».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2. «Создание условий для повышения эффективности расходов бюджета Крапивинского муниципального района».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3. «Управление муниципальным долгом Крапивинского муниципального района».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4. «Повышение прозрачности и открытости бюджетного процесса Крапивинского муниципального района».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Цели</w:t>
            </w:r>
            <w:r>
              <w:t xml:space="preserve"> </w:t>
            </w:r>
            <w:r w:rsidRPr="00281D3F">
              <w:t>муниципальной 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Повышение качества управления муниципальными финансами Крапивинского муниципального</w:t>
            </w:r>
            <w:r>
              <w:t xml:space="preserve"> </w:t>
            </w:r>
            <w:r w:rsidRPr="00281D3F">
              <w:t>района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Задачи</w:t>
            </w:r>
            <w:r>
              <w:t xml:space="preserve"> </w:t>
            </w:r>
            <w:r w:rsidRPr="00281D3F">
              <w:t>муниципальной 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1. 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 в условиях поддержания мер по укреплению финансовой устойчивости бюджета Крапивинского района, сбалансированности и бюджетной обеспеченности</w:t>
            </w:r>
            <w:r>
              <w:t xml:space="preserve"> </w:t>
            </w:r>
            <w:r w:rsidRPr="00281D3F">
              <w:t>бюджетов сельских и городских поселений, входящих</w:t>
            </w:r>
            <w:r>
              <w:t xml:space="preserve"> </w:t>
            </w:r>
            <w:r w:rsidRPr="00281D3F">
              <w:t>в состав Крапивинского муниципального района;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2. Развитие программно-целевых принципов формирования расходов бюджета Крапивинского муниципального района, распределение средств</w:t>
            </w:r>
            <w:r>
              <w:t xml:space="preserve"> </w:t>
            </w:r>
            <w:r w:rsidRPr="00281D3F">
              <w:t>бюджета с учетом бюджетной политики Крапивинского муниципального района;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3. Обеспечение эффективного управления</w:t>
            </w:r>
            <w:r>
              <w:t xml:space="preserve"> </w:t>
            </w:r>
            <w:r w:rsidRPr="00281D3F">
              <w:t>муниципальным</w:t>
            </w:r>
            <w:r>
              <w:t xml:space="preserve"> </w:t>
            </w:r>
            <w:r w:rsidRPr="00281D3F">
              <w:t>долгом Крапивинского муниципального района.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4. Создание условий для повышения прозрачности</w:t>
            </w:r>
            <w:r>
              <w:t xml:space="preserve"> </w:t>
            </w:r>
            <w:r w:rsidRPr="00281D3F">
              <w:t>бюджетного процесса</w:t>
            </w:r>
            <w:r>
              <w:t xml:space="preserve"> </w:t>
            </w:r>
            <w:r w:rsidRPr="00281D3F">
              <w:t>Крапивинского муниципального района.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Срок реализации</w:t>
            </w:r>
            <w:r>
              <w:t xml:space="preserve"> </w:t>
            </w:r>
            <w:r w:rsidRPr="00281D3F">
              <w:t>муниципальной</w:t>
            </w:r>
            <w:r>
              <w:t xml:space="preserve"> </w:t>
            </w:r>
            <w:r w:rsidRPr="00281D3F">
              <w:t>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2014 – 2018 гг.</w:t>
            </w:r>
            <w:r>
              <w:t xml:space="preserve"> 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Объемы и источники финансирования муниципальной</w:t>
            </w:r>
            <w:r>
              <w:t xml:space="preserve"> </w:t>
            </w:r>
            <w:r w:rsidRPr="00281D3F">
              <w:t>программы в целом и с разбивкой по годам её реализации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Объем бюджетных ассигнований на реализацию</w:t>
            </w:r>
            <w:r>
              <w:t xml:space="preserve"> </w:t>
            </w:r>
            <w:r w:rsidRPr="00281D3F">
              <w:t>муниципальной</w:t>
            </w:r>
            <w:r>
              <w:t xml:space="preserve"> </w:t>
            </w:r>
            <w:r w:rsidRPr="00281D3F">
              <w:t xml:space="preserve"> составляет 232588,7 тыс. руб</w:t>
            </w:r>
            <w:r>
              <w:t>.</w:t>
            </w:r>
            <w:r w:rsidRPr="00281D3F">
              <w:t>, в т. ч. по годам: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-2014год-96630,7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-2015год-68662,3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-2016год-22298,7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-2017год-22498,5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-2018год-22498,5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из них: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средства местного бюджета-219781,5 тыс. руб., в том числе по годам: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-2014год-94295,7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-2015год-65052,6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-2016год-19997,2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-2017год-20218,0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-2018год-20218,0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из них: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средства федерального бюджета-4908,2 тыс. руб., в том числе по годам: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-2015год-1132,7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-2016год-1258,5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-2017год-1258,5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-2018год-1258,5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средства областного бюджета-7899,0 тыс. руб., в том числе по годам: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-2014год-2335,0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-2015год-2477,0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-2016год-1043,0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-2017год-1022,0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-2018год-1022,0</w:t>
            </w:r>
            <w:r>
              <w:t xml:space="preserve"> </w:t>
            </w: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</w:tc>
      </w:tr>
      <w:tr w:rsidR="006B4C39" w:rsidRPr="00281D3F">
        <w:tc>
          <w:tcPr>
            <w:tcW w:w="2802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Ожидаемые конечные результаты реализации муниципальной</w:t>
            </w:r>
            <w:r>
              <w:t xml:space="preserve"> </w:t>
            </w:r>
            <w:r w:rsidRPr="00281D3F">
              <w:t>программы</w:t>
            </w:r>
          </w:p>
        </w:tc>
        <w:tc>
          <w:tcPr>
            <w:tcW w:w="7103" w:type="dxa"/>
          </w:tcPr>
          <w:p w:rsidR="006B4C39" w:rsidRPr="00281D3F" w:rsidRDefault="006B4C39" w:rsidP="00281D3F">
            <w:pPr>
              <w:pStyle w:val="Table"/>
            </w:pPr>
            <w:r w:rsidRPr="00281D3F">
              <w:t>1. Снижение дефицита местного</w:t>
            </w:r>
            <w:r>
              <w:t xml:space="preserve"> </w:t>
            </w:r>
            <w:r w:rsidRPr="00281D3F">
              <w:t>бюджета.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2. Обеспечение создания равных финансовых возможностей оказания гражданам Российской Федерации муниципальных услуг на территории Крапивинского муниципального района.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3. Создание условий для повышения эффективности управления муниципальными</w:t>
            </w:r>
            <w:r>
              <w:t xml:space="preserve"> </w:t>
            </w:r>
            <w:r w:rsidRPr="00281D3F">
              <w:t>финансами при организации исполнения бюджета Крапивинского муниципального района.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4. Выявление резервов бюджетных средств для реализации бюджетной политики муниципального района в части исполнения указов Президента Российской Федерации В.В.</w:t>
            </w:r>
            <w:r>
              <w:t xml:space="preserve"> </w:t>
            </w:r>
            <w:r w:rsidRPr="00281D3F">
              <w:t>Путина.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5. Соблюдение ограничений по объемам</w:t>
            </w:r>
            <w:r>
              <w:t xml:space="preserve"> </w:t>
            </w:r>
            <w:r w:rsidRPr="00281D3F">
              <w:t>муниципального</w:t>
            </w:r>
            <w:r>
              <w:t xml:space="preserve"> </w:t>
            </w:r>
            <w:r w:rsidRPr="00281D3F">
              <w:t>долга Крапивинского</w:t>
            </w:r>
            <w:r>
              <w:t xml:space="preserve"> </w:t>
            </w:r>
            <w:r w:rsidRPr="00281D3F">
              <w:t>муниципального района</w:t>
            </w:r>
            <w:r>
              <w:t xml:space="preserve"> </w:t>
            </w:r>
            <w:r w:rsidRPr="00281D3F">
              <w:t>и расходов</w:t>
            </w:r>
            <w:r>
              <w:t xml:space="preserve"> </w:t>
            </w:r>
            <w:r w:rsidRPr="00281D3F">
              <w:t>на его</w:t>
            </w:r>
            <w:r>
              <w:t xml:space="preserve"> </w:t>
            </w:r>
            <w:r w:rsidRPr="00281D3F">
              <w:t>обслуживание,</w:t>
            </w:r>
            <w:r>
              <w:t xml:space="preserve"> </w:t>
            </w:r>
            <w:r w:rsidRPr="00281D3F">
              <w:t xml:space="preserve">установленных бюджетным 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законодательством Российской Федерации, создание условий, способствующих сокращению объемов наращивания долговых обязательств.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6. Перевод большей части расходов бюджета</w:t>
            </w:r>
            <w:r>
              <w:t xml:space="preserve"> </w:t>
            </w:r>
            <w:r w:rsidRPr="00281D3F">
              <w:t>администрации Крапивинского</w:t>
            </w:r>
            <w:r>
              <w:t xml:space="preserve"> </w:t>
            </w:r>
            <w:r w:rsidRPr="00281D3F">
              <w:t>муниципального района</w:t>
            </w:r>
            <w:r>
              <w:t xml:space="preserve"> </w:t>
            </w:r>
            <w:r w:rsidRPr="00281D3F">
              <w:t>на принципы программно-целевого планирования и последующая оценка эффективности использования бюджетных средств.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7. Обеспечение соответствия стандартам открытости (прозрачности) процессов формирования и исполнения бюджета</w:t>
            </w:r>
            <w:r>
              <w:t xml:space="preserve"> </w:t>
            </w:r>
            <w:r w:rsidRPr="00281D3F">
              <w:t>Крапивинского</w:t>
            </w:r>
            <w:r>
              <w:t xml:space="preserve"> </w:t>
            </w:r>
            <w:r w:rsidRPr="00281D3F">
              <w:t>муниципального района</w:t>
            </w:r>
          </w:p>
        </w:tc>
      </w:tr>
    </w:tbl>
    <w:p w:rsidR="006B4C39" w:rsidRDefault="006B4C39" w:rsidP="00281D3F"/>
    <w:p w:rsidR="006B4C39" w:rsidRPr="00281D3F" w:rsidRDefault="006B4C39" w:rsidP="00281D3F">
      <w:pPr>
        <w:jc w:val="center"/>
        <w:rPr>
          <w:b/>
          <w:bCs/>
          <w:sz w:val="30"/>
          <w:szCs w:val="30"/>
        </w:rPr>
      </w:pPr>
      <w:r w:rsidRPr="00281D3F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показателей</w:t>
      </w:r>
    </w:p>
    <w:p w:rsidR="006B4C39" w:rsidRPr="00281D3F" w:rsidRDefault="006B4C39" w:rsidP="00281D3F"/>
    <w:p w:rsidR="006B4C39" w:rsidRPr="00281D3F" w:rsidRDefault="006B4C39" w:rsidP="00281D3F">
      <w:r w:rsidRPr="00281D3F">
        <w:t>Важным инструментом государственного регулирования экономического процесса является прогнозирование и бюджетное планирование. Эффективное управление муниципальными</w:t>
      </w:r>
      <w:r>
        <w:t xml:space="preserve"> </w:t>
      </w:r>
      <w:r w:rsidRPr="00281D3F">
        <w:t>финансами повышает качество и уровень жизни населения, выводит на новый виток развития социальные и стратегические сферы деятельности и способствует экономической стабильности.</w:t>
      </w:r>
    </w:p>
    <w:p w:rsidR="006B4C39" w:rsidRPr="00281D3F" w:rsidRDefault="006B4C39" w:rsidP="00281D3F">
      <w:r w:rsidRPr="00281D3F">
        <w:t>За последние годы в сфере управления муниципальными финансами Крапивинского муниципального района были достигнуты опр</w:t>
      </w:r>
      <w:r>
        <w:t>еделенные позитивные изменения.</w:t>
      </w:r>
    </w:p>
    <w:p w:rsidR="006B4C39" w:rsidRPr="00281D3F" w:rsidRDefault="006B4C39" w:rsidP="00281D3F">
      <w:r w:rsidRPr="00281D3F">
        <w:t>Результатами реализации бюджетных реформ в Крапивинском муниципальном</w:t>
      </w:r>
      <w:r>
        <w:t xml:space="preserve"> </w:t>
      </w:r>
      <w:r w:rsidRPr="00281D3F">
        <w:t>районе, базовые направления которых обозначены распоряжением Коллегии</w:t>
      </w:r>
      <w:r>
        <w:t xml:space="preserve"> </w:t>
      </w:r>
      <w:r w:rsidRPr="00281D3F">
        <w:t>Администрации Кемер</w:t>
      </w:r>
      <w:r>
        <w:t>овской области от 06.05.2006 г. №</w:t>
      </w:r>
      <w:r w:rsidRPr="00281D3F">
        <w:t>516-р «О концепции реформирования системы управления общественными финансами в Кемеровской области в 2006-2008 годах, стали:</w:t>
      </w:r>
    </w:p>
    <w:p w:rsidR="006B4C39" w:rsidRPr="00281D3F" w:rsidRDefault="006B4C39" w:rsidP="00281D3F">
      <w:r w:rsidRPr="00281D3F">
        <w:t>- регулирование бюджетных правоотношений на основе реализации единых принципов бюджетной системы;</w:t>
      </w:r>
    </w:p>
    <w:p w:rsidR="006B4C39" w:rsidRPr="00281D3F" w:rsidRDefault="006B4C39" w:rsidP="00281D3F">
      <w:r w:rsidRPr="00281D3F">
        <w:t>- переход от годового планирования бюджета к среднесрочному финансовому планированию;</w:t>
      </w:r>
    </w:p>
    <w:p w:rsidR="006B4C39" w:rsidRPr="00281D3F" w:rsidRDefault="006B4C39" w:rsidP="00281D3F">
      <w:r w:rsidRPr="00281D3F">
        <w:t>- организация бюджетного процесса на основе принятия и исполнения расходных обязательств;</w:t>
      </w:r>
    </w:p>
    <w:p w:rsidR="006B4C39" w:rsidRPr="00281D3F" w:rsidRDefault="006B4C39" w:rsidP="00281D3F">
      <w:r w:rsidRPr="00281D3F">
        <w:t>- разграничение полномочий между районом и поселениями;</w:t>
      </w:r>
    </w:p>
    <w:p w:rsidR="006B4C39" w:rsidRPr="00281D3F" w:rsidRDefault="006B4C39" w:rsidP="00281D3F">
      <w:r w:rsidRPr="00281D3F">
        <w:t>- 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</w:t>
      </w:r>
      <w:r>
        <w:t xml:space="preserve"> </w:t>
      </w:r>
      <w:r w:rsidRPr="00281D3F">
        <w:t>муниципальных</w:t>
      </w:r>
      <w:r>
        <w:t xml:space="preserve"> </w:t>
      </w:r>
      <w:r w:rsidRPr="00281D3F">
        <w:t>услуг;</w:t>
      </w:r>
    </w:p>
    <w:p w:rsidR="006B4C39" w:rsidRPr="00281D3F" w:rsidRDefault="006B4C39" w:rsidP="00281D3F">
      <w:r w:rsidRPr="00281D3F">
        <w:t>- установление правил и процедур размещения заказов на поставку товаров, выполнение работ, оказание услуг для</w:t>
      </w:r>
      <w:r>
        <w:t xml:space="preserve"> </w:t>
      </w:r>
      <w:r w:rsidRPr="00281D3F">
        <w:t xml:space="preserve"> муниципальных нужд;</w:t>
      </w:r>
    </w:p>
    <w:p w:rsidR="006B4C39" w:rsidRPr="00281D3F" w:rsidRDefault="006B4C39" w:rsidP="00281D3F">
      <w:r w:rsidRPr="00281D3F">
        <w:t>- обеспечение кассового обслуживания бюджетных расходов через систему Федерального казначейства;</w:t>
      </w:r>
    </w:p>
    <w:p w:rsidR="006B4C39" w:rsidRPr="00281D3F" w:rsidRDefault="006B4C39" w:rsidP="00281D3F">
      <w:r w:rsidRPr="00281D3F">
        <w:t>- формирование достоверной и прозрачной консолидированной бюджетн</w:t>
      </w:r>
      <w:r>
        <w:t>ой отчетности.</w:t>
      </w:r>
    </w:p>
    <w:p w:rsidR="006B4C39" w:rsidRPr="00281D3F" w:rsidRDefault="006B4C39" w:rsidP="00281D3F">
      <w:r w:rsidRPr="00281D3F">
        <w:t>Результатом проведенной работы стало формирование целостной системы управления муниципальными финансами Крапивинского муниципального района, характеризующейся</w:t>
      </w:r>
      <w:r>
        <w:t xml:space="preserve"> </w:t>
      </w:r>
      <w:r w:rsidRPr="00281D3F">
        <w:t>следующими показателями.</w:t>
      </w:r>
    </w:p>
    <w:p w:rsidR="006B4C39" w:rsidRPr="00281D3F" w:rsidRDefault="006B4C39" w:rsidP="00281D3F"/>
    <w:p w:rsidR="006B4C39" w:rsidRDefault="006B4C39" w:rsidP="00281D3F">
      <w:r w:rsidRPr="00281D3F">
        <w:t>Основные показатели, характеризующие состояние системы управления муниципальными</w:t>
      </w:r>
      <w:r>
        <w:t xml:space="preserve"> </w:t>
      </w:r>
      <w:r w:rsidRPr="00281D3F">
        <w:t>финансами Крапивинского м</w:t>
      </w:r>
      <w:r>
        <w:t>униципального района</w:t>
      </w:r>
    </w:p>
    <w:p w:rsidR="006B4C39" w:rsidRPr="00281D3F" w:rsidRDefault="006B4C39" w:rsidP="00281D3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9"/>
        <w:gridCol w:w="1183"/>
        <w:gridCol w:w="1331"/>
        <w:gridCol w:w="1183"/>
        <w:gridCol w:w="1479"/>
      </w:tblGrid>
      <w:tr w:rsidR="006B4C39" w:rsidRPr="00281D3F">
        <w:trPr>
          <w:trHeight w:val="442"/>
        </w:trPr>
        <w:tc>
          <w:tcPr>
            <w:tcW w:w="4536" w:type="dxa"/>
            <w:vMerge w:val="restart"/>
          </w:tcPr>
          <w:p w:rsidR="006B4C39" w:rsidRPr="00281D3F" w:rsidRDefault="006B4C39" w:rsidP="00281D3F">
            <w:pPr>
              <w:pStyle w:val="Table0"/>
            </w:pPr>
            <w:r w:rsidRPr="00281D3F">
              <w:t>Наименование показателя</w:t>
            </w:r>
          </w:p>
        </w:tc>
        <w:tc>
          <w:tcPr>
            <w:tcW w:w="4962" w:type="dxa"/>
            <w:gridSpan w:val="4"/>
          </w:tcPr>
          <w:p w:rsidR="006B4C39" w:rsidRPr="00281D3F" w:rsidRDefault="006B4C39" w:rsidP="00281D3F">
            <w:pPr>
              <w:pStyle w:val="Table0"/>
            </w:pPr>
            <w:r w:rsidRPr="00281D3F">
              <w:t>Значение показателя по годам</w:t>
            </w:r>
          </w:p>
        </w:tc>
      </w:tr>
      <w:tr w:rsidR="006B4C39" w:rsidRPr="00281D3F">
        <w:trPr>
          <w:trHeight w:val="503"/>
        </w:trPr>
        <w:tc>
          <w:tcPr>
            <w:tcW w:w="4536" w:type="dxa"/>
            <w:vMerge/>
          </w:tcPr>
          <w:p w:rsidR="006B4C39" w:rsidRPr="00281D3F" w:rsidRDefault="006B4C39" w:rsidP="00281D3F">
            <w:pPr>
              <w:pStyle w:val="Table0"/>
            </w:pP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0"/>
            </w:pPr>
            <w:r w:rsidRPr="00281D3F">
              <w:t>на 01.01.2011</w:t>
            </w:r>
          </w:p>
        </w:tc>
        <w:tc>
          <w:tcPr>
            <w:tcW w:w="1276" w:type="dxa"/>
          </w:tcPr>
          <w:p w:rsidR="006B4C39" w:rsidRPr="00281D3F" w:rsidRDefault="006B4C39" w:rsidP="00281D3F">
            <w:pPr>
              <w:pStyle w:val="Table"/>
              <w:rPr>
                <w:b/>
                <w:bCs/>
              </w:rPr>
            </w:pPr>
            <w:r w:rsidRPr="00281D3F">
              <w:rPr>
                <w:b/>
                <w:bCs/>
              </w:rPr>
              <w:t>на 01.01.2012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  <w:rPr>
                <w:b/>
                <w:bCs/>
              </w:rPr>
            </w:pPr>
            <w:r w:rsidRPr="00281D3F">
              <w:rPr>
                <w:b/>
                <w:bCs/>
              </w:rPr>
              <w:t>На 01.01.2013</w:t>
            </w:r>
          </w:p>
        </w:tc>
        <w:tc>
          <w:tcPr>
            <w:tcW w:w="1418" w:type="dxa"/>
          </w:tcPr>
          <w:p w:rsidR="006B4C39" w:rsidRPr="00281D3F" w:rsidRDefault="006B4C39" w:rsidP="00281D3F">
            <w:pPr>
              <w:pStyle w:val="Table"/>
              <w:rPr>
                <w:b/>
                <w:bCs/>
              </w:rPr>
            </w:pPr>
            <w:r w:rsidRPr="00281D3F">
              <w:rPr>
                <w:b/>
                <w:bCs/>
              </w:rPr>
              <w:t>на 01.01.2014</w:t>
            </w:r>
          </w:p>
        </w:tc>
      </w:tr>
      <w:tr w:rsidR="006B4C39" w:rsidRPr="00281D3F">
        <w:tc>
          <w:tcPr>
            <w:tcW w:w="4536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Объем муниципального долга Крапивинского муниципального района по состоянию на конец отчетного периода, тыс.</w:t>
            </w:r>
            <w:r>
              <w:t xml:space="preserve"> </w:t>
            </w:r>
            <w:r w:rsidRPr="00281D3F">
              <w:t>руб.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10752,4</w:t>
            </w:r>
          </w:p>
        </w:tc>
        <w:tc>
          <w:tcPr>
            <w:tcW w:w="1276" w:type="dxa"/>
          </w:tcPr>
          <w:p w:rsidR="006B4C39" w:rsidRPr="00281D3F" w:rsidRDefault="006B4C39" w:rsidP="00281D3F">
            <w:pPr>
              <w:pStyle w:val="Table"/>
            </w:pPr>
            <w:r w:rsidRPr="00281D3F">
              <w:t>9282,3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27182,4</w:t>
            </w:r>
          </w:p>
        </w:tc>
        <w:tc>
          <w:tcPr>
            <w:tcW w:w="1418" w:type="dxa"/>
          </w:tcPr>
          <w:p w:rsidR="006B4C39" w:rsidRPr="00281D3F" w:rsidRDefault="006B4C39" w:rsidP="00281D3F">
            <w:pPr>
              <w:pStyle w:val="Table"/>
            </w:pPr>
            <w:r w:rsidRPr="00281D3F">
              <w:t>80840,1</w:t>
            </w:r>
          </w:p>
        </w:tc>
      </w:tr>
      <w:tr w:rsidR="006B4C39" w:rsidRPr="00281D3F">
        <w:tc>
          <w:tcPr>
            <w:tcW w:w="4536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Объем налоговых и неналоговых доходов местного бюджета, тыс.</w:t>
            </w:r>
            <w:r>
              <w:t xml:space="preserve"> </w:t>
            </w:r>
            <w:r w:rsidRPr="00281D3F">
              <w:t>руб.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91636,4</w:t>
            </w:r>
          </w:p>
        </w:tc>
        <w:tc>
          <w:tcPr>
            <w:tcW w:w="1276" w:type="dxa"/>
          </w:tcPr>
          <w:p w:rsidR="006B4C39" w:rsidRPr="00281D3F" w:rsidRDefault="006B4C39" w:rsidP="00281D3F">
            <w:pPr>
              <w:pStyle w:val="Table"/>
            </w:pPr>
            <w:r w:rsidRPr="00281D3F">
              <w:t>105694,0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141019,5</w:t>
            </w:r>
          </w:p>
        </w:tc>
        <w:tc>
          <w:tcPr>
            <w:tcW w:w="1418" w:type="dxa"/>
          </w:tcPr>
          <w:p w:rsidR="006B4C39" w:rsidRPr="00281D3F" w:rsidRDefault="006B4C39" w:rsidP="00281D3F">
            <w:pPr>
              <w:pStyle w:val="Table"/>
            </w:pPr>
            <w:r w:rsidRPr="00281D3F">
              <w:t>143159,6</w:t>
            </w:r>
          </w:p>
        </w:tc>
      </w:tr>
      <w:tr w:rsidR="006B4C39" w:rsidRPr="00281D3F">
        <w:tc>
          <w:tcPr>
            <w:tcW w:w="4536" w:type="dxa"/>
          </w:tcPr>
          <w:p w:rsidR="006B4C39" w:rsidRPr="00281D3F" w:rsidRDefault="006B4C39" w:rsidP="00281D3F">
            <w:pPr>
              <w:pStyle w:val="Table"/>
            </w:pPr>
            <w:r w:rsidRPr="00281D3F">
              <w:t>Удельный вес расходов</w:t>
            </w:r>
            <w:r>
              <w:t xml:space="preserve"> </w:t>
            </w:r>
            <w:r w:rsidRPr="00281D3F">
              <w:t>бюджета района, формируемых в рамках программ, в общем объеме расходов местного бюджета, процентов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67,1</w:t>
            </w:r>
          </w:p>
        </w:tc>
        <w:tc>
          <w:tcPr>
            <w:tcW w:w="1276" w:type="dxa"/>
          </w:tcPr>
          <w:p w:rsidR="006B4C39" w:rsidRPr="00281D3F" w:rsidRDefault="006B4C39" w:rsidP="00281D3F">
            <w:pPr>
              <w:pStyle w:val="Table"/>
            </w:pPr>
            <w:r w:rsidRPr="00281D3F">
              <w:t>67,8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67,4</w:t>
            </w:r>
          </w:p>
        </w:tc>
        <w:tc>
          <w:tcPr>
            <w:tcW w:w="1418" w:type="dxa"/>
          </w:tcPr>
          <w:p w:rsidR="006B4C39" w:rsidRPr="00281D3F" w:rsidRDefault="006B4C39" w:rsidP="00281D3F">
            <w:pPr>
              <w:pStyle w:val="Table"/>
            </w:pPr>
            <w:r w:rsidRPr="00281D3F">
              <w:t>76,0</w:t>
            </w:r>
          </w:p>
        </w:tc>
      </w:tr>
      <w:tr w:rsidR="006B4C39" w:rsidRPr="00281D3F">
        <w:tc>
          <w:tcPr>
            <w:tcW w:w="4536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Объем просроченной кредиторской задолженности местного бюджета, тыс. руб.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1627,8</w:t>
            </w:r>
          </w:p>
        </w:tc>
        <w:tc>
          <w:tcPr>
            <w:tcW w:w="1276" w:type="dxa"/>
          </w:tcPr>
          <w:p w:rsidR="006B4C39" w:rsidRPr="00281D3F" w:rsidRDefault="006B4C39" w:rsidP="00281D3F">
            <w:pPr>
              <w:pStyle w:val="Table"/>
            </w:pPr>
            <w:r w:rsidRPr="00281D3F">
              <w:t>7882,7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2286,0</w:t>
            </w:r>
          </w:p>
        </w:tc>
        <w:tc>
          <w:tcPr>
            <w:tcW w:w="1418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</w:tr>
      <w:tr w:rsidR="006B4C39" w:rsidRPr="00281D3F">
        <w:tc>
          <w:tcPr>
            <w:tcW w:w="4536" w:type="dxa"/>
          </w:tcPr>
          <w:p w:rsidR="006B4C39" w:rsidRPr="00281D3F" w:rsidRDefault="006B4C39" w:rsidP="00281D3F">
            <w:pPr>
              <w:pStyle w:val="Table"/>
            </w:pPr>
            <w:r w:rsidRPr="00281D3F">
              <w:t>Размещение на официальном сайте администрации</w:t>
            </w:r>
            <w:r>
              <w:t xml:space="preserve"> </w:t>
            </w:r>
            <w:r w:rsidRPr="00281D3F">
              <w:t>Крапивинского муниципального района в информационно-телекоммуникационной сети «Интернет» решений о бюджете и отчетов об исполнении бюджета, да/нет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1276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1418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</w:tr>
    </w:tbl>
    <w:p w:rsidR="006B4C39" w:rsidRPr="00281D3F" w:rsidRDefault="006B4C39" w:rsidP="00281D3F">
      <w:r w:rsidRPr="00281D3F">
        <w:t>Объем</w:t>
      </w:r>
      <w:r>
        <w:t xml:space="preserve"> </w:t>
      </w:r>
      <w:r w:rsidRPr="00281D3F">
        <w:t>муниципального долга в динамике за четыре года вырос более</w:t>
      </w:r>
      <w:r>
        <w:t xml:space="preserve"> </w:t>
      </w:r>
      <w:r w:rsidRPr="00281D3F">
        <w:t>чем в</w:t>
      </w:r>
      <w:r>
        <w:t xml:space="preserve"> </w:t>
      </w:r>
      <w:r w:rsidRPr="00281D3F">
        <w:t>7</w:t>
      </w:r>
      <w:r>
        <w:t xml:space="preserve"> </w:t>
      </w:r>
      <w:r w:rsidRPr="00281D3F">
        <w:t>раз или на</w:t>
      </w:r>
      <w:r>
        <w:t xml:space="preserve"> </w:t>
      </w:r>
      <w:r w:rsidRPr="00281D3F">
        <w:t>- 70087,7</w:t>
      </w:r>
      <w:r>
        <w:t xml:space="preserve"> </w:t>
      </w:r>
      <w:r w:rsidRPr="00281D3F">
        <w:t>млн.</w:t>
      </w:r>
      <w:r>
        <w:t xml:space="preserve"> </w:t>
      </w:r>
      <w:r w:rsidRPr="00281D3F">
        <w:t>рублей.</w:t>
      </w:r>
    </w:p>
    <w:p w:rsidR="006B4C39" w:rsidRDefault="006B4C39" w:rsidP="00281D3F">
      <w:r w:rsidRPr="00281D3F">
        <w:t>Данные по объему</w:t>
      </w:r>
      <w:r>
        <w:t xml:space="preserve"> </w:t>
      </w:r>
      <w:r w:rsidRPr="00281D3F">
        <w:t>муниципального</w:t>
      </w:r>
      <w:r>
        <w:t xml:space="preserve"> </w:t>
      </w:r>
      <w:r w:rsidRPr="00281D3F">
        <w:t>внутреннего</w:t>
      </w:r>
      <w:r>
        <w:t xml:space="preserve"> </w:t>
      </w:r>
      <w:r w:rsidRPr="00281D3F">
        <w:t>долга приведены в следующей таблице:</w:t>
      </w:r>
    </w:p>
    <w:p w:rsidR="006B4C39" w:rsidRPr="00281D3F" w:rsidRDefault="006B4C39" w:rsidP="00281D3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3"/>
        <w:gridCol w:w="1488"/>
        <w:gridCol w:w="1516"/>
        <w:gridCol w:w="1516"/>
        <w:gridCol w:w="1516"/>
        <w:gridCol w:w="1516"/>
      </w:tblGrid>
      <w:tr w:rsidR="006B4C39" w:rsidRPr="00281D3F">
        <w:tc>
          <w:tcPr>
            <w:tcW w:w="2251" w:type="dxa"/>
          </w:tcPr>
          <w:p w:rsidR="006B4C39" w:rsidRPr="00281D3F" w:rsidRDefault="006B4C39" w:rsidP="00281D3F">
            <w:pPr>
              <w:pStyle w:val="Table0"/>
            </w:pPr>
          </w:p>
        </w:tc>
        <w:tc>
          <w:tcPr>
            <w:tcW w:w="1424" w:type="dxa"/>
          </w:tcPr>
          <w:p w:rsidR="006B4C39" w:rsidRPr="00281D3F" w:rsidRDefault="006B4C39" w:rsidP="00281D3F">
            <w:pPr>
              <w:pStyle w:val="Table0"/>
            </w:pPr>
            <w:r w:rsidRPr="00281D3F">
              <w:t>Единица измерения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0"/>
            </w:pPr>
            <w:r w:rsidRPr="00281D3F">
              <w:t>на 01.01.2011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0"/>
            </w:pPr>
            <w:r w:rsidRPr="00281D3F">
              <w:t>на 01.01.2012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0"/>
            </w:pPr>
            <w:r w:rsidRPr="00281D3F">
              <w:t>на 01.01.2013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0"/>
            </w:pPr>
            <w:r w:rsidRPr="00281D3F">
              <w:t>на 01.01.2014</w:t>
            </w:r>
          </w:p>
        </w:tc>
      </w:tr>
      <w:tr w:rsidR="006B4C39" w:rsidRPr="00281D3F">
        <w:tc>
          <w:tcPr>
            <w:tcW w:w="2251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 муниципальный долг</w:t>
            </w:r>
          </w:p>
        </w:tc>
        <w:tc>
          <w:tcPr>
            <w:tcW w:w="1424" w:type="dxa"/>
          </w:tcPr>
          <w:p w:rsidR="006B4C39" w:rsidRPr="00281D3F" w:rsidRDefault="006B4C39" w:rsidP="00281D3F">
            <w:pPr>
              <w:pStyle w:val="Table"/>
            </w:pP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"/>
            </w:pPr>
            <w:r w:rsidRPr="00281D3F">
              <w:t>10752,4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"/>
            </w:pPr>
            <w:r w:rsidRPr="00281D3F">
              <w:t>9282,3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"/>
            </w:pPr>
            <w:r w:rsidRPr="00281D3F">
              <w:t>27182,4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"/>
            </w:pPr>
            <w:r w:rsidRPr="00281D3F">
              <w:t>80840,1</w:t>
            </w:r>
          </w:p>
        </w:tc>
      </w:tr>
      <w:tr w:rsidR="006B4C39" w:rsidRPr="00281D3F">
        <w:tc>
          <w:tcPr>
            <w:tcW w:w="2251" w:type="dxa"/>
          </w:tcPr>
          <w:p w:rsidR="006B4C39" w:rsidRPr="00281D3F" w:rsidRDefault="006B4C39" w:rsidP="00281D3F">
            <w:pPr>
              <w:pStyle w:val="Table"/>
            </w:pPr>
            <w:r w:rsidRPr="00281D3F">
              <w:t>Расходы на обслуживание муниципального долга</w:t>
            </w:r>
          </w:p>
        </w:tc>
        <w:tc>
          <w:tcPr>
            <w:tcW w:w="1424" w:type="dxa"/>
          </w:tcPr>
          <w:p w:rsidR="006B4C39" w:rsidRPr="00281D3F" w:rsidRDefault="006B4C39" w:rsidP="00281D3F">
            <w:pPr>
              <w:pStyle w:val="Table"/>
            </w:pPr>
            <w:r w:rsidRPr="00281D3F">
              <w:t>тыс.</w:t>
            </w:r>
            <w:r>
              <w:t xml:space="preserve"> </w:t>
            </w:r>
            <w:r w:rsidRPr="00281D3F">
              <w:t>руб.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"/>
            </w:pPr>
            <w:r w:rsidRPr="00281D3F">
              <w:t>81,5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"/>
            </w:pPr>
            <w:r w:rsidRPr="00281D3F">
              <w:t>30,7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"/>
            </w:pPr>
            <w:r w:rsidRPr="00281D3F">
              <w:t>110,0</w:t>
            </w:r>
          </w:p>
        </w:tc>
        <w:tc>
          <w:tcPr>
            <w:tcW w:w="1451" w:type="dxa"/>
          </w:tcPr>
          <w:p w:rsidR="006B4C39" w:rsidRPr="00281D3F" w:rsidRDefault="006B4C39" w:rsidP="00281D3F">
            <w:pPr>
              <w:pStyle w:val="Table"/>
            </w:pPr>
            <w:r w:rsidRPr="00281D3F">
              <w:t>220,7</w:t>
            </w:r>
          </w:p>
        </w:tc>
      </w:tr>
    </w:tbl>
    <w:p w:rsidR="006B4C39" w:rsidRPr="00281D3F" w:rsidRDefault="006B4C39" w:rsidP="00281D3F"/>
    <w:p w:rsidR="006B4C39" w:rsidRPr="00281D3F" w:rsidRDefault="006B4C39" w:rsidP="00281D3F">
      <w:r w:rsidRPr="00281D3F">
        <w:t>В целях снижения негативных последствий наращивания долговых обязательств и снижения влияния внешних факторов на выполнение текущих обязательств местного бюджета необходима разработка эффективной, сбалансированной политики в области бюджетных отношений</w:t>
      </w:r>
      <w:r>
        <w:t xml:space="preserve"> </w:t>
      </w:r>
      <w:r w:rsidRPr="00281D3F">
        <w:t xml:space="preserve">и повышения ответственности в отношении действующих обязательств. </w:t>
      </w:r>
    </w:p>
    <w:p w:rsidR="006B4C39" w:rsidRPr="00281D3F" w:rsidRDefault="006B4C39" w:rsidP="00281D3F">
      <w:r w:rsidRPr="00281D3F">
        <w:t>К настоящему времени на федеральном и региональном уровне принят ряд изменений бюджетного законодательства и бюджетного планирования, касающийся бюджетной системы Российской Федерации, внедрение которых упорядочит некоторые вопросы на</w:t>
      </w:r>
      <w:r>
        <w:t xml:space="preserve"> </w:t>
      </w:r>
      <w:r w:rsidRPr="00281D3F">
        <w:t>местном уровне:</w:t>
      </w:r>
    </w:p>
    <w:p w:rsidR="006B4C39" w:rsidRPr="00281D3F" w:rsidRDefault="006B4C39" w:rsidP="00281D3F">
      <w:r w:rsidRPr="00281D3F">
        <w:t>- установление и распространение единого нового формата классификации видов расходов на все уровни бюджетной системы Российской Федерации, что в совокупности с другими нормами создает условия для «укрупнения» формата бюджетов и расширения самостоятельности главных распорядителей бюджетных средств;</w:t>
      </w:r>
    </w:p>
    <w:p w:rsidR="006B4C39" w:rsidRPr="00281D3F" w:rsidRDefault="006B4C39" w:rsidP="00281D3F">
      <w:r w:rsidRPr="00281D3F">
        <w:t>- изменения структуры классификации расходов бюджетов, предусматривающие интеграцию программной составляющей (на уровне целевых статей);</w:t>
      </w:r>
    </w:p>
    <w:p w:rsidR="006B4C39" w:rsidRPr="00281D3F" w:rsidRDefault="006B4C39" w:rsidP="00281D3F">
      <w:r w:rsidRPr="00281D3F">
        <w:t>- уточнение принципа эффективности (экономности и результативности) использования бюджетных средств;</w:t>
      </w:r>
    </w:p>
    <w:p w:rsidR="006B4C39" w:rsidRPr="00281D3F" w:rsidRDefault="006B4C39" w:rsidP="00281D3F">
      <w:r w:rsidRPr="00281D3F">
        <w:t>- упрощение организации и повышение эффективности финансового контроля в муниципальных образованиях.</w:t>
      </w:r>
    </w:p>
    <w:p w:rsidR="006B4C39" w:rsidRPr="00281D3F" w:rsidRDefault="006B4C39" w:rsidP="00281D3F">
      <w:r w:rsidRPr="00281D3F">
        <w:t>Муниципальная</w:t>
      </w:r>
      <w:r>
        <w:t xml:space="preserve"> </w:t>
      </w:r>
      <w:r w:rsidRPr="00281D3F">
        <w:t>программа включает расходы на обслуживание</w:t>
      </w:r>
      <w:r>
        <w:t xml:space="preserve"> </w:t>
      </w:r>
      <w:r w:rsidRPr="00281D3F">
        <w:t>муниципального долга Крапивинского муниципального района, которые предопределены накопленным объемом и с</w:t>
      </w:r>
      <w:r>
        <w:t>труктурой муниципального долга.</w:t>
      </w:r>
    </w:p>
    <w:p w:rsidR="006B4C39" w:rsidRDefault="006B4C39" w:rsidP="00281D3F"/>
    <w:p w:rsidR="006B4C39" w:rsidRPr="00281D3F" w:rsidRDefault="006B4C39" w:rsidP="00281D3F">
      <w:pPr>
        <w:jc w:val="center"/>
        <w:rPr>
          <w:b/>
          <w:bCs/>
          <w:sz w:val="30"/>
          <w:szCs w:val="30"/>
        </w:rPr>
      </w:pPr>
      <w:r w:rsidRPr="00281D3F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6B4C39" w:rsidRDefault="006B4C39" w:rsidP="00281D3F"/>
    <w:p w:rsidR="006B4C39" w:rsidRPr="00281D3F" w:rsidRDefault="006B4C39" w:rsidP="00281D3F">
      <w:r w:rsidRPr="00281D3F">
        <w:t>Целью муниципальной программы является повышение</w:t>
      </w:r>
      <w:r>
        <w:t xml:space="preserve"> </w:t>
      </w:r>
      <w:r w:rsidRPr="00281D3F">
        <w:t>качества управления муниципальными финансами Крапивинского муниципального</w:t>
      </w:r>
      <w:r>
        <w:t xml:space="preserve"> </w:t>
      </w:r>
      <w:r w:rsidRPr="00281D3F">
        <w:t>района. Для достижения</w:t>
      </w:r>
      <w:r>
        <w:t xml:space="preserve"> </w:t>
      </w:r>
      <w:r w:rsidRPr="00281D3F">
        <w:t>цели муниципальной программы необходимо решить поставленные основные задачи:</w:t>
      </w:r>
    </w:p>
    <w:p w:rsidR="006B4C39" w:rsidRPr="00281D3F" w:rsidRDefault="006B4C39" w:rsidP="00281D3F">
      <w:r w:rsidRPr="00281D3F">
        <w:t>- 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 в условиях поддержания мер по укреплению финансовой устойчивости бюджета Крапивинского района,</w:t>
      </w:r>
      <w:r>
        <w:t xml:space="preserve">     </w:t>
      </w:r>
      <w:r w:rsidRPr="00281D3F">
        <w:t>сбалансированности и бюджетной обеспеченности</w:t>
      </w:r>
      <w:r>
        <w:t xml:space="preserve"> </w:t>
      </w:r>
      <w:r w:rsidRPr="00281D3F">
        <w:t>бюджетов сельских и городских поселений, входящих</w:t>
      </w:r>
      <w:r>
        <w:t xml:space="preserve"> </w:t>
      </w:r>
      <w:r w:rsidRPr="00281D3F">
        <w:t>в состав Крапивинского муниципального района;</w:t>
      </w:r>
    </w:p>
    <w:p w:rsidR="006B4C39" w:rsidRPr="00281D3F" w:rsidRDefault="006B4C39" w:rsidP="00281D3F">
      <w:r w:rsidRPr="00281D3F">
        <w:t>-</w:t>
      </w:r>
      <w:r>
        <w:t xml:space="preserve"> </w:t>
      </w:r>
      <w:r w:rsidRPr="00281D3F">
        <w:t>развитие программно-целевых принципов формирования расходов бюджета Крапивинского муниципального района, распределение средств</w:t>
      </w:r>
      <w:r>
        <w:t xml:space="preserve"> </w:t>
      </w:r>
      <w:r w:rsidRPr="00281D3F">
        <w:t>бюджета района с учетом бюджетной политики Крапивинского муниципального района;</w:t>
      </w:r>
    </w:p>
    <w:p w:rsidR="006B4C39" w:rsidRPr="00281D3F" w:rsidRDefault="006B4C39" w:rsidP="00281D3F">
      <w:r w:rsidRPr="00281D3F">
        <w:t>- обеспечение эффективного управления</w:t>
      </w:r>
      <w:r>
        <w:t xml:space="preserve"> </w:t>
      </w:r>
      <w:r w:rsidRPr="00281D3F">
        <w:t>муниципальным</w:t>
      </w:r>
      <w:r>
        <w:t xml:space="preserve"> </w:t>
      </w:r>
      <w:r w:rsidRPr="00281D3F">
        <w:t>долгом Крапивинского муниципального района;</w:t>
      </w:r>
    </w:p>
    <w:p w:rsidR="006B4C39" w:rsidRPr="00281D3F" w:rsidRDefault="006B4C39" w:rsidP="00281D3F">
      <w:r w:rsidRPr="00281D3F">
        <w:t>- создание условий для повышения прозрачности</w:t>
      </w:r>
      <w:r>
        <w:t xml:space="preserve"> </w:t>
      </w:r>
      <w:r w:rsidRPr="00281D3F">
        <w:t>бюджетного процесса</w:t>
      </w:r>
      <w:r>
        <w:t xml:space="preserve"> </w:t>
      </w:r>
      <w:r w:rsidRPr="00281D3F">
        <w:t xml:space="preserve">Крапивинского муниципального района. </w:t>
      </w:r>
    </w:p>
    <w:p w:rsidR="006B4C39" w:rsidRPr="00281D3F" w:rsidRDefault="006B4C39" w:rsidP="00281D3F">
      <w:r w:rsidRPr="00281D3F">
        <w:t>Каждая указанная задача</w:t>
      </w:r>
      <w:r>
        <w:t xml:space="preserve"> </w:t>
      </w:r>
      <w:r w:rsidRPr="00281D3F">
        <w:t>муниципальной</w:t>
      </w:r>
      <w:r>
        <w:t xml:space="preserve"> </w:t>
      </w:r>
      <w:r w:rsidRPr="00281D3F">
        <w:t>программы решается в рамках отдельной подпрограммы.</w:t>
      </w:r>
    </w:p>
    <w:p w:rsidR="006B4C39" w:rsidRPr="00281D3F" w:rsidRDefault="006B4C39" w:rsidP="00281D3F">
      <w:r w:rsidRPr="00281D3F">
        <w:t>Первая задача, обозначенная в подпрограмме 1 «Обеспечение сбалансированности и устойчивости бюджетной системы Крапивинского муниципального района», направлена на составление прогнозных вариантов основных параметров бюджета района с учетом оценок финансовых возможностей для принятия новых расходных обязательств и реализации действующих, координацию показателей бюджетов бюджетной системы с документами стратегического планирования, в том числе в рамках бюджетного процесса, создание условий для устойчивого исполнения бюджетов поселений Крапивинского муниципального района.</w:t>
      </w:r>
    </w:p>
    <w:p w:rsidR="006B4C39" w:rsidRPr="00281D3F" w:rsidRDefault="006B4C39" w:rsidP="00281D3F">
      <w:r w:rsidRPr="00281D3F">
        <w:t>Вторая задача в рамках подпрограммы 2 «Создание условий для повышения эффективности расходов бюджета Крапивинского муниципального района» предусматривает развитие программно-целевого принципа формирования бюджета района, выявление резервов и перераспределение бюджетных средств в пользу приоритетных направлений и проектов, реализующих активную муниципальную политику в Крапивинском районе.</w:t>
      </w:r>
    </w:p>
    <w:p w:rsidR="006B4C39" w:rsidRPr="00281D3F" w:rsidRDefault="006B4C39" w:rsidP="00281D3F">
      <w:r w:rsidRPr="00281D3F">
        <w:t>Задача по обеспечению эффективного управления</w:t>
      </w:r>
      <w:r>
        <w:t xml:space="preserve"> </w:t>
      </w:r>
      <w:r w:rsidRPr="00281D3F">
        <w:t>муниципальным долгом Крапивинского муниципального района</w:t>
      </w:r>
      <w:r>
        <w:t xml:space="preserve"> </w:t>
      </w:r>
      <w:r w:rsidRPr="00281D3F">
        <w:t>в рамках подпрограммы 3 «Управление муниципальным</w:t>
      </w:r>
      <w:r>
        <w:t xml:space="preserve"> </w:t>
      </w:r>
      <w:r w:rsidRPr="00281D3F">
        <w:t>долгом Крапивинского муниципального района» направлена на проведение</w:t>
      </w:r>
      <w:r>
        <w:t xml:space="preserve"> </w:t>
      </w:r>
      <w:r w:rsidRPr="00281D3F">
        <w:t>активной политики по управлению муниципальным долгом Крапивинского муниципального района, мониторинга долговых обязательств, снижение процентных расходов по обслуживанию долговых обязательств.</w:t>
      </w:r>
    </w:p>
    <w:p w:rsidR="006B4C39" w:rsidRDefault="006B4C39" w:rsidP="00281D3F">
      <w:r w:rsidRPr="00281D3F">
        <w:t>Задача по созданию условий открытости и прозрачности бюджетного процесса Крапивинского муниципального района реализуется через подпрограмму «Повышение прозрачности и открытости бюджетного процесса Крапивинского муниципального района» и включает размещение в открытом доступе наглядной информации, отражающей основные параметры бюджета Крапивинского муниципального района и отчета об его исполнении, в том числе в доступной для граждан форме.</w:t>
      </w:r>
    </w:p>
    <w:p w:rsidR="006B4C39" w:rsidRPr="00281D3F" w:rsidRDefault="006B4C39" w:rsidP="00281D3F"/>
    <w:p w:rsidR="006B4C39" w:rsidRPr="00281D3F" w:rsidRDefault="006B4C39" w:rsidP="00281D3F">
      <w:pPr>
        <w:jc w:val="center"/>
        <w:rPr>
          <w:b/>
          <w:bCs/>
          <w:sz w:val="30"/>
          <w:szCs w:val="30"/>
        </w:rPr>
      </w:pPr>
      <w:r w:rsidRPr="00281D3F">
        <w:rPr>
          <w:b/>
          <w:bCs/>
          <w:sz w:val="30"/>
          <w:szCs w:val="30"/>
        </w:rPr>
        <w:t>3. Перечень подпрограмм муниципальной программы с кратким описание подпрограмм, основных мероприятий и мероприятий муниципальной программы</w:t>
      </w:r>
    </w:p>
    <w:p w:rsidR="006B4C39" w:rsidRPr="00281D3F" w:rsidRDefault="006B4C39" w:rsidP="00281D3F"/>
    <w:p w:rsidR="006B4C39" w:rsidRPr="00281D3F" w:rsidRDefault="006B4C39" w:rsidP="00281D3F">
      <w:r w:rsidRPr="00281D3F">
        <w:t>Муниципальная</w:t>
      </w:r>
      <w:r>
        <w:t xml:space="preserve"> </w:t>
      </w:r>
      <w:r w:rsidRPr="00281D3F">
        <w:t>программа на период 2014 – 2018 годов состоит из следующих</w:t>
      </w:r>
      <w:r>
        <w:t xml:space="preserve"> </w:t>
      </w:r>
      <w:r w:rsidRPr="00281D3F">
        <w:t>подпрограмм и мероприятий муниципальной программы:</w:t>
      </w:r>
    </w:p>
    <w:p w:rsidR="006B4C39" w:rsidRPr="00281D3F" w:rsidRDefault="006B4C39" w:rsidP="00281D3F">
      <w:r w:rsidRPr="00281D3F">
        <w:t>1. «Обеспечение сбалансированности и устойчивости бюджетной системы</w:t>
      </w:r>
      <w:r>
        <w:t xml:space="preserve"> </w:t>
      </w:r>
      <w:r w:rsidRPr="00281D3F">
        <w:t>Крапивинского муниципального района».</w:t>
      </w:r>
    </w:p>
    <w:p w:rsidR="006B4C39" w:rsidRPr="00281D3F" w:rsidRDefault="006B4C39" w:rsidP="00281D3F">
      <w:r w:rsidRPr="00281D3F">
        <w:t>2. «Создание условий для повышения эффективности расходов бюджета Крапивинского муниципального района».</w:t>
      </w:r>
    </w:p>
    <w:p w:rsidR="006B4C39" w:rsidRPr="00281D3F" w:rsidRDefault="006B4C39" w:rsidP="00281D3F">
      <w:r w:rsidRPr="00281D3F">
        <w:t>3. «Управление муниципальным долгом Крапивинского муниципального района».</w:t>
      </w:r>
    </w:p>
    <w:p w:rsidR="006B4C39" w:rsidRPr="00281D3F" w:rsidRDefault="006B4C39" w:rsidP="00281D3F">
      <w:r w:rsidRPr="00281D3F">
        <w:t>4. «Повышение прозрачности и открытости бюджетного процесса Крапивинского муниципального района».</w:t>
      </w:r>
    </w:p>
    <w:p w:rsidR="006B4C39" w:rsidRPr="00281D3F" w:rsidRDefault="006B4C39" w:rsidP="00281D3F">
      <w:r w:rsidRPr="00281D3F">
        <w:t>Краткое описание подпрограмм и мероприятий муниципальной</w:t>
      </w:r>
      <w:r>
        <w:t xml:space="preserve"> </w:t>
      </w:r>
      <w:r w:rsidRPr="00281D3F">
        <w:t xml:space="preserve"> программы отражено в следующей таблице.</w:t>
      </w:r>
    </w:p>
    <w:p w:rsidR="006B4C39" w:rsidRPr="00281D3F" w:rsidRDefault="006B4C39" w:rsidP="00281D3F"/>
    <w:p w:rsidR="006B4C39" w:rsidRPr="00281D3F" w:rsidRDefault="006B4C39" w:rsidP="00281D3F">
      <w:pPr>
        <w:rPr>
          <w:b/>
          <w:bCs/>
          <w:sz w:val="28"/>
          <w:szCs w:val="28"/>
        </w:rPr>
      </w:pPr>
      <w:r w:rsidRPr="00281D3F">
        <w:rPr>
          <w:b/>
          <w:bCs/>
          <w:sz w:val="28"/>
          <w:szCs w:val="28"/>
        </w:rPr>
        <w:t>Перечень подпрограмм муниципальной программы с кратким описание подпрограмм, основных мероприятий и мероприятий муниципальной программы</w:t>
      </w:r>
    </w:p>
    <w:p w:rsidR="006B4C39" w:rsidRPr="00281D3F" w:rsidRDefault="006B4C39" w:rsidP="00281D3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01"/>
        <w:gridCol w:w="2536"/>
        <w:gridCol w:w="7"/>
        <w:gridCol w:w="9"/>
        <w:gridCol w:w="1788"/>
        <w:gridCol w:w="3013"/>
        <w:gridCol w:w="11"/>
      </w:tblGrid>
      <w:tr w:rsidR="006B4C39" w:rsidRPr="00281D3F">
        <w:trPr>
          <w:gridAfter w:val="1"/>
          <w:wAfter w:w="10" w:type="dxa"/>
        </w:trPr>
        <w:tc>
          <w:tcPr>
            <w:tcW w:w="709" w:type="dxa"/>
          </w:tcPr>
          <w:p w:rsidR="006B4C39" w:rsidRPr="00281D3F" w:rsidRDefault="006B4C39" w:rsidP="00281D3F">
            <w:pPr>
              <w:pStyle w:val="Table0"/>
            </w:pPr>
            <w:r w:rsidRPr="00281D3F">
              <w:t>№ п/п</w:t>
            </w:r>
          </w:p>
        </w:tc>
        <w:tc>
          <w:tcPr>
            <w:tcW w:w="2976" w:type="dxa"/>
          </w:tcPr>
          <w:p w:rsidR="006B4C39" w:rsidRPr="00281D3F" w:rsidRDefault="006B4C39" w:rsidP="00281D3F">
            <w:pPr>
              <w:pStyle w:val="Table0"/>
            </w:pPr>
            <w:r w:rsidRPr="00281D3F">
              <w:t>Наименование подпрограммы, основного мероприятия, мероприятия</w:t>
            </w:r>
          </w:p>
        </w:tc>
        <w:tc>
          <w:tcPr>
            <w:tcW w:w="3828" w:type="dxa"/>
            <w:gridSpan w:val="3"/>
          </w:tcPr>
          <w:p w:rsidR="006B4C39" w:rsidRPr="00281D3F" w:rsidRDefault="006B4C39" w:rsidP="00281D3F">
            <w:pPr>
              <w:pStyle w:val="Table0"/>
            </w:pPr>
            <w:r w:rsidRPr="00281D3F">
              <w:t>Краткое описание подпрограммы, основного мероприятия, мероприятия</w:t>
            </w:r>
          </w:p>
        </w:tc>
        <w:tc>
          <w:tcPr>
            <w:tcW w:w="2646" w:type="dxa"/>
          </w:tcPr>
          <w:p w:rsidR="006B4C39" w:rsidRPr="00281D3F" w:rsidRDefault="006B4C39" w:rsidP="00281D3F">
            <w:pPr>
              <w:pStyle w:val="Table0"/>
            </w:pPr>
            <w:r w:rsidRPr="00281D3F">
              <w:t>Наименование целевого показателя (индикатора)</w:t>
            </w:r>
          </w:p>
        </w:tc>
        <w:tc>
          <w:tcPr>
            <w:tcW w:w="4549" w:type="dxa"/>
          </w:tcPr>
          <w:p w:rsidR="006B4C39" w:rsidRPr="00281D3F" w:rsidRDefault="006B4C39" w:rsidP="00281D3F">
            <w:pPr>
              <w:pStyle w:val="Table0"/>
            </w:pPr>
            <w:r w:rsidRPr="00281D3F">
              <w:t>Порядок определения (формула)</w:t>
            </w:r>
          </w:p>
        </w:tc>
      </w:tr>
      <w:tr w:rsidR="006B4C39" w:rsidRPr="00281D3F">
        <w:trPr>
          <w:tblHeader/>
        </w:trPr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2</w:t>
            </w:r>
          </w:p>
        </w:tc>
        <w:tc>
          <w:tcPr>
            <w:tcW w:w="3817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3</w:t>
            </w:r>
          </w:p>
        </w:tc>
        <w:tc>
          <w:tcPr>
            <w:tcW w:w="2651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4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5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</w:t>
            </w:r>
          </w:p>
        </w:tc>
        <w:tc>
          <w:tcPr>
            <w:tcW w:w="14009" w:type="dxa"/>
            <w:gridSpan w:val="7"/>
          </w:tcPr>
          <w:p w:rsidR="006B4C39" w:rsidRPr="00281D3F" w:rsidRDefault="006B4C39" w:rsidP="00281D3F">
            <w:pPr>
              <w:pStyle w:val="Table"/>
            </w:pPr>
            <w:r w:rsidRPr="00281D3F">
              <w:t>Цель: Повышение качества управления муниципальными финансами</w:t>
            </w:r>
            <w:r>
              <w:t xml:space="preserve"> </w:t>
            </w:r>
            <w:r w:rsidRPr="00281D3F">
              <w:t>Крапивинского муниципального района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</w:t>
            </w:r>
          </w:p>
        </w:tc>
        <w:tc>
          <w:tcPr>
            <w:tcW w:w="14009" w:type="dxa"/>
            <w:gridSpan w:val="7"/>
          </w:tcPr>
          <w:p w:rsidR="006B4C39" w:rsidRPr="00281D3F" w:rsidRDefault="006B4C39" w:rsidP="00281D3F">
            <w:pPr>
              <w:pStyle w:val="Table"/>
            </w:pPr>
            <w:r w:rsidRPr="00281D3F">
              <w:t>Задача:</w:t>
            </w:r>
            <w:r>
              <w:t xml:space="preserve"> </w:t>
            </w:r>
            <w:r w:rsidRPr="00281D3F">
              <w:t>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</w:t>
            </w:r>
            <w:r>
              <w:t xml:space="preserve"> </w:t>
            </w:r>
            <w:r w:rsidRPr="00281D3F">
              <w:t>в условиях поддержания мер по укреплению финансовой устойчивости бюджета Крапивинского района,</w:t>
            </w:r>
            <w:r>
              <w:t xml:space="preserve">     </w:t>
            </w:r>
            <w:r w:rsidRPr="00281D3F">
              <w:t>сбалансированности и бюджетной обеспеченности</w:t>
            </w:r>
            <w:r>
              <w:t xml:space="preserve"> </w:t>
            </w:r>
            <w:r w:rsidRPr="00281D3F">
              <w:t>бюджетов сельских и городских поселений, входящих</w:t>
            </w:r>
            <w:r>
              <w:t xml:space="preserve"> </w:t>
            </w:r>
            <w:r w:rsidRPr="00281D3F">
              <w:t>в состав Крапивинского муниципального района</w:t>
            </w:r>
          </w:p>
        </w:tc>
      </w:tr>
      <w:tr w:rsidR="006B4C39" w:rsidRPr="00281D3F">
        <w:trPr>
          <w:trHeight w:val="2841"/>
        </w:trPr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 «Обеспечение сбалансированности и устойчивости бюджетной системы</w:t>
            </w:r>
            <w:r>
              <w:t xml:space="preserve"> </w:t>
            </w:r>
            <w:r w:rsidRPr="00281D3F">
              <w:t>Крапивинского муниципального района»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 направлена на: реализацию инструментов долгосрочного бюджетного планирования;</w:t>
            </w:r>
            <w:r>
              <w:t xml:space="preserve">   </w:t>
            </w:r>
            <w:r w:rsidRPr="00281D3F">
              <w:t xml:space="preserve"> снижение негативного влияния внешних факторов на сбалансированность бюджетов</w:t>
            </w:r>
            <w:r>
              <w:t xml:space="preserve"> </w:t>
            </w:r>
            <w:r w:rsidRPr="00281D3F">
              <w:t>поселений Крапивинского муниципального района при формировании бюджета на очередной финансовый год и на плановый период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1.1.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Мероприятие: 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реализуется с учетом распоряжения Коллегии Администрации Кемеровской области от 30.12.2013 № 1053-р «О плане мероприятий по росту доходов, оптимизации расходов и совершенствованию долговой политики Кемеровской области на 2014 год и плановый период 2015 и 2016 годов»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Темп роста объема налоговых и неналоговых доходов бюджета Крапивинского муниципального района (ОС3), процентов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331" o:spid="_x0000_s1026" editas="canvas" style="width:161.15pt;height:36pt;mso-position-horizontal-relative:char;mso-position-vertical-relative:line" coordsize="20466,457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0466;height:4572;visibility:visible">
                    <v:fill o:detectmouseclick="t"/>
                    <v:path o:connecttype="none"/>
                  </v:shape>
                  <v:line id="Line 333" o:spid="_x0000_s1028" style="position:absolute;visibility:visible" from="6654,1962" to="11836,1968" o:connectortype="straight" strokeweight="31e-5mm"/>
                  <v:rect id="Rectangle 334" o:spid="_x0000_s1029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=              х 100,</w:t>
                                </w:r>
                              </w:p>
                            </w:tc>
                          </w:tr>
                        </w:tbl>
                        <w:p w:rsidR="006B4C39" w:rsidRDefault="006B4C39" w:rsidP="00BF0FEE"/>
                      </w:txbxContent>
                    </v:textbox>
                  </v:rect>
                  <v:rect id="Rectangle 335" o:spid="_x0000_s1030" style="position:absolute;left:8001;width:3429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555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6B4C39" w:rsidRPr="00B632BB" w:rsidRDefault="006B4C39" w:rsidP="00BF0FEE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i-1</w:t>
                          </w:r>
                        </w:p>
                      </w:txbxContent>
                    </v:textbox>
                  </v:rect>
                  <v:rect id="Rectangle 336" o:spid="_x0000_s1031" style="position:absolute;top:971;width:5219;height:2889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837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Дн/н</w:t>
                                </w:r>
                              </w:p>
                            </w:tc>
                          </w:tr>
                        </w:tbl>
                        <w:p w:rsidR="006B4C39" w:rsidRDefault="006B4C39" w:rsidP="00BF0FEE"/>
                      </w:txbxContent>
                    </v:textbox>
                  </v:rect>
                  <w10:anchorlock/>
                </v:group>
              </w:pict>
            </w:r>
            <w:r>
              <w:t xml:space="preserve">      </w:t>
            </w:r>
            <w:r w:rsidRPr="00281D3F">
              <w:t>где:</w:t>
            </w:r>
            <w:r w:rsidRPr="00281D3F">
              <w:tab/>
            </w:r>
            <w:r>
              <w:t xml:space="preserve">                         </w:t>
            </w:r>
            <w:r w:rsidRPr="00281D3F">
              <w:t xml:space="preserve"> Дн/н – объем налоговых и неналоговых доходов бюджета Крапивинского муниципального района;</w:t>
            </w:r>
            <w:r>
              <w:t xml:space="preserve">               </w:t>
            </w:r>
            <w:r w:rsidRPr="00281D3F">
              <w:t>i – отчетный период;</w:t>
            </w:r>
            <w:r>
              <w:t xml:space="preserve">                 </w:t>
            </w:r>
            <w:r w:rsidRPr="00281D3F">
              <w:t>i-1 – предшествующий период</w:t>
            </w:r>
          </w:p>
        </w:tc>
      </w:tr>
      <w:tr w:rsidR="006B4C39" w:rsidRPr="00281D3F">
        <w:trPr>
          <w:trHeight w:val="2834"/>
        </w:trPr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1.2.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  <w:r>
              <w:t xml:space="preserve">     </w:t>
            </w:r>
            <w:r w:rsidRPr="00281D3F">
              <w:t>Проведение оценки эффективности налоговых льгот, установленных нормативными правовыми актами Крапивинского муниципального района с целью выявления неэффективных налоговых льгот по местным налогам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реализуется в соответствии с постановлением администрации Крапивинского муниципального района от 05.04.2012 № 497 «Об утверждении Порядка</w:t>
            </w:r>
            <w:r>
              <w:t xml:space="preserve"> </w:t>
            </w:r>
            <w:r w:rsidRPr="00281D3F">
              <w:t>оценки эффективности предоставленных</w:t>
            </w:r>
            <w:r>
              <w:t xml:space="preserve"> </w:t>
            </w:r>
            <w:r w:rsidRPr="00281D3F">
              <w:t>и планируемых к предоставлению налоговых льгот</w:t>
            </w:r>
            <w:r>
              <w:t xml:space="preserve"> </w:t>
            </w:r>
            <w:r w:rsidRPr="00281D3F">
              <w:t>по местным налога в Крапивинском муниципальном районе»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Доля выпадающих доходов бюджета Крапивинского муниципального района (ОС4), процентов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325" o:spid="_x0000_s1032" editas="canvas" style="width:161.15pt;height:36pt;mso-position-horizontal-relative:char;mso-position-vertical-relative:line" coordsize="20466,4572">
                  <v:shape id="_x0000_s1033" type="#_x0000_t75" style="position:absolute;width:20466;height:4572;visibility:visible">
                    <v:fill o:detectmouseclick="t"/>
                    <v:path o:connecttype="none"/>
                  </v:shape>
                  <v:line id="Line 327" o:spid="_x0000_s1034" style="position:absolute;visibility:visible" from="6654,1962" to="11836,1968" o:connectortype="straight" strokeweight="31e-5mm"/>
                  <v:rect id="Rectangle 328" o:spid="_x0000_s1035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6B4C39" w:rsidRDefault="006B4C39" w:rsidP="00B632BB"/>
                      </w:txbxContent>
                    </v:textbox>
                  </v:rect>
                  <v:rect id="Rectangle 329" o:spid="_x0000_s1036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Pr="00B632BB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МНл    </w:t>
                                </w:r>
                              </w:p>
                            </w:tc>
                          </w:tr>
                        </w:tbl>
                        <w:p w:rsidR="006B4C39" w:rsidRPr="00B632BB" w:rsidRDefault="006B4C39" w:rsidP="00B632B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Дн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  <w:r>
              <w:rPr>
                <w:noProof/>
              </w:rPr>
            </w:r>
            <w:r w:rsidRPr="006E7A29">
              <w:rPr>
                <w:noProof/>
              </w:rPr>
              <w:pict>
                <v:rect id="AutoShape 3" o:spid="_x0000_s1037" alt="http://www.ako.ru/ZAKON/wordTemp.files/image005.gif" style="width:135pt;height:19.6pt;visibility:visible;mso-position-horizontal-relative:char;mso-position-vertical-relative:line" filled="f" stroked="f">
                  <o:lock v:ext="edit" aspectratio="t"/>
                  <v:textbox>
                    <w:txbxContent>
                      <w:p w:rsidR="006B4C39" w:rsidRDefault="006B4C39" w:rsidP="000071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0" w:beforeAutospacing="1" w:after="100" w:afterAutospacing="1"/>
                        </w:pPr>
                        <w:r w:rsidRPr="001D6A9B">
                          <w:rPr>
                            <w:sz w:val="28"/>
                            <w:szCs w:val="28"/>
                          </w:rPr>
                          <w:t>где:</w:t>
                        </w:r>
                      </w:p>
                    </w:txbxContent>
                  </v:textbox>
                  <w10:anchorlock/>
                </v:rect>
              </w:pict>
            </w:r>
            <w:r>
              <w:t xml:space="preserve">         </w:t>
            </w:r>
            <w:r w:rsidRPr="00281D3F">
              <w:t xml:space="preserve"> МНл – выпадающие доходы</w:t>
            </w:r>
            <w:r>
              <w:t xml:space="preserve"> </w:t>
            </w:r>
            <w:r w:rsidRPr="00281D3F">
              <w:t>бюджет района, связанные с предоставлением</w:t>
            </w:r>
            <w:r>
              <w:t xml:space="preserve"> </w:t>
            </w:r>
            <w:r w:rsidRPr="00281D3F">
              <w:t>налоговых льгот по местным доходам;</w:t>
            </w:r>
            <w:r>
              <w:t xml:space="preserve"> </w:t>
            </w:r>
            <w:r w:rsidRPr="00281D3F">
              <w:t xml:space="preserve"> Дн – налоговые доходы бюджета Крапивинского муниципального района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1.3.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 xml:space="preserve"> Выравнивание бюджетной обеспеченности городских и сельских поселений</w:t>
            </w: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Выравнивание бюджетной обеспеченности поселений регулируется статьей 10</w:t>
            </w:r>
            <w:r>
              <w:t xml:space="preserve"> </w:t>
            </w:r>
            <w:r w:rsidRPr="00281D3F">
              <w:t>Закона Кемеровской области от 24.11.2005 № 134-ОЗ «О межбюджетных отношениях в Кемеровской области»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1. Критерии выравнивания финансовых возможностей поселений в расчете на 1 жителя(ОС6),рублей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Критерий устанавливается исходя из общего объема дотаций на выравнивание бюджетной обеспеченности поселений, распределяемого между поселениями; суммарной численности постоянного населения поселений на 1 января текущего финансового года 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1.4.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  <w:r>
              <w:t xml:space="preserve">  </w:t>
            </w:r>
            <w:r w:rsidRPr="00281D3F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Выравнивание бюджетной обеспеченности поселений, входящих в состав муниципальных районов, регулируется статьей 10 Закона Кемеровской области от 24.11.2005 № 134-ОЗ и Законом Кемеровской области от 27.07.2005 № 97-ОЗ «О наделении органов местного самоуправления муниципальных районов государственным полномочием Кемеровской области по выравниванию бюджетной обеспеченности поселений, входящих в состав муниципальных районов»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Критерии выравнивания финансовых возможностей поселений, входящих в состав муниципальных районов, в расчете на 1 жителя (ОС8), рублей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Критерий устанавливается исходя из объема дотаций поселениям, входящим в состав муниципальных районов, в части, сформированной за счет средств областного бюджета; суммарной численности постоянного населения поселений, входящих в состав муниципального района, на 1 января текущего финансового года, за исключением численности постоянного населения поселений, в которых расчетные налоговые доходы местного бюджета на душу населения превышают двукратный средний уровень расчетных налоговых доходов местных бюджетов по поселениям.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1.5.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Мероприятие: 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 xml:space="preserve">Осуществление первичного воинского учета на территории, где отсутствует военный комиссариат 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реализуется в соответствии со ст.140.6 БК РФ,</w:t>
            </w:r>
            <w:r>
              <w:t xml:space="preserve"> </w:t>
            </w:r>
            <w:r w:rsidRPr="00281D3F">
              <w:t>Постановлением Правительства РФ от 29.04.2006 №258</w:t>
            </w:r>
            <w:r>
              <w:t xml:space="preserve"> </w:t>
            </w:r>
            <w:r w:rsidRPr="00281D3F">
              <w:t>«О субвенциях</w:t>
            </w:r>
            <w:r>
              <w:t xml:space="preserve"> </w:t>
            </w:r>
            <w:r w:rsidRPr="00281D3F">
              <w:t>на</w:t>
            </w:r>
            <w:r>
              <w:t xml:space="preserve"> </w:t>
            </w:r>
            <w:r w:rsidRPr="00281D3F">
              <w:t>осуществление первичного воинского учета на территории, где отсутствует военный комиссариат"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объема перечисленной субвенции</w:t>
            </w:r>
            <w:r>
              <w:t xml:space="preserve">  </w:t>
            </w:r>
            <w:r w:rsidRPr="00281D3F">
              <w:t>к запланированной</w:t>
            </w:r>
            <w:r>
              <w:t xml:space="preserve"> </w:t>
            </w:r>
            <w:r w:rsidRPr="00281D3F">
              <w:t>(П -показатель), процентов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Расходы определены в соответствии с «Положением о порядке распределения и использования субвенций, передаваемых органам местного самоуправления поселений и городских округов</w:t>
            </w:r>
            <w:r>
              <w:t xml:space="preserve"> </w:t>
            </w:r>
            <w:r w:rsidRPr="00281D3F">
              <w:t>на осуществление государственных полномочий</w:t>
            </w:r>
            <w:r>
              <w:t xml:space="preserve"> </w:t>
            </w:r>
            <w:r w:rsidRPr="00281D3F">
              <w:t>Российской Федерации по первичному воинскому учету на территориях, где отсутствуют военные комиссариаты», утвержденным Военным комиссариатом Кемеровской области 25.08.2014г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Перечисление субвенции</w:t>
            </w:r>
            <w:r>
              <w:t xml:space="preserve"> </w:t>
            </w:r>
            <w:r w:rsidRPr="00281D3F">
              <w:t>бюджетам поселений из бюджета муниципального района в объеме, утвержденном решением о бюджете на очередной финансовый год и на плановый период</w:t>
            </w:r>
            <w:r>
              <w:t xml:space="preserve"> </w:t>
            </w:r>
            <w:r w:rsidRPr="00281D3F">
              <w:t>рассчитывается по формуле:</w:t>
            </w:r>
          </w:p>
          <w:p w:rsidR="006B4C39" w:rsidRPr="00281D3F" w:rsidRDefault="006B4C39" w:rsidP="00281D3F">
            <w:pPr>
              <w:pStyle w:val="Table"/>
            </w:pPr>
            <w:r>
              <w:rPr>
                <w:noProof/>
              </w:rPr>
              <w:pict>
                <v:rect id="Rectangle 339" o:spid="_x0000_s1038" style="position:absolute;margin-left:80.85pt;margin-top:.55pt;width:74.75pt;height:17.45pt;z-index:251652096;visibility:visible" filled="f" stroked="f">
                  <v:textbox inset="0,0,0,0">
                    <w:txbxContent>
                      <w:p w:rsidR="006B4C39" w:rsidRPr="0073277F" w:rsidRDefault="006B4C39" w:rsidP="00B713E5">
                        <w:r>
                          <w:rPr>
                            <w:i/>
                            <w:iCs/>
                            <w:color w:val="000000"/>
                          </w:rPr>
                          <w:t xml:space="preserve">Субв.ВУСпб   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  <w:pict>
                <v:rect id="Rectangle 338" o:spid="_x0000_s1039" style="position:absolute;margin-left:158.7pt;margin-top:9pt;width:45pt;height:35.45pt;z-index:251651072;visibility:visible" filled="f" stroked="f">
                  <v:textbox inset="0,0,0,0">
                    <w:txbxContent>
                      <w:p w:rsidR="006B4C39" w:rsidRPr="001513F9" w:rsidRDefault="006B4C39" w:rsidP="00B713E5"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  <w:r>
                          <w:rPr>
                            <w:color w:val="000000"/>
                          </w:rPr>
                          <w:t xml:space="preserve">    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  <w:pict>
                <v:rect id="Rectangle 337" o:spid="_x0000_s1040" style="position:absolute;margin-left:167.7pt;margin-top:9pt;width:48.4pt;height:13.8pt;z-index:251650048;visibility:visible;mso-wrap-style:none" filled="f" stroked="f">
                  <v:textbox style="mso-fit-shape-to-text:t" inset="0,0,0,0">
                    <w:txbxContent>
                      <w:p w:rsidR="006B4C39" w:rsidRDefault="006B4C39" w:rsidP="00473D89">
                        <w:r>
                          <w:rPr>
                            <w:color w:val="000000"/>
                            <w:lang w:val="en-US"/>
                          </w:rPr>
                          <w:t>100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318" o:spid="_x0000_s1041" editas="canvas" style="width:126pt;height:35.45pt;mso-position-horizontal-relative:char;mso-position-vertical-relative:line" coordsize="16002,4502">
                  <v:shape id="_x0000_s1042" type="#_x0000_t75" style="position:absolute;width:16002;height:4502;visibility:visible">
                    <v:fill o:detectmouseclick="t"/>
                    <v:path o:connecttype="none"/>
                  </v:shape>
                  <v:line id="Line 320" o:spid="_x0000_s1043" style="position:absolute;visibility:visible" from="4572,2286" to="11430,2292" o:connectortype="straight" strokeweight=".5pt"/>
                  <v:rect id="Rectangle 321" o:spid="_x0000_s1044" style="position:absolute;left:1537;top:1054;width:4419;height:1753;visibility:visible;mso-wrap-style:none" filled="f" stroked="f">
                    <v:textbox style="mso-fit-shape-to-text:t" inset="0,0,0,0">
                      <w:txbxContent>
                        <w:p w:rsidR="006B4C39" w:rsidRDefault="006B4C39" w:rsidP="00B713E5"/>
                      </w:txbxContent>
                    </v:textbox>
                  </v:rect>
                  <v:rect id="Rectangle 322" o:spid="_x0000_s1045" style="position:absolute;left:2699;top:883;width:4438;height:1866;visibility:visible;mso-wrap-style:none" filled="f" stroked="f">
                    <v:textbox style="mso-fit-shape-to-text:t" inset="0,0,0,0">
                      <w:txbxContent>
                        <w:p w:rsidR="006B4C39" w:rsidRDefault="006B4C39" w:rsidP="00B713E5">
                          <w:r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323" o:spid="_x0000_s1046" style="position:absolute;left:298;top:1054;width:5068;height:1753;visibility:visible;mso-wrap-style:none" filled="f" stroked="f">
                    <v:textbox style="mso-fit-shape-to-text:t" inset="0,0,0,0">
                      <w:txbxContent>
                        <w:p w:rsidR="006B4C39" w:rsidRDefault="006B4C39" w:rsidP="00B713E5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324" o:spid="_x0000_s1047" style="position:absolute;left:5715;top:2286;width:9144;height:2216;visibility:visible" filled="f" stroked="f">
                    <v:textbox inset="0,0,0,0">
                      <w:txbxContent>
                        <w:p w:rsidR="006B4C39" w:rsidRDefault="006B4C39" w:rsidP="00B713E5">
                          <w:r>
                            <w:rPr>
                              <w:i/>
                              <w:iCs/>
                              <w:color w:val="000000"/>
                            </w:rPr>
                            <w:t>Субв.ВУСзб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6B4C39" w:rsidRPr="00281D3F" w:rsidRDefault="006B4C39" w:rsidP="00281D3F">
            <w:pPr>
              <w:pStyle w:val="Table"/>
            </w:pPr>
            <w:r w:rsidRPr="00281D3F">
              <w:fldChar w:fldCharType="begin"/>
            </w:r>
            <w:r w:rsidRPr="00281D3F">
              <w:instrText xml:space="preserve"> SKIPIF 1 &lt; 0   </w:instrText>
            </w:r>
            <w:r w:rsidRPr="00281D3F">
              <w:fldChar w:fldCharType="end"/>
            </w:r>
          </w:p>
          <w:p w:rsidR="006B4C39" w:rsidRPr="00281D3F" w:rsidRDefault="006B4C39" w:rsidP="00281D3F">
            <w:pPr>
              <w:pStyle w:val="Table"/>
            </w:pPr>
            <w:r w:rsidRPr="00281D3F">
              <w:t xml:space="preserve"> Где: субв.ВУСпб- объем субвенции, перечисленной в бюджеты сельских поселений на 1 января года, следующего за отчетным (тыс. руб.);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субв.ВУСзб - объем субвенции, запланированной в отчетном финансовом году для перечисления в бюджеты</w:t>
            </w:r>
            <w:r>
              <w:t xml:space="preserve"> </w:t>
            </w:r>
            <w:r w:rsidRPr="00281D3F">
              <w:t>поселений (тыс. руб.).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1.6.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Мероприятие: 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Прочие межбюджетные трансферты</w:t>
            </w:r>
            <w:r>
              <w:t xml:space="preserve"> </w:t>
            </w:r>
            <w:r w:rsidRPr="00281D3F">
              <w:t>общего характера бюджетам поселений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  <w:r w:rsidRPr="00281D3F">
              <w:t>Прочие межбюджетные трансферты</w:t>
            </w:r>
            <w:r>
              <w:t xml:space="preserve"> </w:t>
            </w:r>
            <w:r w:rsidRPr="00281D3F">
              <w:t>общего характера бюджетам поселений</w:t>
            </w:r>
            <w:r>
              <w:t xml:space="preserve"> </w:t>
            </w:r>
            <w:r w:rsidRPr="00281D3F">
              <w:t>регулируются частью 4 статьи 15 Федерального Закона</w:t>
            </w:r>
            <w:r>
              <w:t xml:space="preserve"> </w:t>
            </w:r>
            <w:r w:rsidRPr="00281D3F">
              <w:t>РФ от 06.12.2003 №131-ФЗ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объема перечисленных прочих межбюджетных трансфертов</w:t>
            </w:r>
            <w:r>
              <w:t xml:space="preserve"> </w:t>
            </w:r>
            <w:r w:rsidRPr="00281D3F">
              <w:t xml:space="preserve"> к запланированным</w:t>
            </w:r>
            <w:r>
              <w:t xml:space="preserve"> </w:t>
            </w:r>
            <w:r w:rsidRPr="00281D3F">
              <w:t>(П-показатель), процентов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Перечисление прочих межбюджетных трансфертов</w:t>
            </w:r>
            <w:r>
              <w:t xml:space="preserve"> </w:t>
            </w:r>
            <w:r w:rsidRPr="00281D3F">
              <w:t>бюджетам поселений из бюджета муниципального района в объеме, утвержденном решением о бюджете на очередной финансовый год и на плановый период</w:t>
            </w:r>
            <w:r>
              <w:t xml:space="preserve"> </w:t>
            </w:r>
            <w:r w:rsidRPr="00281D3F">
              <w:t>рассчитывается по формуле:</w:t>
            </w:r>
          </w:p>
          <w:p w:rsidR="006B4C39" w:rsidRPr="00281D3F" w:rsidRDefault="006B4C39" w:rsidP="00281D3F">
            <w:pPr>
              <w:pStyle w:val="Table"/>
            </w:pPr>
            <w:r>
              <w:rPr>
                <w:noProof/>
              </w:rPr>
              <w:pict>
                <v:rect id="Rectangle 340" o:spid="_x0000_s1048" style="position:absolute;margin-left:169.1pt;margin-top:9.15pt;width:48.4pt;height:13.8pt;z-index:251653120;visibility:visible;mso-wrap-style:none" filled="f" stroked="f">
                  <v:textbox style="mso-fit-shape-to-text:t" inset="0,0,0,0">
                    <w:txbxContent>
                      <w:p w:rsidR="006B4C39" w:rsidRDefault="006B4C39">
                        <w:r>
                          <w:rPr>
                            <w:color w:val="000000"/>
                            <w:lang w:val="en-US"/>
                          </w:rPr>
                          <w:t>100</w:t>
                        </w:r>
                      </w:p>
                    </w:txbxContent>
                  </v:textbox>
                  <w10:anchorlock/>
                </v:rect>
              </w:pict>
            </w:r>
            <w:fldSimple w:instr=" SKIPIF 1 &lt; 0   ">
              <w:r>
                <w:rPr>
                  <w:noProof/>
                </w:rPr>
              </w:r>
              <w:r>
                <w:rPr>
                  <w:noProof/>
                </w:rPr>
                <w:pict>
                  <v:group id="Полотно 309" o:spid="_x0000_s1049" editas="canvas" style="width:132.3pt;height:35.45pt;mso-position-horizontal-relative:char;mso-position-vertical-relative:line" coordsize="16802,4502">
                    <v:shape id="_x0000_s1050" type="#_x0000_t75" style="position:absolute;width:16802;height:4502;visibility:visible">
                      <v:fill o:detectmouseclick="t"/>
                      <v:path o:connecttype="none"/>
                    </v:shape>
                    <v:line id="Line 311" o:spid="_x0000_s1051" style="position:absolute;visibility:visible" from="3956,2032" to="7867,2038" o:connectortype="straight" strokeweight=".5pt"/>
                    <v:rect id="Rectangle 312" o:spid="_x0000_s1052" style="position:absolute;left:1537;top:1054;width:4419;height:1753;visibility:visible;mso-wrap-style:none" filled="f" stroked="f">
                      <v:textbox style="mso-fit-shape-to-text:t" inset="0,0,0,0">
                        <w:txbxContent>
                          <w:p w:rsidR="006B4C39" w:rsidRDefault="006B4C39"/>
                        </w:txbxContent>
                      </v:textbox>
                    </v:rect>
                    <v:rect id="Rectangle 313" o:spid="_x0000_s1053" style="position:absolute;left:8128;top:883;width:8674;height:3619;visibility:visible;mso-wrap-style:none" filled="f" stroked="f">
                      <v:textbox style="mso-fit-shape-to-text:t" inset="0,0,0,0">
                        <w:txbxContent>
                          <w:p w:rsidR="006B4C39" w:rsidRDefault="006B4C39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</w:t>
                            </w:r>
                          </w:p>
                        </w:txbxContent>
                      </v:textbox>
                    </v:rect>
                    <v:rect id="Rectangle 314" o:spid="_x0000_s1054" style="position:absolute;left:2699;top:883;width:4438;height:1866;visibility:visible;mso-wrap-style:none" filled="f" stroked="f">
                      <v:textbox style="mso-fit-shape-to-text:t" inset="0,0,0,0">
                        <w:txbxContent>
                          <w:p w:rsidR="006B4C39" w:rsidRDefault="006B4C39"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</w:t>
                            </w:r>
                          </w:p>
                        </w:txbxContent>
                      </v:textbox>
                    </v:rect>
                    <v:rect id="Rectangle 315" o:spid="_x0000_s1055" style="position:absolute;left:3429;top:2286;width:9557;height:1752;visibility:visible;mso-wrap-style:none" filled="f" stroked="f">
                      <v:textbox style="mso-fit-shape-to-text:t" inset="0,0,0,0">
                        <w:txbxContent>
                          <w:p w:rsidR="006B4C39" w:rsidRDefault="006B4C39"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пМБТзб</w:t>
                            </w:r>
                          </w:p>
                        </w:txbxContent>
                      </v:textbox>
                    </v:rect>
                    <v:rect id="Rectangle 316" o:spid="_x0000_s1056" style="position:absolute;left:4248;width:6039;height:1847;visibility:visible" filled="f" stroked="f">
                      <v:textbox inset="0,0,0,0">
                        <w:txbxContent>
                          <w:p w:rsidR="006B4C39" w:rsidRPr="0073277F" w:rsidRDefault="006B4C39"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пМБТпб</w:t>
                            </w:r>
                          </w:p>
                        </w:txbxContent>
                      </v:textbox>
                    </v:rect>
                    <v:rect id="Rectangle 317" o:spid="_x0000_s1057" style="position:absolute;left:298;top:1054;width:5068;height:1753;visibility:visible;mso-wrap-style:none" filled="f" stroked="f">
                      <v:textbox style="mso-fit-shape-to-text:t" inset="0,0,0,0">
                        <w:txbxContent>
                          <w:p w:rsidR="006B4C39" w:rsidRDefault="006B4C39">
                            <w:r>
                              <w:rPr>
                                <w:i/>
                                <w:iCs/>
                                <w:color w:val="000000"/>
                                <w:lang w:val="en-US"/>
                              </w:rPr>
                              <w:t>П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w:r>
            </w:fldSimple>
          </w:p>
          <w:p w:rsidR="006B4C39" w:rsidRPr="00281D3F" w:rsidRDefault="006B4C39" w:rsidP="00281D3F">
            <w:pPr>
              <w:pStyle w:val="Table"/>
            </w:pPr>
            <w:r w:rsidRPr="00281D3F">
              <w:t xml:space="preserve"> Где: пМБТпб- объем прочих МБТ, перечисленных в бюджеты поселений на 1 января года, следующего за отчетным (тыс. руб.);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пМБТзб – объем прочих МБТ, запланированных в отчетном финансовом году для перечисления в бюджеты</w:t>
            </w:r>
            <w:r>
              <w:t xml:space="preserve"> </w:t>
            </w:r>
            <w:r w:rsidRPr="00281D3F">
              <w:t>поселений (тыс. руб.).</w:t>
            </w: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2</w:t>
            </w:r>
          </w:p>
        </w:tc>
        <w:tc>
          <w:tcPr>
            <w:tcW w:w="14009" w:type="dxa"/>
            <w:gridSpan w:val="7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 Задача:</w:t>
            </w:r>
            <w:r>
              <w:t xml:space="preserve"> </w:t>
            </w:r>
            <w:r w:rsidRPr="00281D3F">
              <w:t>развитие программно-целевых принципов формирования расходов бюджета Крапивинского муниципального района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2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Подпрограмма: 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</w:t>
            </w:r>
            <w:r>
              <w:t xml:space="preserve"> </w:t>
            </w:r>
            <w:r w:rsidRPr="00281D3F">
              <w:t xml:space="preserve"> направлена на: 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развитие программно-целевых принципов формирования расходов Крапивинского муниципального района;</w:t>
            </w:r>
            <w:r>
              <w:t xml:space="preserve">    </w:t>
            </w:r>
            <w:r w:rsidRPr="00281D3F">
              <w:t xml:space="preserve"> формирование приоритетной структуры расходов бюджета Крапивинского муниципального района в соответствии с условиями бюджетной политики района 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2.1.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Охват</w:t>
            </w:r>
            <w:r>
              <w:t xml:space="preserve"> </w:t>
            </w:r>
            <w:r w:rsidRPr="00281D3F">
              <w:t>муниципальными программами</w:t>
            </w:r>
            <w:r>
              <w:t xml:space="preserve"> </w:t>
            </w:r>
            <w:r w:rsidRPr="00281D3F">
              <w:t xml:space="preserve"> 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реализуется в соответствии с распоряжением Коллегии Администрации Кемеровской области от 28.12.2012 № 1195-р «Об утверждении Плана мероприятий по оздоровлению государственных финансов Кемеровской области»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Удельный вес расходов бюджета Крапивинского муниципального района, формируемых в рамках программ (ПЭ1), процентов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Рассчитывается по формуле:</w:t>
            </w:r>
          </w:p>
          <w:p w:rsidR="006B4C39" w:rsidRPr="00281D3F" w:rsidRDefault="006B4C39" w:rsidP="00281D3F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304" o:spid="_x0000_s1058" editas="canvas" style="width:161.15pt;height:36pt;mso-position-horizontal-relative:char;mso-position-vertical-relative:line" coordsize="20466,4572">
                  <v:shape id="_x0000_s1059" type="#_x0000_t75" style="position:absolute;width:20466;height:4572;visibility:visible">
                    <v:fill o:detectmouseclick="t"/>
                    <v:path o:connecttype="none"/>
                  </v:shape>
                  <v:line id="Line 306" o:spid="_x0000_s1060" style="position:absolute;visibility:visible" from="6654,1962" to="11836,1968" o:connectortype="straight" strokeweight="31e-5mm"/>
                  <v:rect id="Rectangle 307" o:spid="_x0000_s1061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6B4C39" w:rsidRDefault="006B4C39" w:rsidP="00007172"/>
                      </w:txbxContent>
                    </v:textbox>
                  </v:rect>
                  <v:rect id="Rectangle 308" o:spid="_x0000_s1062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Pr="00B632BB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РПр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:rsidR="006B4C39" w:rsidRPr="00B632BB" w:rsidRDefault="006B4C39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где:</w:t>
            </w:r>
            <w:r>
              <w:t xml:space="preserve">                             </w:t>
            </w:r>
            <w:r w:rsidRPr="00281D3F">
              <w:t>РПр – объем расходов бюджета Крапивинского муниципального района, формируемых в рамках программ;</w:t>
            </w:r>
            <w:r>
              <w:t xml:space="preserve">        </w:t>
            </w:r>
            <w:r w:rsidRPr="00281D3F">
              <w:t>Р – общий объем расходов бюджета Крапивинского муниципального района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2.2.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реализуется с учетом распоряжений Коллегии Администрации Кемеровской области от 28.12.2012 № 1195-р «Об утверждении Плана мероприятий по оздоровлению государственных финансов Кемеровской области» и от 30.12.2013 № 1053-р «О плане мероприятий по росту доходов, оптимизации расходов и совершенствованию долговой политики Кемеровской области на 2014 год и плановый период 2015 и 2016 годов»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Доля расходов бюджета Крапивинского муниципального района, направленная на поддержку и развитие социальной сферы (ПЭ2), процентов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 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Рассчитывается по формуле:</w:t>
            </w:r>
          </w:p>
          <w:p w:rsidR="006B4C39" w:rsidRPr="00281D3F" w:rsidRDefault="006B4C39" w:rsidP="00281D3F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99" o:spid="_x0000_s1063" editas="canvas" style="width:161.15pt;height:36pt;mso-position-horizontal-relative:char;mso-position-vertical-relative:line" coordsize="20466,4572">
                  <v:shape id="_x0000_s1064" type="#_x0000_t75" style="position:absolute;width:20466;height:4572;visibility:visible">
                    <v:fill o:detectmouseclick="t"/>
                    <v:path o:connecttype="none"/>
                  </v:shape>
                  <v:line id="Line 301" o:spid="_x0000_s1065" style="position:absolute;visibility:visible" from="6654,1962" to="11836,1968" o:connectortype="straight" strokeweight="31e-5mm"/>
                  <v:rect id="Rectangle 302" o:spid="_x0000_s1066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6B4C39" w:rsidRDefault="006B4C39" w:rsidP="00007172"/>
                      </w:txbxContent>
                    </v:textbox>
                  </v:rect>
                  <v:rect id="Rectangle 303" o:spid="_x0000_s1067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Pr="00B632BB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РСс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</w:p>
                            </w:tc>
                          </w:tr>
                        </w:tbl>
                        <w:p w:rsidR="006B4C39" w:rsidRPr="00B632BB" w:rsidRDefault="006B4C39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где:</w:t>
            </w:r>
            <w:r>
              <w:t xml:space="preserve">                                </w:t>
            </w:r>
            <w:r w:rsidRPr="00281D3F">
              <w:t>РСс – объем расходов бюджета Крапивинского муниципального района, направленных на поддержку и развитие социальной сферы;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Р – общий объем расходов бюджета Крапивинского муниципального района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2.3.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 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проводится в соответствии с постановлением администрации Крапивинского муниципального района</w:t>
            </w:r>
            <w:r>
              <w:t xml:space="preserve"> </w:t>
            </w:r>
            <w:r w:rsidRPr="00281D3F">
              <w:t>от 02.04.2013 № 427 «Об утверждении плана мероприятий по сокращению просроченной кредиторской задолженности консолидированного бюджета Крапивинского муниципального района»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объема просроченной кредиторской задолженности</w:t>
            </w:r>
            <w:r>
              <w:t xml:space="preserve"> </w:t>
            </w:r>
            <w:r w:rsidRPr="00281D3F">
              <w:t xml:space="preserve"> Крапивинского муниципального района</w:t>
            </w:r>
            <w:r>
              <w:t xml:space="preserve"> </w:t>
            </w:r>
            <w:r w:rsidRPr="00281D3F">
              <w:t>к расходам бюджета (ПЭ3), процентов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Рассчитывается по формуле:</w:t>
            </w:r>
          </w:p>
          <w:p w:rsidR="006B4C39" w:rsidRPr="00281D3F" w:rsidRDefault="006B4C39" w:rsidP="00281D3F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94" o:spid="_x0000_s1068" editas="canvas" style="width:161.15pt;height:36pt;mso-position-horizontal-relative:char;mso-position-vertical-relative:line" coordsize="20466,4572">
                  <v:shape id="_x0000_s1069" type="#_x0000_t75" style="position:absolute;width:20466;height:4572;visibility:visible">
                    <v:fill o:detectmouseclick="t"/>
                    <v:path o:connecttype="none"/>
                  </v:shape>
                  <v:line id="Line 296" o:spid="_x0000_s1070" style="position:absolute;visibility:visible" from="6654,1962" to="11836,1968" o:connectortype="straight" strokeweight="31e-5mm"/>
                  <v:rect id="Rectangle 297" o:spid="_x0000_s1071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6B4C39" w:rsidRDefault="006B4C39" w:rsidP="00007172"/>
                      </w:txbxContent>
                    </v:textbox>
                  </v:rect>
                  <v:rect id="Rectangle 298" o:spid="_x0000_s1072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Pr="00B632BB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ПКРЗ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</w:p>
                            </w:tc>
                          </w:tr>
                        </w:tbl>
                        <w:p w:rsidR="006B4C39" w:rsidRPr="00B632BB" w:rsidRDefault="006B4C39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где: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ПКРЗ – объем просроченной кредиторской задолженности бюджета Крапивинского муниципального района;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Р – общий объем расходов бюджета Крапивинского муниципального района;</w:t>
            </w: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3</w:t>
            </w:r>
          </w:p>
        </w:tc>
        <w:tc>
          <w:tcPr>
            <w:tcW w:w="14009" w:type="dxa"/>
            <w:gridSpan w:val="7"/>
          </w:tcPr>
          <w:p w:rsidR="006B4C39" w:rsidRPr="00281D3F" w:rsidRDefault="006B4C39" w:rsidP="00281D3F">
            <w:pPr>
              <w:pStyle w:val="Table"/>
            </w:pPr>
            <w:r w:rsidRPr="00281D3F">
              <w:t>Задача: Обеспечение эффективного управления</w:t>
            </w:r>
            <w:r>
              <w:t xml:space="preserve"> </w:t>
            </w:r>
            <w:r w:rsidRPr="00281D3F">
              <w:t>муниципальным</w:t>
            </w:r>
            <w:r>
              <w:t xml:space="preserve"> </w:t>
            </w:r>
            <w:r w:rsidRPr="00281D3F">
              <w:t>долгом Крапивинского муниципального района.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3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Подпрограмма: «Управление муниципальным долгом Крапивинского муниципального района»</w:t>
            </w: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 направлена</w:t>
            </w:r>
            <w:r>
              <w:t xml:space="preserve"> </w:t>
            </w:r>
            <w:r w:rsidRPr="00281D3F">
              <w:t>на: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проведение оценки и мониторинга состояния муниципального долга</w:t>
            </w:r>
            <w:r>
              <w:t xml:space="preserve"> </w:t>
            </w:r>
            <w:r w:rsidRPr="00281D3F">
              <w:t>Крапивинского муниципального района; совершенствование механизмов управления муниципальным</w:t>
            </w:r>
            <w:r>
              <w:t xml:space="preserve"> </w:t>
            </w:r>
            <w:r w:rsidRPr="00281D3F">
              <w:t>долгом Крапивинского муниципального района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3.1.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  <w:r>
              <w:t xml:space="preserve"> </w:t>
            </w:r>
            <w:r w:rsidRPr="00281D3F">
              <w:t>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проводится в соответствии с</w:t>
            </w:r>
            <w:r>
              <w:t xml:space="preserve"> </w:t>
            </w:r>
            <w:r w:rsidRPr="00281D3F">
              <w:t>постановлением администрации Крапивинского муниципального района</w:t>
            </w:r>
            <w:r>
              <w:t xml:space="preserve"> </w:t>
            </w:r>
            <w:r w:rsidRPr="00281D3F">
              <w:t>от 18.09.2008 № 23 «Об утверждении Положения о порядке ведения муниципальной долговой книги Крапивинского</w:t>
            </w:r>
            <w:r>
              <w:t xml:space="preserve"> </w:t>
            </w:r>
            <w:r w:rsidRPr="00281D3F">
              <w:t>района»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муниципального долга Крапивинского муниципального района</w:t>
            </w:r>
            <w:r>
              <w:t xml:space="preserve"> </w:t>
            </w:r>
            <w:r w:rsidRPr="00281D3F">
              <w:t>к доходам бюджета без учета объема безвозмездных поступлений (УМД1), процентов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Рассчитыватся по формуле</w:t>
            </w:r>
          </w:p>
          <w:p w:rsidR="006B4C39" w:rsidRPr="00281D3F" w:rsidRDefault="006B4C39" w:rsidP="00281D3F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86" o:spid="_x0000_s1073" editas="canvas" style="width:206pt;height:36.3pt;mso-position-horizontal-relative:char;mso-position-vertical-relative:line" coordsize="26162,4610">
                  <v:shape id="_x0000_s1074" type="#_x0000_t75" style="position:absolute;width:26162;height:4610;visibility:visible">
                    <v:fill o:detectmouseclick="t"/>
                    <v:path o:connecttype="none"/>
                  </v:shape>
                  <v:line id="Line 288" o:spid="_x0000_s1075" style="position:absolute;flip:y;visibility:visible" from="9080,2178" to="15925,2184" o:connectortype="straight" strokeweight="31e-5mm"/>
                  <v:rect id="Rectangle 289" o:spid="_x0000_s1076" style="position:absolute;left:7753;top:177;width:7004;height:1689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18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 w:rsidP="0089705F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М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</w:tbl>
                        <w:p w:rsidR="006B4C39" w:rsidRDefault="006B4C39" w:rsidP="00B73945"/>
                      </w:txbxContent>
                    </v:textbox>
                  </v:rect>
                  <v:rect id="Rectangle 290" o:spid="_x0000_s1077" style="position:absolute;left:2286;top:1149;width:4794;height:3423;visibility:visible" filled="f" stroked="f">
                    <v:textbox inset="0,0,0,0">
                      <w:txbxContent>
                        <w:tbl>
                          <w:tblPr>
                            <w:tblW w:w="7409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41"/>
                          </w:tblGrid>
                          <w:tr w:rsidR="006B4C39">
                            <w:trPr>
                              <w:trHeight w:val="588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 w:rsidP="0089705F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УМД1</w:t>
                                </w:r>
                              </w:p>
                            </w:tc>
                          </w:tr>
                        </w:tbl>
                        <w:p w:rsidR="006B4C39" w:rsidRDefault="006B4C39" w:rsidP="00B73945"/>
                      </w:txbxContent>
                    </v:textbox>
                  </v:rect>
                  <v:rect id="Rectangle 291" o:spid="_x0000_s1078" style="position:absolute;left:9048;top:2184;width:6877;height:2426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098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БВП</w:t>
                                </w:r>
                              </w:p>
                            </w:tc>
                          </w:tr>
                        </w:tbl>
                        <w:p w:rsidR="006B4C39" w:rsidRDefault="006B4C39" w:rsidP="00B73945"/>
                      </w:txbxContent>
                    </v:textbox>
                  </v:rect>
                  <v:rect id="Rectangle 292" o:spid="_x0000_s1079" style="position:absolute;left:12573;top:1143;width:13589;height:3467;flip:x;visibility:visible" filled="f" stroked="f">
                    <v:textbox inset="0,0,0,0">
                      <w:txbxContent>
                        <w:tbl>
                          <w:tblPr>
                            <w:tblW w:w="471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2030"/>
                          </w:tblGrid>
                          <w:tr w:rsidR="006B4C39">
                            <w:trPr>
                              <w:trHeight w:val="399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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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</w:t>
                                </w:r>
                              </w:p>
                            </w:tc>
                          </w:tr>
                        </w:tbl>
                        <w:p w:rsidR="006B4C39" w:rsidRDefault="006B4C39" w:rsidP="00B73945"/>
                      </w:txbxContent>
                    </v:textbox>
                  </v:rect>
                  <v:rect id="Rectangle 293" o:spid="_x0000_s1080" style="position:absolute;left:8001;width:12573;height:461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95"/>
                          </w:tblGrid>
                          <w:tr w:rsidR="006B4C39">
                            <w:trPr>
                              <w:cantSplit/>
                              <w:trHeight w:val="1134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 w:rsidP="004547EB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</w:tr>
                        </w:tbl>
                        <w:p w:rsidR="006B4C39" w:rsidRDefault="006B4C39" w:rsidP="00B73945">
                          <w:r>
                            <w:t>=</w:t>
                          </w:r>
                        </w:p>
                        <w:p w:rsidR="006B4C39" w:rsidRDefault="006B4C39" w:rsidP="00B73945"/>
                        <w:p w:rsidR="006B4C39" w:rsidRDefault="006B4C39" w:rsidP="00B73945"/>
                        <w:p w:rsidR="006B4C39" w:rsidRDefault="006B4C39" w:rsidP="00B73945"/>
                      </w:txbxContent>
                    </v:textbox>
                  </v:rect>
                  <w10:anchorlock/>
                </v:group>
              </w:pict>
            </w:r>
            <w:r w:rsidRPr="00281D3F">
              <w:t xml:space="preserve"> где: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МД – размер муниципального долга Крапивинского муниципального района;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Д – общий объем доходов бюджета Крапивинского муниципального района 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 xml:space="preserve">БВП – объем безвозмездных поступлений в бюджет Крапивинского муниципального района 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3809" w:type="dxa"/>
            <w:vAlign w:val="center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 Доля просроченной задолженности по долговым обязательствам Крапивинского муниципального района</w:t>
            </w:r>
            <w:r>
              <w:t xml:space="preserve"> </w:t>
            </w:r>
            <w:r w:rsidRPr="00281D3F">
              <w:t>(УМД2), процентов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>Рассчитыватся по формуле:</w:t>
            </w:r>
          </w:p>
          <w:p w:rsidR="006B4C39" w:rsidRPr="00281D3F" w:rsidRDefault="006B4C39" w:rsidP="00281D3F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80" o:spid="_x0000_s1081" editas="canvas" style="width:161.15pt;height:36pt;mso-position-horizontal-relative:char;mso-position-vertical-relative:line" coordsize="20466,4572">
                  <v:shape id="_x0000_s1082" type="#_x0000_t75" style="position:absolute;width:20466;height:4572;visibility:visible">
                    <v:fill o:detectmouseclick="t"/>
                    <v:path o:connecttype="none"/>
                  </v:shape>
                  <v:line id="Line 282" o:spid="_x0000_s1083" style="position:absolute;visibility:visible" from="6654,1962" to="11836,1968" o:connectortype="straight" strokeweight="31e-5mm"/>
                  <v:rect id="Rectangle 283" o:spid="_x0000_s1084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=              х 100,</w:t>
                                </w:r>
                              </w:p>
                            </w:tc>
                          </w:tr>
                        </w:tbl>
                        <w:p w:rsidR="006B4C39" w:rsidRDefault="006B4C39" w:rsidP="004547EB"/>
                      </w:txbxContent>
                    </v:textbox>
                  </v:rect>
                  <v:rect id="Rectangle 284" o:spid="_x0000_s1085" style="position:absolute;left:6654;width:8205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307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ПЗДО   </w:t>
                                </w: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6B4C39" w:rsidRPr="00BE125B" w:rsidRDefault="006B4C39" w:rsidP="004547E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ЗДО</w:t>
                          </w:r>
                        </w:p>
                      </w:txbxContent>
                    </v:textbox>
                  </v:rect>
                  <v:rect id="Rectangle 285" o:spid="_x0000_s1086" style="position:absolute;top:971;width:5219;height:2458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837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УМД2</w:t>
                                </w:r>
                              </w:p>
                            </w:tc>
                          </w:tr>
                        </w:tbl>
                        <w:p w:rsidR="006B4C39" w:rsidRDefault="006B4C39" w:rsidP="004547EB"/>
                      </w:txbxContent>
                    </v:textbox>
                  </v:rect>
                  <w10:anchorlock/>
                </v:group>
              </w:pict>
            </w:r>
          </w:p>
          <w:p w:rsidR="006B4C39" w:rsidRPr="00281D3F" w:rsidRDefault="006B4C39" w:rsidP="00281D3F">
            <w:pPr>
              <w:pStyle w:val="Table"/>
            </w:pPr>
            <w:r w:rsidRPr="00281D3F">
              <w:t xml:space="preserve"> где:</w:t>
            </w:r>
          </w:p>
          <w:p w:rsidR="006B4C39" w:rsidRPr="00281D3F" w:rsidRDefault="006B4C39" w:rsidP="00281D3F">
            <w:pPr>
              <w:pStyle w:val="Table"/>
            </w:pPr>
            <w:r>
              <w:rPr>
                <w:noProof/>
              </w:rPr>
              <w:pict>
                <v:rect id="Rectangle 341" o:spid="_x0000_s1087" style="position:absolute;margin-left:31.95pt;margin-top:54.1pt;width:98.3pt;height:17.95pt;z-index:251654144;visibility:visible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Ind w:w="2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981"/>
                        </w:tblGrid>
                        <w:tr w:rsidR="006B4C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B4C39" w:rsidRDefault="006B4C39">
                              <w:pPr>
                                <w:spacing w:before="100" w:beforeAutospacing="1" w:after="100" w:afterAutospacing="1" w:line="120" w:lineRule="atLeas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=              х 100,</w:t>
                              </w:r>
                            </w:p>
                          </w:tc>
                        </w:tr>
                      </w:tbl>
                      <w:p w:rsidR="006B4C39" w:rsidRDefault="006B4C39" w:rsidP="004547EB"/>
                    </w:txbxContent>
                  </v:textbox>
                  <w10:anchorlock/>
                </v:rect>
              </w:pict>
            </w:r>
            <w:r w:rsidRPr="00281D3F">
              <w:t>ПЗДО –объем просроченной задолженности по долговым обязательствам</w:t>
            </w:r>
            <w:r>
              <w:t xml:space="preserve"> </w:t>
            </w:r>
            <w:r w:rsidRPr="00281D3F">
              <w:t>Крапивинского муниципального района 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ЗДО – общий объем задолженности по долговым обязательствам</w:t>
            </w:r>
            <w:r>
              <w:t xml:space="preserve"> </w:t>
            </w:r>
            <w:r w:rsidRPr="00281D3F">
              <w:t>бюджета Крапивинского муниципального района :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3.2.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  <w:r>
              <w:t xml:space="preserve"> </w:t>
            </w:r>
            <w:r w:rsidRPr="00281D3F">
              <w:t>Процентные платежи по муниципальному</w:t>
            </w:r>
            <w:r>
              <w:t xml:space="preserve"> </w:t>
            </w:r>
            <w:r w:rsidRPr="00281D3F">
              <w:t xml:space="preserve">долгу Крапивинского муниципального района 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Соблюдение предельных параметров по объему расходов на обслуживание муниципального</w:t>
            </w:r>
            <w:r>
              <w:t xml:space="preserve"> </w:t>
            </w:r>
            <w:r w:rsidRPr="00281D3F">
              <w:t>долга Крапивинского муниципального района</w:t>
            </w:r>
            <w:r>
              <w:t xml:space="preserve"> </w:t>
            </w:r>
            <w:r w:rsidRPr="00281D3F">
              <w:t>в соответствии с требованиями Бюджетного кодекса Российской Федерации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6. Доля расходов на обслуживание муниципального долга Крапивинского муниципального района</w:t>
            </w:r>
            <w:r>
              <w:t xml:space="preserve"> </w:t>
            </w:r>
            <w:r w:rsidRPr="00281D3F">
              <w:t>(УМД4), процентов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274" o:spid="_x0000_s1088" editas="canvas" style="width:161.15pt;height:36pt;mso-position-horizontal-relative:char;mso-position-vertical-relative:line" coordsize="20466,4572">
                  <v:shape id="_x0000_s1089" type="#_x0000_t75" style="position:absolute;width:20466;height:4572;visibility:visible">
                    <v:fill o:detectmouseclick="t"/>
                    <v:path o:connecttype="none"/>
                  </v:shape>
                  <v:line id="Line 276" o:spid="_x0000_s1090" style="position:absolute;visibility:visible" from="6654,1962" to="11836,1968" o:connectortype="straight" strokeweight="31e-5mm"/>
                  <v:rect id="Rectangle 277" o:spid="_x0000_s1091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=              х 100,</w:t>
                                </w:r>
                              </w:p>
                            </w:tc>
                          </w:tr>
                        </w:tbl>
                        <w:p w:rsidR="006B4C39" w:rsidRDefault="006B4C39" w:rsidP="00EB6B2D"/>
                      </w:txbxContent>
                    </v:textbox>
                  </v:rect>
                  <v:rect id="Rectangle 278" o:spid="_x0000_s1092" style="position:absolute;left:6654;width:8205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307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РОМД   </w:t>
                                </w: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6B4C39" w:rsidRPr="00BE125B" w:rsidRDefault="006B4C39" w:rsidP="00EB6B2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E125B">
                            <w:rPr>
                              <w:sz w:val="28"/>
                              <w:szCs w:val="28"/>
                            </w:rPr>
                            <w:t xml:space="preserve">     Р</w:t>
                          </w:r>
                        </w:p>
                      </w:txbxContent>
                    </v:textbox>
                  </v:rect>
                  <v:rect id="Rectangle 279" o:spid="_x0000_s1093" style="position:absolute;top:971;width:5219;height:2458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837"/>
                          </w:tblGrid>
                          <w:tr w:rsidR="006B4C39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6B4C39" w:rsidRDefault="006B4C3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УМД4</w:t>
                                </w:r>
                              </w:p>
                            </w:tc>
                          </w:tr>
                        </w:tbl>
                        <w:p w:rsidR="006B4C39" w:rsidRDefault="006B4C39" w:rsidP="00EB6B2D"/>
                      </w:txbxContent>
                    </v:textbox>
                  </v:rect>
                  <w10:anchorlock/>
                </v:group>
              </w:pic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где РОМД – расходы на обслуживание муниципального долга Крапивинского муниципального района ;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 xml:space="preserve">Р – общий объем расходов бюджета Крапивинского муниципального района 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4</w:t>
            </w:r>
          </w:p>
        </w:tc>
        <w:tc>
          <w:tcPr>
            <w:tcW w:w="14009" w:type="dxa"/>
            <w:gridSpan w:val="7"/>
          </w:tcPr>
          <w:p w:rsidR="006B4C39" w:rsidRPr="00281D3F" w:rsidRDefault="006B4C39" w:rsidP="00281D3F">
            <w:pPr>
              <w:pStyle w:val="Table"/>
            </w:pPr>
            <w:r w:rsidRPr="00281D3F">
              <w:t>Задача:</w:t>
            </w:r>
            <w:r>
              <w:t xml:space="preserve"> </w:t>
            </w:r>
            <w:r w:rsidRPr="00281D3F">
              <w:t xml:space="preserve"> создание условий для повышения прозрачности</w:t>
            </w:r>
            <w:r>
              <w:t xml:space="preserve"> </w:t>
            </w:r>
            <w:r w:rsidRPr="00281D3F">
              <w:t>бюджетного процесса</w:t>
            </w:r>
            <w:r>
              <w:t xml:space="preserve"> </w:t>
            </w:r>
            <w:r w:rsidRPr="00281D3F">
              <w:t>Крапивинского муниципального района.</w:t>
            </w: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4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Подпрограмма: 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 рамках</w:t>
            </w:r>
            <w:r>
              <w:t xml:space="preserve"> </w:t>
            </w:r>
            <w:r w:rsidRPr="00281D3F">
              <w:t>подпрограммы предусмотрено формирование в</w:t>
            </w:r>
            <w:r>
              <w:t xml:space="preserve"> </w:t>
            </w:r>
            <w:r w:rsidRPr="00281D3F">
              <w:t>открытом доступе информации</w:t>
            </w:r>
            <w:r>
              <w:t xml:space="preserve"> </w:t>
            </w:r>
            <w:r w:rsidRPr="00281D3F">
              <w:t>о составлении и исполнении</w:t>
            </w:r>
            <w:r>
              <w:t xml:space="preserve"> </w:t>
            </w:r>
            <w:r w:rsidRPr="00281D3F">
              <w:t>бюджета Крапивинского муниципального района, в том числе</w:t>
            </w:r>
            <w:r>
              <w:t xml:space="preserve"> </w:t>
            </w:r>
            <w:r w:rsidRPr="00281D3F">
              <w:t>в доступной для граждан форме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4.1.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Размещение на сайте администрации Крапивинского муниципального района</w:t>
            </w:r>
            <w:r>
              <w:t xml:space="preserve"> </w:t>
            </w:r>
            <w:r w:rsidRPr="00281D3F">
              <w:t>информации об исполнении</w:t>
            </w:r>
            <w:r>
              <w:t xml:space="preserve"> </w:t>
            </w:r>
            <w:r w:rsidRPr="00281D3F">
              <w:t>бюджета района, динамики исполнения</w:t>
            </w:r>
            <w:r>
              <w:t xml:space="preserve"> </w:t>
            </w:r>
            <w:r w:rsidRPr="00281D3F">
              <w:t xml:space="preserve">бюджета, динамики и структуры муниципального долга Крапивинского муниципального района 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предусматривает ежемесячное и наглядное отражение основных параметров бюджета Крапивинского муниципального района, в том числе в динамике и структуре муниципальных программ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Размещение показателей на каждое первое число месяца:</w:t>
            </w:r>
            <w:r>
              <w:t xml:space="preserve"> </w:t>
            </w:r>
            <w:r w:rsidRPr="00281D3F">
              <w:t xml:space="preserve"> доходов и расходов бюджета Крапивинского муниципального района</w:t>
            </w:r>
            <w:r>
              <w:t xml:space="preserve"> </w:t>
            </w:r>
            <w:r w:rsidRPr="00281D3F">
              <w:t>в динамике; исполнения бюджета Крапивинского муниципального района; муниципальных</w:t>
            </w:r>
            <w:r>
              <w:t xml:space="preserve"> </w:t>
            </w:r>
            <w:r w:rsidRPr="00281D3F">
              <w:t>программ Крапивинского муниципального района;</w:t>
            </w:r>
            <w:r>
              <w:t xml:space="preserve">   </w:t>
            </w:r>
            <w:r w:rsidRPr="00281D3F">
              <w:t>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709" w:type="dxa"/>
          </w:tcPr>
          <w:p w:rsidR="006B4C39" w:rsidRPr="00281D3F" w:rsidRDefault="006B4C39" w:rsidP="00281D3F">
            <w:pPr>
              <w:pStyle w:val="Table"/>
            </w:pPr>
            <w:r w:rsidRPr="00281D3F">
              <w:t>4.2.</w:t>
            </w:r>
          </w:p>
        </w:tc>
        <w:tc>
          <w:tcPr>
            <w:tcW w:w="2977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281D3F">
              <w:t>бюджета района</w:t>
            </w:r>
            <w:r>
              <w:t xml:space="preserve"> </w:t>
            </w:r>
            <w:r w:rsidRPr="00281D3F">
              <w:t>в доступной для граждан форме на официальном сайте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380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 реализуется в соответствии с приказом главного финансового управления Кемеровской области от 03.07.2013 № 51 «Об информационном ресурсе «Бюджет для граждан»</w:t>
            </w:r>
          </w:p>
        </w:tc>
        <w:tc>
          <w:tcPr>
            <w:tcW w:w="2659" w:type="dxa"/>
            <w:gridSpan w:val="3"/>
          </w:tcPr>
          <w:p w:rsidR="006B4C39" w:rsidRPr="00281D3F" w:rsidRDefault="006B4C39" w:rsidP="00281D3F">
            <w:pPr>
              <w:pStyle w:val="Table"/>
            </w:pPr>
            <w:r w:rsidRPr="00281D3F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281D3F">
              <w:t>бюджета района</w:t>
            </w:r>
            <w:r>
              <w:t xml:space="preserve"> </w:t>
            </w:r>
            <w:r w:rsidRPr="00281D3F">
              <w:t>в доступной для граждан форме на официальном сайте администрации Крапивинского муниципального район , (ПП2), да/нет</w:t>
            </w:r>
          </w:p>
        </w:tc>
        <w:tc>
          <w:tcPr>
            <w:tcW w:w="4564" w:type="dxa"/>
            <w:gridSpan w:val="2"/>
          </w:tcPr>
          <w:p w:rsidR="006B4C39" w:rsidRPr="00281D3F" w:rsidRDefault="006B4C39" w:rsidP="00281D3F">
            <w:pPr>
              <w:pStyle w:val="Table"/>
            </w:pPr>
          </w:p>
        </w:tc>
      </w:tr>
    </w:tbl>
    <w:p w:rsidR="006B4C39" w:rsidRPr="00281D3F" w:rsidRDefault="006B4C39" w:rsidP="00281D3F">
      <w:pPr>
        <w:jc w:val="center"/>
        <w:rPr>
          <w:b/>
          <w:bCs/>
          <w:sz w:val="30"/>
          <w:szCs w:val="30"/>
        </w:rPr>
      </w:pPr>
      <w:r w:rsidRPr="00281D3F">
        <w:rPr>
          <w:b/>
          <w:bCs/>
          <w:sz w:val="30"/>
          <w:szCs w:val="30"/>
        </w:rPr>
        <w:t>4.Ресурсное обеспечение реализации муниципальной программы</w:t>
      </w:r>
    </w:p>
    <w:p w:rsidR="006B4C39" w:rsidRPr="00281D3F" w:rsidRDefault="006B4C39" w:rsidP="00281D3F"/>
    <w:tbl>
      <w:tblPr>
        <w:tblW w:w="49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"/>
        <w:gridCol w:w="1835"/>
        <w:gridCol w:w="1419"/>
        <w:gridCol w:w="1261"/>
        <w:gridCol w:w="1260"/>
        <w:gridCol w:w="1217"/>
        <w:gridCol w:w="1134"/>
        <w:gridCol w:w="1223"/>
      </w:tblGrid>
      <w:tr w:rsidR="006B4C39" w:rsidRPr="00281D3F">
        <w:trPr>
          <w:trHeight w:val="500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0"/>
            </w:pPr>
            <w:r w:rsidRPr="00281D3F">
              <w:t>№ п/п</w:t>
            </w: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0"/>
            </w:pPr>
            <w:r w:rsidRPr="00281D3F">
              <w:t>Наименование</w:t>
            </w:r>
          </w:p>
          <w:p w:rsidR="006B4C39" w:rsidRPr="00281D3F" w:rsidRDefault="006B4C39" w:rsidP="00281D3F">
            <w:pPr>
              <w:pStyle w:val="Table0"/>
            </w:pPr>
            <w:r w:rsidRPr="00281D3F">
              <w:t>муниципальной</w:t>
            </w:r>
          </w:p>
          <w:p w:rsidR="006B4C39" w:rsidRPr="00281D3F" w:rsidRDefault="006B4C39" w:rsidP="00281D3F">
            <w:pPr>
              <w:pStyle w:val="Table0"/>
            </w:pPr>
            <w:r w:rsidRPr="00281D3F">
              <w:t>программы,</w:t>
            </w:r>
          </w:p>
          <w:p w:rsidR="006B4C39" w:rsidRPr="00281D3F" w:rsidRDefault="006B4C39" w:rsidP="00281D3F">
            <w:pPr>
              <w:pStyle w:val="Table0"/>
            </w:pPr>
            <w:r w:rsidRPr="00281D3F">
              <w:t>подпрограммы,</w:t>
            </w:r>
          </w:p>
          <w:p w:rsidR="006B4C39" w:rsidRPr="00281D3F" w:rsidRDefault="006B4C39" w:rsidP="00281D3F">
            <w:pPr>
              <w:pStyle w:val="Table0"/>
            </w:pPr>
            <w:r w:rsidRPr="00281D3F">
              <w:t>мероприятия</w:t>
            </w:r>
          </w:p>
        </w:tc>
        <w:tc>
          <w:tcPr>
            <w:tcW w:w="1419" w:type="dxa"/>
            <w:vMerge w:val="restart"/>
          </w:tcPr>
          <w:p w:rsidR="006B4C39" w:rsidRPr="00281D3F" w:rsidRDefault="006B4C39" w:rsidP="00281D3F">
            <w:pPr>
              <w:pStyle w:val="Table0"/>
            </w:pPr>
            <w:r w:rsidRPr="00281D3F">
              <w:t>Источник финансирования</w:t>
            </w:r>
          </w:p>
        </w:tc>
        <w:tc>
          <w:tcPr>
            <w:tcW w:w="6095" w:type="dxa"/>
            <w:gridSpan w:val="5"/>
          </w:tcPr>
          <w:p w:rsidR="006B4C39" w:rsidRPr="00281D3F" w:rsidRDefault="006B4C39" w:rsidP="00281D3F">
            <w:pPr>
              <w:pStyle w:val="Table0"/>
            </w:pPr>
            <w:r w:rsidRPr="00281D3F">
              <w:t xml:space="preserve">Объем финансовых ресурсов, 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тыс. рублей</w:t>
            </w:r>
          </w:p>
        </w:tc>
      </w:tr>
      <w:tr w:rsidR="006B4C39" w:rsidRPr="00281D3F">
        <w:trPr>
          <w:trHeight w:val="525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2014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год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2015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год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2016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год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2017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год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2018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год</w:t>
            </w:r>
          </w:p>
        </w:tc>
      </w:tr>
      <w:tr w:rsidR="006B4C39" w:rsidRPr="00281D3F">
        <w:trPr>
          <w:tblHeader/>
        </w:trPr>
        <w:tc>
          <w:tcPr>
            <w:tcW w:w="398" w:type="dxa"/>
          </w:tcPr>
          <w:p w:rsidR="006B4C39" w:rsidRPr="00281D3F" w:rsidRDefault="006B4C39" w:rsidP="00281D3F">
            <w:pPr>
              <w:pStyle w:val="Table"/>
            </w:pPr>
            <w:r>
              <w:t xml:space="preserve">  </w:t>
            </w:r>
            <w:r w:rsidRPr="00281D3F">
              <w:t>1</w:t>
            </w:r>
          </w:p>
        </w:tc>
        <w:tc>
          <w:tcPr>
            <w:tcW w:w="1835" w:type="dxa"/>
          </w:tcPr>
          <w:p w:rsidR="006B4C39" w:rsidRPr="00281D3F" w:rsidRDefault="006B4C39" w:rsidP="00281D3F">
            <w:pPr>
              <w:pStyle w:val="Table"/>
            </w:pPr>
            <w:r w:rsidRPr="00281D3F">
              <w:t>2</w:t>
            </w: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3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4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5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6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7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8</w:t>
            </w:r>
          </w:p>
        </w:tc>
      </w:tr>
      <w:tr w:rsidR="006B4C39" w:rsidRPr="00281D3F">
        <w:trPr>
          <w:trHeight w:val="339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Муниципальная программа «Управление муниципальными финансами Крапивинского муниципального района» на 2014-2018 годы</w:t>
            </w: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Всего:</w:t>
            </w:r>
            <w:bookmarkStart w:id="0" w:name="_GoBack"/>
            <w:bookmarkEnd w:id="0"/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96630,7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68662,3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22298,7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22498,5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22498,5</w:t>
            </w:r>
          </w:p>
        </w:tc>
      </w:tr>
      <w:tr w:rsidR="006B4C39" w:rsidRPr="00281D3F">
        <w:trPr>
          <w:trHeight w:val="273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94295,7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65052,6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19997,2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20218,0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20218,0</w:t>
            </w:r>
          </w:p>
        </w:tc>
      </w:tr>
      <w:tr w:rsidR="006B4C39" w:rsidRPr="00281D3F">
        <w:trPr>
          <w:trHeight w:val="510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577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федеральный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1132,7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</w:tr>
      <w:tr w:rsidR="006B4C39" w:rsidRPr="00281D3F">
        <w:trPr>
          <w:trHeight w:val="354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областной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2335,0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2477,0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1043,0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1022,0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1022,0</w:t>
            </w:r>
          </w:p>
        </w:tc>
      </w:tr>
      <w:tr w:rsidR="006B4C39" w:rsidRPr="00281D3F">
        <w:trPr>
          <w:trHeight w:val="340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1</w:t>
            </w: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Подпрограмма: «Обеспечение сбалансированности и устойчивости бюджетной системы</w:t>
            </w:r>
            <w:r>
              <w:t xml:space="preserve"> </w:t>
            </w:r>
            <w:r w:rsidRPr="00281D3F">
              <w:t>Крапивинского муниципального района»</w:t>
            </w: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96153,7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68412,3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22148,7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22348,5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22348,5</w:t>
            </w:r>
          </w:p>
        </w:tc>
      </w:tr>
      <w:tr w:rsidR="006B4C39" w:rsidRPr="00281D3F">
        <w:trPr>
          <w:trHeight w:val="375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93818,7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64802,6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19847,2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20068,0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20068,0</w:t>
            </w:r>
          </w:p>
        </w:tc>
      </w:tr>
      <w:tr w:rsidR="006B4C39" w:rsidRPr="00281D3F">
        <w:trPr>
          <w:trHeight w:val="555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297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федеральный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1132,7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</w:tr>
      <w:tr w:rsidR="006B4C39" w:rsidRPr="00281D3F">
        <w:trPr>
          <w:trHeight w:val="391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областной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2335,0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2477,0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1043,0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1022,0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1022,0</w:t>
            </w:r>
          </w:p>
        </w:tc>
      </w:tr>
      <w:tr w:rsidR="006B4C39" w:rsidRPr="00281D3F">
        <w:trPr>
          <w:trHeight w:val="224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1.3</w:t>
            </w: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 Мероприятие : Выравнивание бюджетной обеспеченности городских и сельских поселений</w:t>
            </w: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93818,7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60619,6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18186,7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18407,5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18407,5</w:t>
            </w:r>
          </w:p>
        </w:tc>
      </w:tr>
      <w:tr w:rsidR="006B4C39" w:rsidRPr="00281D3F">
        <w:trPr>
          <w:trHeight w:val="1035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93818,7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60619,6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18186,7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18407,5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18407,5</w:t>
            </w:r>
          </w:p>
        </w:tc>
      </w:tr>
      <w:tr w:rsidR="006B4C39" w:rsidRPr="00281D3F">
        <w:trPr>
          <w:trHeight w:val="389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1.4</w:t>
            </w: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2335,0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2477,0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1043,0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1022,0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1022,0</w:t>
            </w:r>
          </w:p>
        </w:tc>
      </w:tr>
      <w:tr w:rsidR="006B4C39" w:rsidRPr="00281D3F">
        <w:trPr>
          <w:trHeight w:val="389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261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областной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2335,0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2477,0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1043,0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1022,0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1022,0</w:t>
            </w:r>
          </w:p>
        </w:tc>
      </w:tr>
      <w:tr w:rsidR="006B4C39" w:rsidRPr="00281D3F">
        <w:trPr>
          <w:trHeight w:val="420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1.5</w:t>
            </w: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1132,7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</w:tr>
      <w:tr w:rsidR="006B4C39" w:rsidRPr="00281D3F">
        <w:trPr>
          <w:trHeight w:val="420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577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федеральный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1132,7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1258,5</w:t>
            </w:r>
          </w:p>
        </w:tc>
      </w:tr>
      <w:tr w:rsidR="006B4C39" w:rsidRPr="00281D3F">
        <w:trPr>
          <w:trHeight w:val="273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1.6</w:t>
            </w: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Прочие межбюджетные трансферты общего характера бюджетам поселений</w:t>
            </w: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4183,0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1660,5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1660,5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1660,5</w:t>
            </w:r>
          </w:p>
        </w:tc>
      </w:tr>
      <w:tr w:rsidR="006B4C39" w:rsidRPr="00281D3F">
        <w:trPr>
          <w:trHeight w:val="511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4183,0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1660,5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1660,5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1660,5</w:t>
            </w:r>
          </w:p>
        </w:tc>
      </w:tr>
      <w:tr w:rsidR="006B4C39" w:rsidRPr="00281D3F">
        <w:trPr>
          <w:trHeight w:val="436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1.7</w:t>
            </w: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Обеспечение эффективного управления муниципальным долгом Крапивинского муниципального района.</w:t>
            </w: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477,0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250,0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</w:tr>
      <w:tr w:rsidR="006B4C39" w:rsidRPr="00281D3F">
        <w:trPr>
          <w:trHeight w:val="1485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477,0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250,0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</w:tr>
      <w:tr w:rsidR="006B4C39" w:rsidRPr="00281D3F">
        <w:trPr>
          <w:trHeight w:val="335"/>
        </w:trPr>
        <w:tc>
          <w:tcPr>
            <w:tcW w:w="398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1.8</w:t>
            </w:r>
          </w:p>
        </w:tc>
        <w:tc>
          <w:tcPr>
            <w:tcW w:w="1835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Процентные платежи по муниципальному долгу Крапивинского муниципального района.</w:t>
            </w: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477,0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250,0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</w:tr>
      <w:tr w:rsidR="006B4C39" w:rsidRPr="00281D3F">
        <w:trPr>
          <w:trHeight w:val="1335"/>
        </w:trPr>
        <w:tc>
          <w:tcPr>
            <w:tcW w:w="39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835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4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</w:tcPr>
          <w:p w:rsidR="006B4C39" w:rsidRPr="00281D3F" w:rsidRDefault="006B4C39" w:rsidP="00281D3F">
            <w:pPr>
              <w:pStyle w:val="Table"/>
            </w:pPr>
            <w:r w:rsidRPr="00281D3F">
              <w:t>477,0</w:t>
            </w:r>
          </w:p>
        </w:tc>
        <w:tc>
          <w:tcPr>
            <w:tcW w:w="1260" w:type="dxa"/>
          </w:tcPr>
          <w:p w:rsidR="006B4C39" w:rsidRPr="00281D3F" w:rsidRDefault="006B4C39" w:rsidP="00281D3F">
            <w:pPr>
              <w:pStyle w:val="Table"/>
            </w:pPr>
            <w:r w:rsidRPr="00281D3F">
              <w:t>250,0</w:t>
            </w:r>
          </w:p>
        </w:tc>
        <w:tc>
          <w:tcPr>
            <w:tcW w:w="1217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134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223" w:type="dxa"/>
          </w:tcPr>
          <w:p w:rsidR="006B4C39" w:rsidRPr="00281D3F" w:rsidRDefault="006B4C39" w:rsidP="00281D3F">
            <w:pPr>
              <w:pStyle w:val="Table"/>
            </w:pPr>
            <w:r w:rsidRPr="00281D3F">
              <w:t>150,0</w:t>
            </w:r>
          </w:p>
        </w:tc>
      </w:tr>
    </w:tbl>
    <w:p w:rsidR="006B4C39" w:rsidRPr="00281D3F" w:rsidRDefault="006B4C39" w:rsidP="00281D3F"/>
    <w:p w:rsidR="006B4C39" w:rsidRPr="00281D3F" w:rsidRDefault="006B4C39" w:rsidP="00281D3F">
      <w:pPr>
        <w:jc w:val="center"/>
        <w:rPr>
          <w:b/>
          <w:bCs/>
          <w:sz w:val="30"/>
          <w:szCs w:val="30"/>
        </w:rPr>
      </w:pPr>
      <w:r w:rsidRPr="00281D3F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6B4C39" w:rsidRPr="00281D3F" w:rsidRDefault="006B4C39" w:rsidP="00281D3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829"/>
        <w:gridCol w:w="1809"/>
        <w:gridCol w:w="661"/>
        <w:gridCol w:w="789"/>
        <w:gridCol w:w="916"/>
        <w:gridCol w:w="789"/>
        <w:gridCol w:w="788"/>
        <w:gridCol w:w="789"/>
      </w:tblGrid>
      <w:tr w:rsidR="006B4C39" w:rsidRPr="00281D3F">
        <w:trPr>
          <w:trHeight w:val="795"/>
        </w:trPr>
        <w:tc>
          <w:tcPr>
            <w:tcW w:w="567" w:type="dxa"/>
            <w:vMerge w:val="restart"/>
          </w:tcPr>
          <w:p w:rsidR="006B4C39" w:rsidRPr="00281D3F" w:rsidRDefault="006B4C39" w:rsidP="00281D3F">
            <w:pPr>
              <w:pStyle w:val="Table0"/>
            </w:pPr>
            <w:r w:rsidRPr="00281D3F">
              <w:t>№ п/п</w:t>
            </w:r>
          </w:p>
        </w:tc>
        <w:tc>
          <w:tcPr>
            <w:tcW w:w="3119" w:type="dxa"/>
            <w:vMerge w:val="restart"/>
          </w:tcPr>
          <w:p w:rsidR="006B4C39" w:rsidRPr="00281D3F" w:rsidRDefault="006B4C39" w:rsidP="00281D3F">
            <w:pPr>
              <w:pStyle w:val="Table0"/>
            </w:pPr>
            <w:r w:rsidRPr="00281D3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6B4C39" w:rsidRPr="00281D3F" w:rsidRDefault="006B4C39" w:rsidP="00281D3F">
            <w:pPr>
              <w:pStyle w:val="Table0"/>
            </w:pPr>
            <w:r w:rsidRPr="00281D3F"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</w:tcPr>
          <w:p w:rsidR="006B4C39" w:rsidRPr="00281D3F" w:rsidRDefault="006B4C39" w:rsidP="00281D3F">
            <w:pPr>
              <w:pStyle w:val="Table0"/>
            </w:pPr>
            <w:r w:rsidRPr="00281D3F">
              <w:t>Единица измерения</w:t>
            </w:r>
          </w:p>
        </w:tc>
        <w:tc>
          <w:tcPr>
            <w:tcW w:w="4395" w:type="dxa"/>
            <w:gridSpan w:val="5"/>
          </w:tcPr>
          <w:p w:rsidR="006B4C39" w:rsidRPr="00281D3F" w:rsidRDefault="006B4C39" w:rsidP="00281D3F">
            <w:pPr>
              <w:pStyle w:val="Table0"/>
            </w:pPr>
            <w:r w:rsidRPr="00281D3F">
              <w:t>Плановое значение целевого показателя (индикатора)</w:t>
            </w:r>
          </w:p>
        </w:tc>
      </w:tr>
      <w:tr w:rsidR="006B4C39" w:rsidRPr="00281D3F">
        <w:trPr>
          <w:trHeight w:val="451"/>
        </w:trPr>
        <w:tc>
          <w:tcPr>
            <w:tcW w:w="567" w:type="dxa"/>
            <w:vMerge/>
          </w:tcPr>
          <w:p w:rsidR="006B4C39" w:rsidRPr="00281D3F" w:rsidRDefault="006B4C39" w:rsidP="00281D3F">
            <w:pPr>
              <w:pStyle w:val="Table0"/>
            </w:pPr>
          </w:p>
        </w:tc>
        <w:tc>
          <w:tcPr>
            <w:tcW w:w="3119" w:type="dxa"/>
            <w:vMerge/>
          </w:tcPr>
          <w:p w:rsidR="006B4C39" w:rsidRPr="00281D3F" w:rsidRDefault="006B4C39" w:rsidP="00281D3F">
            <w:pPr>
              <w:pStyle w:val="Table0"/>
            </w:pPr>
          </w:p>
        </w:tc>
        <w:tc>
          <w:tcPr>
            <w:tcW w:w="1985" w:type="dxa"/>
            <w:vMerge/>
          </w:tcPr>
          <w:p w:rsidR="006B4C39" w:rsidRPr="00281D3F" w:rsidRDefault="006B4C39" w:rsidP="00281D3F">
            <w:pPr>
              <w:pStyle w:val="Table0"/>
            </w:pPr>
          </w:p>
        </w:tc>
        <w:tc>
          <w:tcPr>
            <w:tcW w:w="708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2014 год</w:t>
            </w: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2015 год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2016 год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2017 год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2018 год</w:t>
            </w:r>
          </w:p>
        </w:tc>
      </w:tr>
      <w:tr w:rsidR="006B4C39" w:rsidRPr="00281D3F">
        <w:trPr>
          <w:tblHeader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1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2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3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4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5</w:t>
            </w: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6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7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8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9</w:t>
            </w:r>
          </w:p>
        </w:tc>
      </w:tr>
      <w:tr w:rsidR="006B4C39" w:rsidRPr="00281D3F"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Муниципальная программа «Управление муниципальными финансами Крапивинского муниципального района» на 2014-2018 годы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Оценка эффективности муниципальной программы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коэффициент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0,80</w:t>
            </w: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0,85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0,90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0,90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0,90</w:t>
            </w:r>
          </w:p>
        </w:tc>
      </w:tr>
      <w:tr w:rsidR="006B4C39" w:rsidRPr="00281D3F"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1.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 «Обеспечение сбалансированности и устойчивости бюджетной системы</w:t>
            </w:r>
            <w:r>
              <w:t xml:space="preserve"> </w:t>
            </w:r>
            <w:r w:rsidRPr="00281D3F">
              <w:t>Крапивинского муниципального района»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3345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1.1.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rPr>
                <w:rFonts w:eastAsia="SimSun"/>
              </w:rPr>
              <w:br w:type="page"/>
            </w:r>
            <w:r w:rsidRPr="00281D3F">
              <w:t>Мероприятие: 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≥ 100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≥ 105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≥ 106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≥ 107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≥ 107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1.3.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Выравнивание бюджетной обеспеченности поселений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Руб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лей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≥ 44,0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47,0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50,0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50,0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50,0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971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1.4.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Критерии выравнивания финансовых 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Руб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лей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≥ 44,0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47,0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50,0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50,0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50,0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1.5.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 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объема перечисленной субвенции</w:t>
            </w:r>
            <w:r>
              <w:t xml:space="preserve"> </w:t>
            </w:r>
            <w:r w:rsidRPr="00281D3F">
              <w:t xml:space="preserve"> к запланированным</w:t>
            </w:r>
            <w:r>
              <w:t xml:space="preserve"> </w:t>
            </w:r>
            <w:r w:rsidRPr="00281D3F">
              <w:t>(П-показатель), процентов</w:t>
            </w: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100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100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100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100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1.6.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  <w:r>
              <w:t xml:space="preserve">      </w:t>
            </w:r>
            <w:r w:rsidRPr="00281D3F">
              <w:t xml:space="preserve"> Прочие межбюджетные трансферты общего характера бюджетам поселений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объема перечисленных прочих межбюджетных трансфертов</w:t>
            </w:r>
            <w:r>
              <w:t xml:space="preserve"> </w:t>
            </w:r>
            <w:r w:rsidRPr="00281D3F">
              <w:t xml:space="preserve"> к запланированным</w:t>
            </w:r>
            <w:r>
              <w:t xml:space="preserve"> </w:t>
            </w:r>
            <w:r w:rsidRPr="00281D3F">
              <w:t>(П-показатель), процентов</w:t>
            </w:r>
            <w:r>
              <w:t xml:space="preserve"> 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80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80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80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80</w:t>
            </w: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2.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 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2.1.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 Мероприятие:</w:t>
            </w:r>
            <w:r>
              <w:t xml:space="preserve">        </w:t>
            </w:r>
            <w:r w:rsidRPr="00281D3F">
              <w:t>Охват муниципальными программами</w:t>
            </w:r>
            <w:r>
              <w:t xml:space="preserve"> </w:t>
            </w:r>
            <w:r w:rsidRPr="00281D3F">
              <w:t>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Удельный вес расходов бюджета Кемеровской области, формируемых в рамках программ (ПЭ1)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70</w:t>
            </w: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90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90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90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90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3216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2.2.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  <w:r>
              <w:t xml:space="preserve">       </w:t>
            </w:r>
            <w:r w:rsidRPr="00281D3F"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</w:t>
            </w: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≥ 50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3216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2.3.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  <w:r>
              <w:t xml:space="preserve">    </w:t>
            </w:r>
            <w:r w:rsidRPr="00281D3F">
              <w:t xml:space="preserve"> 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≤ 0,15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≤ 0,14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≤ 0,13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≤ 0,12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≤ 0,12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1397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3.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Подпрограмма</w:t>
            </w:r>
            <w:r>
              <w:t xml:space="preserve"> </w:t>
            </w:r>
            <w:r w:rsidRPr="00281D3F">
              <w:t>«Управление муниципальным долгом Крапивинского муниципального района»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  <w:r w:rsidRPr="00281D3F">
              <w:tab/>
            </w:r>
          </w:p>
        </w:tc>
      </w:tr>
      <w:tr w:rsidR="006B4C39" w:rsidRPr="00281D3F">
        <w:trPr>
          <w:trHeight w:val="570"/>
        </w:trPr>
        <w:tc>
          <w:tcPr>
            <w:tcW w:w="567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>3.1.</w:t>
            </w:r>
          </w:p>
        </w:tc>
        <w:tc>
          <w:tcPr>
            <w:tcW w:w="3119" w:type="dxa"/>
            <w:vMerge w:val="restart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 Мероприятие:</w:t>
            </w:r>
            <w:r>
              <w:t xml:space="preserve"> </w:t>
            </w:r>
            <w:r w:rsidRPr="00281D3F">
              <w:t xml:space="preserve"> 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Отношение муниципального долга Крапивинского муниципального района к доходам бюджета без учета объема безвозмездных поступлений</w:t>
            </w:r>
            <w:r>
              <w:t xml:space="preserve"> </w:t>
            </w:r>
            <w:r w:rsidRPr="00281D3F">
              <w:t>(УМД 1)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&lt; 80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&lt;80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&lt;75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&lt;75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&lt;75</w:t>
            </w:r>
          </w:p>
        </w:tc>
      </w:tr>
      <w:tr w:rsidR="006B4C39" w:rsidRPr="00281D3F">
        <w:trPr>
          <w:trHeight w:val="2010"/>
        </w:trPr>
        <w:tc>
          <w:tcPr>
            <w:tcW w:w="567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3119" w:type="dxa"/>
            <w:vMerge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Доля просроченной задолженности по долговым обязательствам Крапивинского муниципального района (УМД2)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0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1680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3.2.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>Мероприятие:</w:t>
            </w:r>
            <w:r>
              <w:t xml:space="preserve"> </w:t>
            </w:r>
            <w:r w:rsidRPr="00281D3F">
              <w:t>Процентные платежи по муниципальному</w:t>
            </w:r>
            <w:r>
              <w:t xml:space="preserve"> </w:t>
            </w:r>
            <w:r w:rsidRPr="00281D3F">
              <w:t>долгу Крапивинского муниципального района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Доля расходов на обслуживание муниципального долга Крапивинского муниципального района (УМД4)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&lt;3,5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&lt;3,4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&lt;3,3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&lt;3,2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&lt;3,2</w:t>
            </w:r>
          </w:p>
        </w:tc>
      </w:tr>
      <w:tr w:rsidR="006B4C39" w:rsidRPr="00281D3F">
        <w:trPr>
          <w:trHeight w:val="1626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4.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Подпрограмма 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</w:p>
        </w:tc>
      </w:tr>
      <w:tr w:rsidR="006B4C39" w:rsidRPr="00281D3F">
        <w:trPr>
          <w:trHeight w:val="1626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4.1.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 Мероприятие: Размещение на сайте администрации Крапивинского муниципального района</w:t>
            </w:r>
            <w:r>
              <w:t xml:space="preserve"> </w:t>
            </w:r>
            <w:r w:rsidRPr="00281D3F">
              <w:t>информации об исполнении</w:t>
            </w:r>
            <w:r>
              <w:t xml:space="preserve"> </w:t>
            </w:r>
            <w:r w:rsidRPr="00281D3F">
              <w:t xml:space="preserve"> бюджета района, динамики исполнения</w:t>
            </w:r>
            <w:r>
              <w:t xml:space="preserve"> </w:t>
            </w:r>
            <w:r w:rsidRPr="00281D3F">
              <w:t>бюджета, динамики и структуры муниципального долга Крапивинского муниципального района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Размещение показателей на каждое первое число месяца: доходов и расходов бюджета Крапивинского муниципального района в динамике; исполнения бюджета Крапивинского муниципального района; муниципальных программ Крапивинского муниципального 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да/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нет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  <w:p w:rsidR="006B4C39" w:rsidRPr="00281D3F" w:rsidRDefault="006B4C39" w:rsidP="00281D3F">
            <w:pPr>
              <w:pStyle w:val="Table"/>
            </w:pP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</w:tr>
      <w:tr w:rsidR="006B4C39" w:rsidRPr="00281D3F">
        <w:trPr>
          <w:trHeight w:val="4890"/>
        </w:trPr>
        <w:tc>
          <w:tcPr>
            <w:tcW w:w="567" w:type="dxa"/>
          </w:tcPr>
          <w:p w:rsidR="006B4C39" w:rsidRPr="00281D3F" w:rsidRDefault="006B4C39" w:rsidP="00281D3F">
            <w:pPr>
              <w:pStyle w:val="Table"/>
            </w:pPr>
            <w:r w:rsidRPr="00281D3F">
              <w:t>4.2.</w:t>
            </w:r>
          </w:p>
        </w:tc>
        <w:tc>
          <w:tcPr>
            <w:tcW w:w="3119" w:type="dxa"/>
          </w:tcPr>
          <w:p w:rsidR="006B4C39" w:rsidRPr="00281D3F" w:rsidRDefault="006B4C39" w:rsidP="00281D3F">
            <w:pPr>
              <w:pStyle w:val="Table"/>
            </w:pPr>
            <w:r w:rsidRPr="00281D3F">
              <w:t xml:space="preserve"> Мероприятие: 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281D3F">
              <w:t>бюджета района</w:t>
            </w:r>
            <w:r>
              <w:t xml:space="preserve"> </w:t>
            </w:r>
            <w:r w:rsidRPr="00281D3F">
              <w:t>в доступной для граждан форме на официальном сайте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1985" w:type="dxa"/>
          </w:tcPr>
          <w:p w:rsidR="006B4C39" w:rsidRPr="00281D3F" w:rsidRDefault="006B4C39" w:rsidP="00281D3F">
            <w:pPr>
              <w:pStyle w:val="Table"/>
            </w:pPr>
            <w:r w:rsidRPr="00281D3F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281D3F">
              <w:t>бюджета района</w:t>
            </w:r>
            <w:r>
              <w:t xml:space="preserve"> </w:t>
            </w:r>
            <w:r w:rsidRPr="00281D3F">
              <w:t>в доступной для граждан форме на официальном сайте администрации Крапивинского муниципального район, (ПП2), да/нет</w:t>
            </w:r>
          </w:p>
        </w:tc>
        <w:tc>
          <w:tcPr>
            <w:tcW w:w="708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да/</w:t>
            </w:r>
          </w:p>
          <w:p w:rsidR="006B4C39" w:rsidRPr="00281D3F" w:rsidRDefault="006B4C39" w:rsidP="00281D3F">
            <w:pPr>
              <w:pStyle w:val="Table"/>
            </w:pPr>
            <w:r w:rsidRPr="00281D3F">
              <w:t>нет</w:t>
            </w:r>
          </w:p>
        </w:tc>
        <w:tc>
          <w:tcPr>
            <w:tcW w:w="851" w:type="dxa"/>
            <w:vAlign w:val="center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992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0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1" w:type="dxa"/>
          </w:tcPr>
          <w:p w:rsidR="006B4C39" w:rsidRPr="00281D3F" w:rsidRDefault="006B4C39" w:rsidP="00281D3F">
            <w:pPr>
              <w:pStyle w:val="Table"/>
            </w:pPr>
            <w:r w:rsidRPr="00281D3F">
              <w:t>да</w:t>
            </w:r>
          </w:p>
        </w:tc>
      </w:tr>
    </w:tbl>
    <w:p w:rsidR="006B4C39" w:rsidRPr="00281D3F" w:rsidRDefault="006B4C39" w:rsidP="00281D3F"/>
    <w:p w:rsidR="006B4C39" w:rsidRPr="00281D3F" w:rsidRDefault="006B4C39" w:rsidP="00281D3F">
      <w:pPr>
        <w:jc w:val="center"/>
        <w:rPr>
          <w:b/>
          <w:bCs/>
          <w:sz w:val="30"/>
          <w:szCs w:val="30"/>
        </w:rPr>
      </w:pPr>
      <w:r w:rsidRPr="00281D3F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6B4C39" w:rsidRPr="00281D3F" w:rsidRDefault="006B4C39" w:rsidP="00281D3F"/>
    <w:p w:rsidR="006B4C39" w:rsidRPr="00281D3F" w:rsidRDefault="006B4C39" w:rsidP="00281D3F">
      <w:r w:rsidRPr="00281D3F">
        <w:t>Методика оценки эффективности муниципальной</w:t>
      </w:r>
      <w:r>
        <w:t xml:space="preserve"> </w:t>
      </w:r>
      <w:r w:rsidRPr="00281D3F">
        <w:t>программы учитывает достижения целей и решения задач муниципальной</w:t>
      </w:r>
      <w:r>
        <w:t xml:space="preserve"> </w:t>
      </w:r>
      <w:r w:rsidRPr="00281D3F">
        <w:t>программы, соотношение ожидаемых результатов с показателями, указанными в муниципальной программе.</w:t>
      </w:r>
    </w:p>
    <w:p w:rsidR="006B4C39" w:rsidRPr="00281D3F" w:rsidRDefault="006B4C39" w:rsidP="00281D3F">
      <w:pPr>
        <w:rPr>
          <w:rFonts w:eastAsia="SimSun"/>
        </w:rPr>
      </w:pPr>
      <w:r w:rsidRPr="00281D3F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6B4C39" w:rsidRPr="00281D3F" w:rsidRDefault="006B4C39" w:rsidP="00281D3F">
      <w:r w:rsidRPr="00281D3F">
        <w:t>КЭП =(∑I / ∑ Мах), где:</w:t>
      </w:r>
    </w:p>
    <w:p w:rsidR="006B4C39" w:rsidRPr="00281D3F" w:rsidRDefault="006B4C39" w:rsidP="00281D3F">
      <w:r w:rsidRPr="00281D3F">
        <w:t>∑I – сумма условных индексов по всем целевым показателям (индикаторам);</w:t>
      </w:r>
    </w:p>
    <w:p w:rsidR="006B4C39" w:rsidRPr="00281D3F" w:rsidRDefault="006B4C39" w:rsidP="00281D3F">
      <w:r w:rsidRPr="00281D3F">
        <w:t>∑ Мах – сумма максимальных значений условных индексов по всем целевым показателям (индикаторам).</w:t>
      </w:r>
    </w:p>
    <w:p w:rsidR="006B4C39" w:rsidRPr="00281D3F" w:rsidRDefault="006B4C39" w:rsidP="00281D3F">
      <w:r w:rsidRPr="00281D3F">
        <w:t>Условный индекс целевого показателя (индикатора) определяется исходя из следующих условий:</w:t>
      </w:r>
    </w:p>
    <w:p w:rsidR="006B4C39" w:rsidRPr="00281D3F" w:rsidRDefault="006B4C39" w:rsidP="00281D3F">
      <w:r w:rsidRPr="00281D3F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6B4C39" w:rsidRPr="00281D3F" w:rsidRDefault="006B4C39" w:rsidP="00281D3F">
      <w:r w:rsidRPr="00281D3F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6B4C39" w:rsidRPr="00281D3F" w:rsidRDefault="006B4C39" w:rsidP="00281D3F">
      <w:r w:rsidRPr="00281D3F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6B4C39" w:rsidRPr="00281D3F" w:rsidRDefault="006B4C39" w:rsidP="00281D3F">
      <w:r w:rsidRPr="00281D3F">
        <w:t>«хорошо» – при КЭП ≥ 0,75;</w:t>
      </w:r>
    </w:p>
    <w:p w:rsidR="006B4C39" w:rsidRPr="00281D3F" w:rsidRDefault="006B4C39" w:rsidP="00281D3F">
      <w:r w:rsidRPr="00281D3F">
        <w:t>«удовлетворительно» – при 0,5 ≤ КЭП &lt; 0,75;</w:t>
      </w:r>
    </w:p>
    <w:p w:rsidR="006B4C39" w:rsidRPr="00281D3F" w:rsidRDefault="006B4C39" w:rsidP="00281D3F">
      <w:r w:rsidRPr="00281D3F">
        <w:t>«неудовлетворительно» – при КЭП &lt; 0,5.</w:t>
      </w:r>
    </w:p>
    <w:sectPr w:rsidR="006B4C39" w:rsidRPr="00281D3F" w:rsidSect="00281D3F">
      <w:pgSz w:w="12240" w:h="15840"/>
      <w:pgMar w:top="1134" w:right="850" w:bottom="1134" w:left="1701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39" w:rsidRDefault="006B4C39" w:rsidP="00DC72A3">
      <w:r>
        <w:separator/>
      </w:r>
    </w:p>
  </w:endnote>
  <w:endnote w:type="continuationSeparator" w:id="0">
    <w:p w:rsidR="006B4C39" w:rsidRDefault="006B4C39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39" w:rsidRDefault="006B4C39" w:rsidP="00DC72A3">
      <w:r>
        <w:separator/>
      </w:r>
    </w:p>
  </w:footnote>
  <w:footnote w:type="continuationSeparator" w:id="0">
    <w:p w:rsidR="006B4C39" w:rsidRDefault="006B4C39" w:rsidP="00DC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25428"/>
    <w:multiLevelType w:val="multilevel"/>
    <w:tmpl w:val="AF0C0E34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3">
    <w:nsid w:val="24DE06B8"/>
    <w:multiLevelType w:val="hybridMultilevel"/>
    <w:tmpl w:val="F52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BD8"/>
    <w:multiLevelType w:val="multilevel"/>
    <w:tmpl w:val="856CE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0305D42"/>
    <w:multiLevelType w:val="hybridMultilevel"/>
    <w:tmpl w:val="115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5CC0"/>
    <w:multiLevelType w:val="hybridMultilevel"/>
    <w:tmpl w:val="5566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45"/>
    <w:rsid w:val="00000166"/>
    <w:rsid w:val="00000F49"/>
    <w:rsid w:val="00001469"/>
    <w:rsid w:val="00003EBF"/>
    <w:rsid w:val="00004005"/>
    <w:rsid w:val="00007172"/>
    <w:rsid w:val="000106D1"/>
    <w:rsid w:val="00012186"/>
    <w:rsid w:val="00012A8A"/>
    <w:rsid w:val="00012B6C"/>
    <w:rsid w:val="00013929"/>
    <w:rsid w:val="00013F25"/>
    <w:rsid w:val="00014BDC"/>
    <w:rsid w:val="00015EAF"/>
    <w:rsid w:val="000173DD"/>
    <w:rsid w:val="0002231B"/>
    <w:rsid w:val="00025391"/>
    <w:rsid w:val="000300BF"/>
    <w:rsid w:val="00033A32"/>
    <w:rsid w:val="00033A34"/>
    <w:rsid w:val="00034CD6"/>
    <w:rsid w:val="00036418"/>
    <w:rsid w:val="00040042"/>
    <w:rsid w:val="00041184"/>
    <w:rsid w:val="00041B2F"/>
    <w:rsid w:val="00041E7F"/>
    <w:rsid w:val="00042B59"/>
    <w:rsid w:val="000457BF"/>
    <w:rsid w:val="00046296"/>
    <w:rsid w:val="000463D7"/>
    <w:rsid w:val="00053F23"/>
    <w:rsid w:val="000550C5"/>
    <w:rsid w:val="00056CEA"/>
    <w:rsid w:val="00057F5B"/>
    <w:rsid w:val="0006306C"/>
    <w:rsid w:val="00063CC9"/>
    <w:rsid w:val="00063E47"/>
    <w:rsid w:val="000648E8"/>
    <w:rsid w:val="0006684C"/>
    <w:rsid w:val="00070CF2"/>
    <w:rsid w:val="00070E6B"/>
    <w:rsid w:val="0007246E"/>
    <w:rsid w:val="0007325D"/>
    <w:rsid w:val="0007337B"/>
    <w:rsid w:val="00074451"/>
    <w:rsid w:val="0007530C"/>
    <w:rsid w:val="00075A29"/>
    <w:rsid w:val="000777E9"/>
    <w:rsid w:val="00077A63"/>
    <w:rsid w:val="00084A9C"/>
    <w:rsid w:val="00087C10"/>
    <w:rsid w:val="00092760"/>
    <w:rsid w:val="000936BB"/>
    <w:rsid w:val="00096ADC"/>
    <w:rsid w:val="000973AE"/>
    <w:rsid w:val="000A6617"/>
    <w:rsid w:val="000A6BEF"/>
    <w:rsid w:val="000A7E54"/>
    <w:rsid w:val="000B2127"/>
    <w:rsid w:val="000B63D7"/>
    <w:rsid w:val="000C1D1F"/>
    <w:rsid w:val="000C38DC"/>
    <w:rsid w:val="000C4267"/>
    <w:rsid w:val="000D0463"/>
    <w:rsid w:val="000D176C"/>
    <w:rsid w:val="000D1B58"/>
    <w:rsid w:val="000D2B1C"/>
    <w:rsid w:val="000D3D56"/>
    <w:rsid w:val="000D647B"/>
    <w:rsid w:val="000E09EA"/>
    <w:rsid w:val="000E3943"/>
    <w:rsid w:val="000E399A"/>
    <w:rsid w:val="000E77A7"/>
    <w:rsid w:val="000F06E7"/>
    <w:rsid w:val="000F2E04"/>
    <w:rsid w:val="000F390A"/>
    <w:rsid w:val="000F49F7"/>
    <w:rsid w:val="000F786A"/>
    <w:rsid w:val="00100698"/>
    <w:rsid w:val="00100D12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99"/>
    <w:rsid w:val="00120C55"/>
    <w:rsid w:val="00121216"/>
    <w:rsid w:val="001216DB"/>
    <w:rsid w:val="0012551F"/>
    <w:rsid w:val="00125FEF"/>
    <w:rsid w:val="001272C6"/>
    <w:rsid w:val="0012759C"/>
    <w:rsid w:val="00131113"/>
    <w:rsid w:val="00131207"/>
    <w:rsid w:val="00131CB3"/>
    <w:rsid w:val="001347D1"/>
    <w:rsid w:val="0014043F"/>
    <w:rsid w:val="0014107E"/>
    <w:rsid w:val="00143005"/>
    <w:rsid w:val="00143C06"/>
    <w:rsid w:val="001444CE"/>
    <w:rsid w:val="00146ED4"/>
    <w:rsid w:val="001478B7"/>
    <w:rsid w:val="001513F9"/>
    <w:rsid w:val="001515BF"/>
    <w:rsid w:val="00155BC8"/>
    <w:rsid w:val="00156C3C"/>
    <w:rsid w:val="00157073"/>
    <w:rsid w:val="00160C49"/>
    <w:rsid w:val="001618DB"/>
    <w:rsid w:val="00162497"/>
    <w:rsid w:val="00163AFB"/>
    <w:rsid w:val="00163B9C"/>
    <w:rsid w:val="00164E0F"/>
    <w:rsid w:val="001650E1"/>
    <w:rsid w:val="0016596B"/>
    <w:rsid w:val="00166CAA"/>
    <w:rsid w:val="00167468"/>
    <w:rsid w:val="00171B91"/>
    <w:rsid w:val="001728B3"/>
    <w:rsid w:val="00174BAC"/>
    <w:rsid w:val="00177459"/>
    <w:rsid w:val="001776A1"/>
    <w:rsid w:val="001800D5"/>
    <w:rsid w:val="00181B74"/>
    <w:rsid w:val="001874D1"/>
    <w:rsid w:val="0018751A"/>
    <w:rsid w:val="00187906"/>
    <w:rsid w:val="001915D0"/>
    <w:rsid w:val="001938B4"/>
    <w:rsid w:val="00196D0A"/>
    <w:rsid w:val="001A11C4"/>
    <w:rsid w:val="001A2FBE"/>
    <w:rsid w:val="001A3C4F"/>
    <w:rsid w:val="001A43C6"/>
    <w:rsid w:val="001A6654"/>
    <w:rsid w:val="001A722C"/>
    <w:rsid w:val="001B0645"/>
    <w:rsid w:val="001B2A7F"/>
    <w:rsid w:val="001C3974"/>
    <w:rsid w:val="001D120F"/>
    <w:rsid w:val="001D21BF"/>
    <w:rsid w:val="001D2970"/>
    <w:rsid w:val="001D3981"/>
    <w:rsid w:val="001D617C"/>
    <w:rsid w:val="001D6605"/>
    <w:rsid w:val="001D6A9B"/>
    <w:rsid w:val="001D75D3"/>
    <w:rsid w:val="001E10C7"/>
    <w:rsid w:val="001E1777"/>
    <w:rsid w:val="001E1D87"/>
    <w:rsid w:val="001E27B4"/>
    <w:rsid w:val="001E38DB"/>
    <w:rsid w:val="001E4B73"/>
    <w:rsid w:val="001E6450"/>
    <w:rsid w:val="001F1084"/>
    <w:rsid w:val="001F1A7F"/>
    <w:rsid w:val="001F2F62"/>
    <w:rsid w:val="001F4C03"/>
    <w:rsid w:val="001F67C5"/>
    <w:rsid w:val="001F6F4C"/>
    <w:rsid w:val="001F7838"/>
    <w:rsid w:val="00200061"/>
    <w:rsid w:val="00200F41"/>
    <w:rsid w:val="00205AA3"/>
    <w:rsid w:val="002061B4"/>
    <w:rsid w:val="00206EFC"/>
    <w:rsid w:val="00211957"/>
    <w:rsid w:val="0021406A"/>
    <w:rsid w:val="002146B1"/>
    <w:rsid w:val="00214DEA"/>
    <w:rsid w:val="00214F7A"/>
    <w:rsid w:val="002164FE"/>
    <w:rsid w:val="002166E4"/>
    <w:rsid w:val="00216A4B"/>
    <w:rsid w:val="002209EE"/>
    <w:rsid w:val="00221DFB"/>
    <w:rsid w:val="0022493D"/>
    <w:rsid w:val="00225B3E"/>
    <w:rsid w:val="0022602F"/>
    <w:rsid w:val="002266AC"/>
    <w:rsid w:val="00232AF1"/>
    <w:rsid w:val="00232CC3"/>
    <w:rsid w:val="00233F9D"/>
    <w:rsid w:val="00235D38"/>
    <w:rsid w:val="002366B4"/>
    <w:rsid w:val="00242304"/>
    <w:rsid w:val="002442FB"/>
    <w:rsid w:val="002468DF"/>
    <w:rsid w:val="00247487"/>
    <w:rsid w:val="00247823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4957"/>
    <w:rsid w:val="00265844"/>
    <w:rsid w:val="00266127"/>
    <w:rsid w:val="00266538"/>
    <w:rsid w:val="0026659E"/>
    <w:rsid w:val="00267066"/>
    <w:rsid w:val="00267632"/>
    <w:rsid w:val="00270B8C"/>
    <w:rsid w:val="002718F1"/>
    <w:rsid w:val="0027199E"/>
    <w:rsid w:val="0027408D"/>
    <w:rsid w:val="002749BD"/>
    <w:rsid w:val="002753CA"/>
    <w:rsid w:val="0027609E"/>
    <w:rsid w:val="002769C8"/>
    <w:rsid w:val="00276DC6"/>
    <w:rsid w:val="00281D3F"/>
    <w:rsid w:val="002822AB"/>
    <w:rsid w:val="00284DC2"/>
    <w:rsid w:val="002872B1"/>
    <w:rsid w:val="002915A7"/>
    <w:rsid w:val="00292578"/>
    <w:rsid w:val="00294896"/>
    <w:rsid w:val="00295B81"/>
    <w:rsid w:val="002A002F"/>
    <w:rsid w:val="002A4DC6"/>
    <w:rsid w:val="002A5222"/>
    <w:rsid w:val="002A549D"/>
    <w:rsid w:val="002A55FD"/>
    <w:rsid w:val="002B11E4"/>
    <w:rsid w:val="002B1858"/>
    <w:rsid w:val="002B28B5"/>
    <w:rsid w:val="002B4629"/>
    <w:rsid w:val="002B6CD1"/>
    <w:rsid w:val="002C0D53"/>
    <w:rsid w:val="002C1CA8"/>
    <w:rsid w:val="002C55FC"/>
    <w:rsid w:val="002C5C39"/>
    <w:rsid w:val="002D0235"/>
    <w:rsid w:val="002D1045"/>
    <w:rsid w:val="002D1322"/>
    <w:rsid w:val="002D6200"/>
    <w:rsid w:val="002D675F"/>
    <w:rsid w:val="002E1CEB"/>
    <w:rsid w:val="002E2157"/>
    <w:rsid w:val="002E2481"/>
    <w:rsid w:val="002E24D8"/>
    <w:rsid w:val="002E276E"/>
    <w:rsid w:val="002F38B9"/>
    <w:rsid w:val="002F6B42"/>
    <w:rsid w:val="002F70BC"/>
    <w:rsid w:val="003017EC"/>
    <w:rsid w:val="00301AB6"/>
    <w:rsid w:val="00302395"/>
    <w:rsid w:val="00302F48"/>
    <w:rsid w:val="003037E3"/>
    <w:rsid w:val="00303DC6"/>
    <w:rsid w:val="00305D03"/>
    <w:rsid w:val="0031078A"/>
    <w:rsid w:val="00310B55"/>
    <w:rsid w:val="0031139D"/>
    <w:rsid w:val="0032044C"/>
    <w:rsid w:val="00321AF4"/>
    <w:rsid w:val="00322CCD"/>
    <w:rsid w:val="00323D75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56CC6"/>
    <w:rsid w:val="00360898"/>
    <w:rsid w:val="003613B4"/>
    <w:rsid w:val="003613BB"/>
    <w:rsid w:val="00361A7C"/>
    <w:rsid w:val="00362357"/>
    <w:rsid w:val="00362966"/>
    <w:rsid w:val="003657E2"/>
    <w:rsid w:val="00365ECD"/>
    <w:rsid w:val="003669AC"/>
    <w:rsid w:val="003703EB"/>
    <w:rsid w:val="00371194"/>
    <w:rsid w:val="00372E38"/>
    <w:rsid w:val="00372F35"/>
    <w:rsid w:val="00377478"/>
    <w:rsid w:val="00377581"/>
    <w:rsid w:val="00380432"/>
    <w:rsid w:val="00382D65"/>
    <w:rsid w:val="00383EDA"/>
    <w:rsid w:val="0038418E"/>
    <w:rsid w:val="00385B83"/>
    <w:rsid w:val="0039042B"/>
    <w:rsid w:val="003914CD"/>
    <w:rsid w:val="00391EF2"/>
    <w:rsid w:val="00394655"/>
    <w:rsid w:val="00395420"/>
    <w:rsid w:val="0039590C"/>
    <w:rsid w:val="003965CE"/>
    <w:rsid w:val="00396EAD"/>
    <w:rsid w:val="003A0E7E"/>
    <w:rsid w:val="003A47C2"/>
    <w:rsid w:val="003B000F"/>
    <w:rsid w:val="003B31AF"/>
    <w:rsid w:val="003B35B7"/>
    <w:rsid w:val="003B611D"/>
    <w:rsid w:val="003B688F"/>
    <w:rsid w:val="003B7164"/>
    <w:rsid w:val="003C2025"/>
    <w:rsid w:val="003C5D2C"/>
    <w:rsid w:val="003C6A05"/>
    <w:rsid w:val="003D1731"/>
    <w:rsid w:val="003D216B"/>
    <w:rsid w:val="003D421B"/>
    <w:rsid w:val="003D463B"/>
    <w:rsid w:val="003D4A28"/>
    <w:rsid w:val="003D4B87"/>
    <w:rsid w:val="003E3021"/>
    <w:rsid w:val="003E5F72"/>
    <w:rsid w:val="003E6236"/>
    <w:rsid w:val="003F04AC"/>
    <w:rsid w:val="003F0A56"/>
    <w:rsid w:val="003F0F57"/>
    <w:rsid w:val="003F1B50"/>
    <w:rsid w:val="003F4AFE"/>
    <w:rsid w:val="003F6E50"/>
    <w:rsid w:val="003F74AC"/>
    <w:rsid w:val="003F7AD4"/>
    <w:rsid w:val="00400E4E"/>
    <w:rsid w:val="004012E8"/>
    <w:rsid w:val="0040197C"/>
    <w:rsid w:val="00402AB9"/>
    <w:rsid w:val="00403A8F"/>
    <w:rsid w:val="004047EC"/>
    <w:rsid w:val="00404D80"/>
    <w:rsid w:val="004061D7"/>
    <w:rsid w:val="0040697C"/>
    <w:rsid w:val="00406DE6"/>
    <w:rsid w:val="00411FD4"/>
    <w:rsid w:val="00412997"/>
    <w:rsid w:val="00414727"/>
    <w:rsid w:val="00415640"/>
    <w:rsid w:val="004169CD"/>
    <w:rsid w:val="00417E69"/>
    <w:rsid w:val="00420429"/>
    <w:rsid w:val="0042087B"/>
    <w:rsid w:val="0042492F"/>
    <w:rsid w:val="00425231"/>
    <w:rsid w:val="004328D5"/>
    <w:rsid w:val="004333BF"/>
    <w:rsid w:val="00433EA1"/>
    <w:rsid w:val="00440B87"/>
    <w:rsid w:val="00441539"/>
    <w:rsid w:val="00445936"/>
    <w:rsid w:val="004503BE"/>
    <w:rsid w:val="0045253A"/>
    <w:rsid w:val="004527EF"/>
    <w:rsid w:val="004547EB"/>
    <w:rsid w:val="00460DDF"/>
    <w:rsid w:val="00462685"/>
    <w:rsid w:val="00462CB9"/>
    <w:rsid w:val="004640CD"/>
    <w:rsid w:val="004704C4"/>
    <w:rsid w:val="00470D3D"/>
    <w:rsid w:val="00473D89"/>
    <w:rsid w:val="00480CC6"/>
    <w:rsid w:val="00480EAC"/>
    <w:rsid w:val="00481CC5"/>
    <w:rsid w:val="0048724F"/>
    <w:rsid w:val="0048739F"/>
    <w:rsid w:val="004917C0"/>
    <w:rsid w:val="00493066"/>
    <w:rsid w:val="004936AC"/>
    <w:rsid w:val="004936E0"/>
    <w:rsid w:val="00493AEE"/>
    <w:rsid w:val="004961BB"/>
    <w:rsid w:val="00497C3D"/>
    <w:rsid w:val="004A0B35"/>
    <w:rsid w:val="004A121E"/>
    <w:rsid w:val="004A2FCC"/>
    <w:rsid w:val="004A3DA3"/>
    <w:rsid w:val="004A4FE3"/>
    <w:rsid w:val="004A7A37"/>
    <w:rsid w:val="004B05E3"/>
    <w:rsid w:val="004B1F20"/>
    <w:rsid w:val="004B27B8"/>
    <w:rsid w:val="004B76F1"/>
    <w:rsid w:val="004B7701"/>
    <w:rsid w:val="004C2F35"/>
    <w:rsid w:val="004C613A"/>
    <w:rsid w:val="004C666D"/>
    <w:rsid w:val="004C6F5D"/>
    <w:rsid w:val="004D0C08"/>
    <w:rsid w:val="004D3FCB"/>
    <w:rsid w:val="004D4F83"/>
    <w:rsid w:val="004D5562"/>
    <w:rsid w:val="004D5C10"/>
    <w:rsid w:val="004D694C"/>
    <w:rsid w:val="004D705C"/>
    <w:rsid w:val="004D7324"/>
    <w:rsid w:val="004E7168"/>
    <w:rsid w:val="004F2BFC"/>
    <w:rsid w:val="004F3547"/>
    <w:rsid w:val="004F400A"/>
    <w:rsid w:val="004F5549"/>
    <w:rsid w:val="004F7D31"/>
    <w:rsid w:val="005016B1"/>
    <w:rsid w:val="005017CA"/>
    <w:rsid w:val="005019EA"/>
    <w:rsid w:val="00501D4E"/>
    <w:rsid w:val="00502C7E"/>
    <w:rsid w:val="005056D1"/>
    <w:rsid w:val="00511D96"/>
    <w:rsid w:val="00512767"/>
    <w:rsid w:val="00512A80"/>
    <w:rsid w:val="005133FB"/>
    <w:rsid w:val="00515DA4"/>
    <w:rsid w:val="00521126"/>
    <w:rsid w:val="005211FC"/>
    <w:rsid w:val="00521303"/>
    <w:rsid w:val="0052535F"/>
    <w:rsid w:val="00527FE4"/>
    <w:rsid w:val="005307E1"/>
    <w:rsid w:val="00533825"/>
    <w:rsid w:val="005356FA"/>
    <w:rsid w:val="00536BB0"/>
    <w:rsid w:val="00537C32"/>
    <w:rsid w:val="00540FF1"/>
    <w:rsid w:val="0054336D"/>
    <w:rsid w:val="00545209"/>
    <w:rsid w:val="00545D70"/>
    <w:rsid w:val="00546A36"/>
    <w:rsid w:val="00550E4F"/>
    <w:rsid w:val="00554096"/>
    <w:rsid w:val="005560DF"/>
    <w:rsid w:val="00561C4F"/>
    <w:rsid w:val="00563896"/>
    <w:rsid w:val="0056501B"/>
    <w:rsid w:val="00565492"/>
    <w:rsid w:val="00570A11"/>
    <w:rsid w:val="00571AF8"/>
    <w:rsid w:val="005749F5"/>
    <w:rsid w:val="0057519C"/>
    <w:rsid w:val="0057526D"/>
    <w:rsid w:val="0058003C"/>
    <w:rsid w:val="00580CCA"/>
    <w:rsid w:val="00581965"/>
    <w:rsid w:val="00583BA4"/>
    <w:rsid w:val="00584FAC"/>
    <w:rsid w:val="00585D98"/>
    <w:rsid w:val="00592E2D"/>
    <w:rsid w:val="005A0291"/>
    <w:rsid w:val="005A0729"/>
    <w:rsid w:val="005A3642"/>
    <w:rsid w:val="005A44B6"/>
    <w:rsid w:val="005A4CAB"/>
    <w:rsid w:val="005B01AF"/>
    <w:rsid w:val="005B2E8D"/>
    <w:rsid w:val="005B4BF0"/>
    <w:rsid w:val="005C0EB1"/>
    <w:rsid w:val="005C69B7"/>
    <w:rsid w:val="005D0827"/>
    <w:rsid w:val="005D0D28"/>
    <w:rsid w:val="005D0E45"/>
    <w:rsid w:val="005D5C30"/>
    <w:rsid w:val="005D62CB"/>
    <w:rsid w:val="005E387F"/>
    <w:rsid w:val="005E3DFB"/>
    <w:rsid w:val="005F0834"/>
    <w:rsid w:val="005F6FE1"/>
    <w:rsid w:val="00600C12"/>
    <w:rsid w:val="006011E4"/>
    <w:rsid w:val="006017AE"/>
    <w:rsid w:val="00601ECC"/>
    <w:rsid w:val="00604CF7"/>
    <w:rsid w:val="00607748"/>
    <w:rsid w:val="006113A3"/>
    <w:rsid w:val="006137BC"/>
    <w:rsid w:val="00613CD4"/>
    <w:rsid w:val="00615B5C"/>
    <w:rsid w:val="00616C41"/>
    <w:rsid w:val="006236CD"/>
    <w:rsid w:val="006242EE"/>
    <w:rsid w:val="006261E5"/>
    <w:rsid w:val="0063376E"/>
    <w:rsid w:val="0064025E"/>
    <w:rsid w:val="0064075C"/>
    <w:rsid w:val="00643DD6"/>
    <w:rsid w:val="00644E43"/>
    <w:rsid w:val="006467C3"/>
    <w:rsid w:val="00650646"/>
    <w:rsid w:val="00651ECC"/>
    <w:rsid w:val="0065260D"/>
    <w:rsid w:val="00653221"/>
    <w:rsid w:val="00654934"/>
    <w:rsid w:val="00655C45"/>
    <w:rsid w:val="00655D8F"/>
    <w:rsid w:val="0065641B"/>
    <w:rsid w:val="006609CD"/>
    <w:rsid w:val="00660DAD"/>
    <w:rsid w:val="00663F70"/>
    <w:rsid w:val="00665CAC"/>
    <w:rsid w:val="0066733C"/>
    <w:rsid w:val="00672429"/>
    <w:rsid w:val="0067303D"/>
    <w:rsid w:val="00676307"/>
    <w:rsid w:val="00676DD7"/>
    <w:rsid w:val="00680DC3"/>
    <w:rsid w:val="00680FA3"/>
    <w:rsid w:val="006830E3"/>
    <w:rsid w:val="0068332D"/>
    <w:rsid w:val="00683D0D"/>
    <w:rsid w:val="00683E19"/>
    <w:rsid w:val="006867F9"/>
    <w:rsid w:val="00686CC8"/>
    <w:rsid w:val="00687616"/>
    <w:rsid w:val="006915DD"/>
    <w:rsid w:val="00691C6C"/>
    <w:rsid w:val="00693793"/>
    <w:rsid w:val="006A2579"/>
    <w:rsid w:val="006A653E"/>
    <w:rsid w:val="006A7B95"/>
    <w:rsid w:val="006B1E96"/>
    <w:rsid w:val="006B338E"/>
    <w:rsid w:val="006B4C39"/>
    <w:rsid w:val="006C0536"/>
    <w:rsid w:val="006C63DC"/>
    <w:rsid w:val="006D395A"/>
    <w:rsid w:val="006D3C71"/>
    <w:rsid w:val="006D400D"/>
    <w:rsid w:val="006D4DCB"/>
    <w:rsid w:val="006D6D90"/>
    <w:rsid w:val="006E01FF"/>
    <w:rsid w:val="006E1AE1"/>
    <w:rsid w:val="006E1FBB"/>
    <w:rsid w:val="006E545F"/>
    <w:rsid w:val="006E5558"/>
    <w:rsid w:val="006E727C"/>
    <w:rsid w:val="006E7A29"/>
    <w:rsid w:val="006F6D67"/>
    <w:rsid w:val="006F7EA4"/>
    <w:rsid w:val="0070161B"/>
    <w:rsid w:val="00701E45"/>
    <w:rsid w:val="00702377"/>
    <w:rsid w:val="00703A13"/>
    <w:rsid w:val="007043BE"/>
    <w:rsid w:val="00704449"/>
    <w:rsid w:val="00705CF2"/>
    <w:rsid w:val="00707178"/>
    <w:rsid w:val="0071129F"/>
    <w:rsid w:val="00711F6E"/>
    <w:rsid w:val="00712482"/>
    <w:rsid w:val="00714FDF"/>
    <w:rsid w:val="007153AD"/>
    <w:rsid w:val="00720DBD"/>
    <w:rsid w:val="00722F83"/>
    <w:rsid w:val="00725193"/>
    <w:rsid w:val="00725EEC"/>
    <w:rsid w:val="0072609B"/>
    <w:rsid w:val="00726FCD"/>
    <w:rsid w:val="0072757A"/>
    <w:rsid w:val="00727A1E"/>
    <w:rsid w:val="00730336"/>
    <w:rsid w:val="00731D1B"/>
    <w:rsid w:val="00731DC6"/>
    <w:rsid w:val="0073277F"/>
    <w:rsid w:val="007332F1"/>
    <w:rsid w:val="00736AB0"/>
    <w:rsid w:val="00736F35"/>
    <w:rsid w:val="00737A99"/>
    <w:rsid w:val="00737B9F"/>
    <w:rsid w:val="00740D97"/>
    <w:rsid w:val="0074542F"/>
    <w:rsid w:val="00745668"/>
    <w:rsid w:val="007456CD"/>
    <w:rsid w:val="0074578D"/>
    <w:rsid w:val="0074632F"/>
    <w:rsid w:val="007505D9"/>
    <w:rsid w:val="007525D9"/>
    <w:rsid w:val="0075287D"/>
    <w:rsid w:val="00752F60"/>
    <w:rsid w:val="00755117"/>
    <w:rsid w:val="0075635A"/>
    <w:rsid w:val="00756AD7"/>
    <w:rsid w:val="007570FB"/>
    <w:rsid w:val="00757356"/>
    <w:rsid w:val="00760156"/>
    <w:rsid w:val="00760360"/>
    <w:rsid w:val="00761D8A"/>
    <w:rsid w:val="0076211B"/>
    <w:rsid w:val="00762E22"/>
    <w:rsid w:val="00763883"/>
    <w:rsid w:val="007647F4"/>
    <w:rsid w:val="00766478"/>
    <w:rsid w:val="00766740"/>
    <w:rsid w:val="00770569"/>
    <w:rsid w:val="0077177E"/>
    <w:rsid w:val="0077283F"/>
    <w:rsid w:val="00773EA1"/>
    <w:rsid w:val="00775C42"/>
    <w:rsid w:val="00776A6E"/>
    <w:rsid w:val="007779BF"/>
    <w:rsid w:val="007825D8"/>
    <w:rsid w:val="00782E28"/>
    <w:rsid w:val="00783B7E"/>
    <w:rsid w:val="007856DF"/>
    <w:rsid w:val="00785A39"/>
    <w:rsid w:val="00785B17"/>
    <w:rsid w:val="007867A6"/>
    <w:rsid w:val="007919E9"/>
    <w:rsid w:val="00792E64"/>
    <w:rsid w:val="00793AD8"/>
    <w:rsid w:val="00793BD2"/>
    <w:rsid w:val="007945F0"/>
    <w:rsid w:val="0079480B"/>
    <w:rsid w:val="00794D05"/>
    <w:rsid w:val="00795D91"/>
    <w:rsid w:val="0079602E"/>
    <w:rsid w:val="007A22D4"/>
    <w:rsid w:val="007A36B5"/>
    <w:rsid w:val="007A46C7"/>
    <w:rsid w:val="007A51E1"/>
    <w:rsid w:val="007A52A0"/>
    <w:rsid w:val="007A717D"/>
    <w:rsid w:val="007A7997"/>
    <w:rsid w:val="007B0570"/>
    <w:rsid w:val="007B2513"/>
    <w:rsid w:val="007B2770"/>
    <w:rsid w:val="007B3134"/>
    <w:rsid w:val="007B3E4D"/>
    <w:rsid w:val="007B4F0B"/>
    <w:rsid w:val="007B56C7"/>
    <w:rsid w:val="007B5A45"/>
    <w:rsid w:val="007C1A2A"/>
    <w:rsid w:val="007C1BE6"/>
    <w:rsid w:val="007D0BF1"/>
    <w:rsid w:val="007D2141"/>
    <w:rsid w:val="007D2CF4"/>
    <w:rsid w:val="007D3308"/>
    <w:rsid w:val="007D63B8"/>
    <w:rsid w:val="007D6B3A"/>
    <w:rsid w:val="007E1FB5"/>
    <w:rsid w:val="007E4B97"/>
    <w:rsid w:val="007E4C72"/>
    <w:rsid w:val="007E5BCE"/>
    <w:rsid w:val="007E65FD"/>
    <w:rsid w:val="007E7E1C"/>
    <w:rsid w:val="007F124D"/>
    <w:rsid w:val="007F2151"/>
    <w:rsid w:val="007F2D0D"/>
    <w:rsid w:val="007F4270"/>
    <w:rsid w:val="007F44DC"/>
    <w:rsid w:val="007F5646"/>
    <w:rsid w:val="007F70BB"/>
    <w:rsid w:val="00800884"/>
    <w:rsid w:val="00804156"/>
    <w:rsid w:val="008042A7"/>
    <w:rsid w:val="00805C2B"/>
    <w:rsid w:val="00807CA4"/>
    <w:rsid w:val="00810122"/>
    <w:rsid w:val="008104BF"/>
    <w:rsid w:val="00810D66"/>
    <w:rsid w:val="008147C4"/>
    <w:rsid w:val="00814C5A"/>
    <w:rsid w:val="00815E9C"/>
    <w:rsid w:val="00816310"/>
    <w:rsid w:val="00816951"/>
    <w:rsid w:val="00820547"/>
    <w:rsid w:val="008208C2"/>
    <w:rsid w:val="0082432A"/>
    <w:rsid w:val="008301CD"/>
    <w:rsid w:val="008358B5"/>
    <w:rsid w:val="00835DCE"/>
    <w:rsid w:val="00836069"/>
    <w:rsid w:val="00836149"/>
    <w:rsid w:val="00836DBA"/>
    <w:rsid w:val="00837842"/>
    <w:rsid w:val="0084123F"/>
    <w:rsid w:val="00844EAD"/>
    <w:rsid w:val="00845970"/>
    <w:rsid w:val="00846A43"/>
    <w:rsid w:val="008470E1"/>
    <w:rsid w:val="00847C46"/>
    <w:rsid w:val="00850471"/>
    <w:rsid w:val="008516E2"/>
    <w:rsid w:val="0085289D"/>
    <w:rsid w:val="00853264"/>
    <w:rsid w:val="008534CE"/>
    <w:rsid w:val="00853ABC"/>
    <w:rsid w:val="008543A8"/>
    <w:rsid w:val="00861F32"/>
    <w:rsid w:val="008624E4"/>
    <w:rsid w:val="00862E5E"/>
    <w:rsid w:val="00863870"/>
    <w:rsid w:val="00865769"/>
    <w:rsid w:val="00865BA2"/>
    <w:rsid w:val="008725D3"/>
    <w:rsid w:val="00873D92"/>
    <w:rsid w:val="00873E9E"/>
    <w:rsid w:val="00875200"/>
    <w:rsid w:val="0087570D"/>
    <w:rsid w:val="00875F7D"/>
    <w:rsid w:val="008777D6"/>
    <w:rsid w:val="00881A1E"/>
    <w:rsid w:val="00882C7B"/>
    <w:rsid w:val="00884DE8"/>
    <w:rsid w:val="00892736"/>
    <w:rsid w:val="008928B4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64B5"/>
    <w:rsid w:val="008A7CB2"/>
    <w:rsid w:val="008A7D98"/>
    <w:rsid w:val="008B2118"/>
    <w:rsid w:val="008B2F47"/>
    <w:rsid w:val="008B3B0D"/>
    <w:rsid w:val="008B6095"/>
    <w:rsid w:val="008B626A"/>
    <w:rsid w:val="008B7138"/>
    <w:rsid w:val="008C06AC"/>
    <w:rsid w:val="008C25D6"/>
    <w:rsid w:val="008C2F47"/>
    <w:rsid w:val="008C3078"/>
    <w:rsid w:val="008C38B1"/>
    <w:rsid w:val="008D1181"/>
    <w:rsid w:val="008D401A"/>
    <w:rsid w:val="008D50AC"/>
    <w:rsid w:val="008E279E"/>
    <w:rsid w:val="008F5B68"/>
    <w:rsid w:val="008F5E1B"/>
    <w:rsid w:val="0090258E"/>
    <w:rsid w:val="0090275A"/>
    <w:rsid w:val="00904430"/>
    <w:rsid w:val="00905AF1"/>
    <w:rsid w:val="00905E39"/>
    <w:rsid w:val="009101B2"/>
    <w:rsid w:val="009106AF"/>
    <w:rsid w:val="00910ADC"/>
    <w:rsid w:val="009129B7"/>
    <w:rsid w:val="00915F06"/>
    <w:rsid w:val="009168C2"/>
    <w:rsid w:val="009172C1"/>
    <w:rsid w:val="00917B5C"/>
    <w:rsid w:val="009206CC"/>
    <w:rsid w:val="009261AA"/>
    <w:rsid w:val="0092791A"/>
    <w:rsid w:val="00927DDE"/>
    <w:rsid w:val="009304FD"/>
    <w:rsid w:val="00933BE8"/>
    <w:rsid w:val="00934454"/>
    <w:rsid w:val="00934474"/>
    <w:rsid w:val="00934ECA"/>
    <w:rsid w:val="009351E1"/>
    <w:rsid w:val="009355A0"/>
    <w:rsid w:val="009356A9"/>
    <w:rsid w:val="0093621B"/>
    <w:rsid w:val="00941C91"/>
    <w:rsid w:val="00942D4E"/>
    <w:rsid w:val="00943266"/>
    <w:rsid w:val="00943542"/>
    <w:rsid w:val="00943D1C"/>
    <w:rsid w:val="00946375"/>
    <w:rsid w:val="00950674"/>
    <w:rsid w:val="00950DB7"/>
    <w:rsid w:val="009517CD"/>
    <w:rsid w:val="0095249F"/>
    <w:rsid w:val="00953379"/>
    <w:rsid w:val="009536C1"/>
    <w:rsid w:val="0095387E"/>
    <w:rsid w:val="00953BC9"/>
    <w:rsid w:val="00953FD8"/>
    <w:rsid w:val="00954268"/>
    <w:rsid w:val="00957412"/>
    <w:rsid w:val="00961139"/>
    <w:rsid w:val="0096120C"/>
    <w:rsid w:val="00962141"/>
    <w:rsid w:val="009632C4"/>
    <w:rsid w:val="00964D54"/>
    <w:rsid w:val="009659B3"/>
    <w:rsid w:val="00966543"/>
    <w:rsid w:val="00967881"/>
    <w:rsid w:val="00970F2B"/>
    <w:rsid w:val="0097103A"/>
    <w:rsid w:val="00972C49"/>
    <w:rsid w:val="00973046"/>
    <w:rsid w:val="00975404"/>
    <w:rsid w:val="00975C92"/>
    <w:rsid w:val="00977727"/>
    <w:rsid w:val="00990CDC"/>
    <w:rsid w:val="00994164"/>
    <w:rsid w:val="00994FC6"/>
    <w:rsid w:val="00995200"/>
    <w:rsid w:val="009953A1"/>
    <w:rsid w:val="00995E44"/>
    <w:rsid w:val="009970A7"/>
    <w:rsid w:val="009A0092"/>
    <w:rsid w:val="009A3403"/>
    <w:rsid w:val="009A38F0"/>
    <w:rsid w:val="009A5615"/>
    <w:rsid w:val="009A5FA6"/>
    <w:rsid w:val="009B30BD"/>
    <w:rsid w:val="009B3495"/>
    <w:rsid w:val="009B3ADE"/>
    <w:rsid w:val="009B5B56"/>
    <w:rsid w:val="009B64EC"/>
    <w:rsid w:val="009B738A"/>
    <w:rsid w:val="009B7B36"/>
    <w:rsid w:val="009C0013"/>
    <w:rsid w:val="009C222C"/>
    <w:rsid w:val="009C2EAF"/>
    <w:rsid w:val="009C35F5"/>
    <w:rsid w:val="009C5684"/>
    <w:rsid w:val="009D00E6"/>
    <w:rsid w:val="009D03AF"/>
    <w:rsid w:val="009D40CB"/>
    <w:rsid w:val="009D5240"/>
    <w:rsid w:val="009E08B6"/>
    <w:rsid w:val="009E2AA0"/>
    <w:rsid w:val="009E2BBB"/>
    <w:rsid w:val="009E30F1"/>
    <w:rsid w:val="009E5A78"/>
    <w:rsid w:val="009F168D"/>
    <w:rsid w:val="009F25D5"/>
    <w:rsid w:val="009F2788"/>
    <w:rsid w:val="009F45D0"/>
    <w:rsid w:val="009F4A86"/>
    <w:rsid w:val="009F5801"/>
    <w:rsid w:val="009F6E90"/>
    <w:rsid w:val="009F7FA0"/>
    <w:rsid w:val="00A05101"/>
    <w:rsid w:val="00A05CD2"/>
    <w:rsid w:val="00A06265"/>
    <w:rsid w:val="00A115F8"/>
    <w:rsid w:val="00A14FE1"/>
    <w:rsid w:val="00A200DB"/>
    <w:rsid w:val="00A21F79"/>
    <w:rsid w:val="00A23871"/>
    <w:rsid w:val="00A23CF4"/>
    <w:rsid w:val="00A24471"/>
    <w:rsid w:val="00A259E8"/>
    <w:rsid w:val="00A25B3A"/>
    <w:rsid w:val="00A27452"/>
    <w:rsid w:val="00A30136"/>
    <w:rsid w:val="00A31532"/>
    <w:rsid w:val="00A31E46"/>
    <w:rsid w:val="00A32F78"/>
    <w:rsid w:val="00A352E4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2D42"/>
    <w:rsid w:val="00A537E1"/>
    <w:rsid w:val="00A54DCD"/>
    <w:rsid w:val="00A55F92"/>
    <w:rsid w:val="00A61A43"/>
    <w:rsid w:val="00A6567C"/>
    <w:rsid w:val="00A66E41"/>
    <w:rsid w:val="00A7362E"/>
    <w:rsid w:val="00A816CB"/>
    <w:rsid w:val="00A8211C"/>
    <w:rsid w:val="00A828E1"/>
    <w:rsid w:val="00A82FFC"/>
    <w:rsid w:val="00A84839"/>
    <w:rsid w:val="00A863CC"/>
    <w:rsid w:val="00A92254"/>
    <w:rsid w:val="00A94247"/>
    <w:rsid w:val="00AA2AF8"/>
    <w:rsid w:val="00AA43D5"/>
    <w:rsid w:val="00AA46E1"/>
    <w:rsid w:val="00AA50E4"/>
    <w:rsid w:val="00AA5A7C"/>
    <w:rsid w:val="00AA5F32"/>
    <w:rsid w:val="00AA7772"/>
    <w:rsid w:val="00AB479E"/>
    <w:rsid w:val="00AB494C"/>
    <w:rsid w:val="00AB798B"/>
    <w:rsid w:val="00AC0FC7"/>
    <w:rsid w:val="00AC1604"/>
    <w:rsid w:val="00AC1CA9"/>
    <w:rsid w:val="00AC2144"/>
    <w:rsid w:val="00AC40D1"/>
    <w:rsid w:val="00AC508C"/>
    <w:rsid w:val="00AC5E25"/>
    <w:rsid w:val="00AC7DDE"/>
    <w:rsid w:val="00AD2D96"/>
    <w:rsid w:val="00AD337C"/>
    <w:rsid w:val="00AD3BFA"/>
    <w:rsid w:val="00AD4BB3"/>
    <w:rsid w:val="00AD5F95"/>
    <w:rsid w:val="00AE2C1C"/>
    <w:rsid w:val="00AE3703"/>
    <w:rsid w:val="00AE6158"/>
    <w:rsid w:val="00AF044E"/>
    <w:rsid w:val="00AF0D71"/>
    <w:rsid w:val="00AF1EF7"/>
    <w:rsid w:val="00AF6C6A"/>
    <w:rsid w:val="00AF7863"/>
    <w:rsid w:val="00B00ACC"/>
    <w:rsid w:val="00B01249"/>
    <w:rsid w:val="00B0197D"/>
    <w:rsid w:val="00B02D13"/>
    <w:rsid w:val="00B05E62"/>
    <w:rsid w:val="00B07EB3"/>
    <w:rsid w:val="00B101B4"/>
    <w:rsid w:val="00B13F47"/>
    <w:rsid w:val="00B167CA"/>
    <w:rsid w:val="00B2063A"/>
    <w:rsid w:val="00B238B8"/>
    <w:rsid w:val="00B24140"/>
    <w:rsid w:val="00B251EF"/>
    <w:rsid w:val="00B26C6C"/>
    <w:rsid w:val="00B26CCA"/>
    <w:rsid w:val="00B27418"/>
    <w:rsid w:val="00B2773E"/>
    <w:rsid w:val="00B27904"/>
    <w:rsid w:val="00B310C6"/>
    <w:rsid w:val="00B3226C"/>
    <w:rsid w:val="00B33689"/>
    <w:rsid w:val="00B34025"/>
    <w:rsid w:val="00B356A2"/>
    <w:rsid w:val="00B35C9E"/>
    <w:rsid w:val="00B37727"/>
    <w:rsid w:val="00B44679"/>
    <w:rsid w:val="00B447CE"/>
    <w:rsid w:val="00B470CC"/>
    <w:rsid w:val="00B473A8"/>
    <w:rsid w:val="00B47632"/>
    <w:rsid w:val="00B47637"/>
    <w:rsid w:val="00B508E6"/>
    <w:rsid w:val="00B50CCB"/>
    <w:rsid w:val="00B51A83"/>
    <w:rsid w:val="00B546BD"/>
    <w:rsid w:val="00B57B25"/>
    <w:rsid w:val="00B60FD7"/>
    <w:rsid w:val="00B6195E"/>
    <w:rsid w:val="00B632BB"/>
    <w:rsid w:val="00B640A7"/>
    <w:rsid w:val="00B65FC3"/>
    <w:rsid w:val="00B6747D"/>
    <w:rsid w:val="00B713E5"/>
    <w:rsid w:val="00B71606"/>
    <w:rsid w:val="00B73945"/>
    <w:rsid w:val="00B74B4C"/>
    <w:rsid w:val="00B76722"/>
    <w:rsid w:val="00B76D1E"/>
    <w:rsid w:val="00B77124"/>
    <w:rsid w:val="00B8005D"/>
    <w:rsid w:val="00B80359"/>
    <w:rsid w:val="00B81E67"/>
    <w:rsid w:val="00B8352F"/>
    <w:rsid w:val="00B84A53"/>
    <w:rsid w:val="00B85B65"/>
    <w:rsid w:val="00B87268"/>
    <w:rsid w:val="00B91A8F"/>
    <w:rsid w:val="00B97C46"/>
    <w:rsid w:val="00BA0AE5"/>
    <w:rsid w:val="00BA218F"/>
    <w:rsid w:val="00BA243A"/>
    <w:rsid w:val="00BA31C7"/>
    <w:rsid w:val="00BA3FEF"/>
    <w:rsid w:val="00BA479D"/>
    <w:rsid w:val="00BA4FDC"/>
    <w:rsid w:val="00BA5322"/>
    <w:rsid w:val="00BB19DB"/>
    <w:rsid w:val="00BB2161"/>
    <w:rsid w:val="00BB23A8"/>
    <w:rsid w:val="00BB5BFA"/>
    <w:rsid w:val="00BB6C8F"/>
    <w:rsid w:val="00BB6D4A"/>
    <w:rsid w:val="00BB7775"/>
    <w:rsid w:val="00BB7A10"/>
    <w:rsid w:val="00BC0148"/>
    <w:rsid w:val="00BC0E4D"/>
    <w:rsid w:val="00BC19EF"/>
    <w:rsid w:val="00BC1CB9"/>
    <w:rsid w:val="00BC5B2D"/>
    <w:rsid w:val="00BC62E7"/>
    <w:rsid w:val="00BC79DB"/>
    <w:rsid w:val="00BD0C6A"/>
    <w:rsid w:val="00BD1380"/>
    <w:rsid w:val="00BD53EB"/>
    <w:rsid w:val="00BE125B"/>
    <w:rsid w:val="00BE27DA"/>
    <w:rsid w:val="00BE5607"/>
    <w:rsid w:val="00BE595B"/>
    <w:rsid w:val="00BF0729"/>
    <w:rsid w:val="00BF0FEE"/>
    <w:rsid w:val="00BF15AA"/>
    <w:rsid w:val="00BF1DA1"/>
    <w:rsid w:val="00BF3E2D"/>
    <w:rsid w:val="00BF4EA4"/>
    <w:rsid w:val="00BF6310"/>
    <w:rsid w:val="00BF7013"/>
    <w:rsid w:val="00BF76DC"/>
    <w:rsid w:val="00BF7B1B"/>
    <w:rsid w:val="00BF7D88"/>
    <w:rsid w:val="00BF7FA7"/>
    <w:rsid w:val="00C002F7"/>
    <w:rsid w:val="00C00613"/>
    <w:rsid w:val="00C02772"/>
    <w:rsid w:val="00C0289D"/>
    <w:rsid w:val="00C05224"/>
    <w:rsid w:val="00C05EC1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20CDB"/>
    <w:rsid w:val="00C22C9D"/>
    <w:rsid w:val="00C24567"/>
    <w:rsid w:val="00C3182F"/>
    <w:rsid w:val="00C34E57"/>
    <w:rsid w:val="00C36408"/>
    <w:rsid w:val="00C364BF"/>
    <w:rsid w:val="00C36558"/>
    <w:rsid w:val="00C37043"/>
    <w:rsid w:val="00C401E8"/>
    <w:rsid w:val="00C41CD2"/>
    <w:rsid w:val="00C43ABE"/>
    <w:rsid w:val="00C44CFD"/>
    <w:rsid w:val="00C50B84"/>
    <w:rsid w:val="00C52F09"/>
    <w:rsid w:val="00C5470A"/>
    <w:rsid w:val="00C56497"/>
    <w:rsid w:val="00C612C9"/>
    <w:rsid w:val="00C64F8E"/>
    <w:rsid w:val="00C65A68"/>
    <w:rsid w:val="00C65AE6"/>
    <w:rsid w:val="00C660FE"/>
    <w:rsid w:val="00C66387"/>
    <w:rsid w:val="00C669E3"/>
    <w:rsid w:val="00C66EE0"/>
    <w:rsid w:val="00C714F7"/>
    <w:rsid w:val="00C725A0"/>
    <w:rsid w:val="00C738B5"/>
    <w:rsid w:val="00C73A23"/>
    <w:rsid w:val="00C73D9C"/>
    <w:rsid w:val="00C74069"/>
    <w:rsid w:val="00C759C2"/>
    <w:rsid w:val="00C76123"/>
    <w:rsid w:val="00C76A90"/>
    <w:rsid w:val="00C772FB"/>
    <w:rsid w:val="00C77411"/>
    <w:rsid w:val="00C77EE4"/>
    <w:rsid w:val="00C80D1B"/>
    <w:rsid w:val="00C82D8A"/>
    <w:rsid w:val="00C83549"/>
    <w:rsid w:val="00C84AC8"/>
    <w:rsid w:val="00C863F7"/>
    <w:rsid w:val="00C868D2"/>
    <w:rsid w:val="00C86A7E"/>
    <w:rsid w:val="00C870F4"/>
    <w:rsid w:val="00C87B80"/>
    <w:rsid w:val="00C930A1"/>
    <w:rsid w:val="00C94D50"/>
    <w:rsid w:val="00C96DFE"/>
    <w:rsid w:val="00C976E5"/>
    <w:rsid w:val="00C97CD8"/>
    <w:rsid w:val="00CA01DD"/>
    <w:rsid w:val="00CA1A31"/>
    <w:rsid w:val="00CA1E2B"/>
    <w:rsid w:val="00CA319C"/>
    <w:rsid w:val="00CA6DE1"/>
    <w:rsid w:val="00CB0C72"/>
    <w:rsid w:val="00CB25C5"/>
    <w:rsid w:val="00CB3A30"/>
    <w:rsid w:val="00CB5EA9"/>
    <w:rsid w:val="00CB6094"/>
    <w:rsid w:val="00CB6795"/>
    <w:rsid w:val="00CB6E4E"/>
    <w:rsid w:val="00CB7B41"/>
    <w:rsid w:val="00CC1493"/>
    <w:rsid w:val="00CC2C8E"/>
    <w:rsid w:val="00CC2E39"/>
    <w:rsid w:val="00CC4246"/>
    <w:rsid w:val="00CD0DF5"/>
    <w:rsid w:val="00CD108B"/>
    <w:rsid w:val="00CD20D1"/>
    <w:rsid w:val="00CD2AB6"/>
    <w:rsid w:val="00CD2B12"/>
    <w:rsid w:val="00CD2B5C"/>
    <w:rsid w:val="00CD5507"/>
    <w:rsid w:val="00CD6FAD"/>
    <w:rsid w:val="00CE05A2"/>
    <w:rsid w:val="00CE10B6"/>
    <w:rsid w:val="00CE1CD5"/>
    <w:rsid w:val="00CE2043"/>
    <w:rsid w:val="00CE2387"/>
    <w:rsid w:val="00CE4960"/>
    <w:rsid w:val="00CF0FA0"/>
    <w:rsid w:val="00CF1B4A"/>
    <w:rsid w:val="00CF34B8"/>
    <w:rsid w:val="00CF4112"/>
    <w:rsid w:val="00CF6DA0"/>
    <w:rsid w:val="00CF7628"/>
    <w:rsid w:val="00D00646"/>
    <w:rsid w:val="00D00C66"/>
    <w:rsid w:val="00D018D3"/>
    <w:rsid w:val="00D02BFF"/>
    <w:rsid w:val="00D03234"/>
    <w:rsid w:val="00D05B41"/>
    <w:rsid w:val="00D0683C"/>
    <w:rsid w:val="00D06F26"/>
    <w:rsid w:val="00D10840"/>
    <w:rsid w:val="00D12687"/>
    <w:rsid w:val="00D15A01"/>
    <w:rsid w:val="00D22AD7"/>
    <w:rsid w:val="00D238E7"/>
    <w:rsid w:val="00D24149"/>
    <w:rsid w:val="00D272C8"/>
    <w:rsid w:val="00D311AD"/>
    <w:rsid w:val="00D41581"/>
    <w:rsid w:val="00D44587"/>
    <w:rsid w:val="00D461DE"/>
    <w:rsid w:val="00D47A1E"/>
    <w:rsid w:val="00D47B90"/>
    <w:rsid w:val="00D47FEB"/>
    <w:rsid w:val="00D506D8"/>
    <w:rsid w:val="00D560E2"/>
    <w:rsid w:val="00D56519"/>
    <w:rsid w:val="00D567FF"/>
    <w:rsid w:val="00D578C3"/>
    <w:rsid w:val="00D57CA5"/>
    <w:rsid w:val="00D609E8"/>
    <w:rsid w:val="00D61B55"/>
    <w:rsid w:val="00D64EC3"/>
    <w:rsid w:val="00D70B97"/>
    <w:rsid w:val="00D70DF4"/>
    <w:rsid w:val="00D7204F"/>
    <w:rsid w:val="00D7495D"/>
    <w:rsid w:val="00D7544F"/>
    <w:rsid w:val="00D7558A"/>
    <w:rsid w:val="00D778D1"/>
    <w:rsid w:val="00D77A56"/>
    <w:rsid w:val="00D817C0"/>
    <w:rsid w:val="00D817EF"/>
    <w:rsid w:val="00D81948"/>
    <w:rsid w:val="00D822EB"/>
    <w:rsid w:val="00D85760"/>
    <w:rsid w:val="00D86055"/>
    <w:rsid w:val="00D87105"/>
    <w:rsid w:val="00D8790B"/>
    <w:rsid w:val="00D919E5"/>
    <w:rsid w:val="00D91F17"/>
    <w:rsid w:val="00D923A8"/>
    <w:rsid w:val="00D96119"/>
    <w:rsid w:val="00D96AE2"/>
    <w:rsid w:val="00D976F3"/>
    <w:rsid w:val="00D9798A"/>
    <w:rsid w:val="00D97B86"/>
    <w:rsid w:val="00DA0338"/>
    <w:rsid w:val="00DA1151"/>
    <w:rsid w:val="00DA16FF"/>
    <w:rsid w:val="00DA2BD9"/>
    <w:rsid w:val="00DA3CE2"/>
    <w:rsid w:val="00DA43E3"/>
    <w:rsid w:val="00DA5B4D"/>
    <w:rsid w:val="00DA6061"/>
    <w:rsid w:val="00DB0381"/>
    <w:rsid w:val="00DB0B74"/>
    <w:rsid w:val="00DB1578"/>
    <w:rsid w:val="00DB5083"/>
    <w:rsid w:val="00DB6F3D"/>
    <w:rsid w:val="00DC01C7"/>
    <w:rsid w:val="00DC239E"/>
    <w:rsid w:val="00DC72A3"/>
    <w:rsid w:val="00DC7B02"/>
    <w:rsid w:val="00DD1388"/>
    <w:rsid w:val="00DD4C92"/>
    <w:rsid w:val="00DD63F8"/>
    <w:rsid w:val="00DD6D5B"/>
    <w:rsid w:val="00DD75BC"/>
    <w:rsid w:val="00DD7B8F"/>
    <w:rsid w:val="00DE2301"/>
    <w:rsid w:val="00DE438A"/>
    <w:rsid w:val="00DE6314"/>
    <w:rsid w:val="00DE6548"/>
    <w:rsid w:val="00DE6EE8"/>
    <w:rsid w:val="00DF1C0F"/>
    <w:rsid w:val="00DF2603"/>
    <w:rsid w:val="00DF3A27"/>
    <w:rsid w:val="00DF5119"/>
    <w:rsid w:val="00E03669"/>
    <w:rsid w:val="00E03869"/>
    <w:rsid w:val="00E06040"/>
    <w:rsid w:val="00E10BD3"/>
    <w:rsid w:val="00E11FE8"/>
    <w:rsid w:val="00E12580"/>
    <w:rsid w:val="00E13600"/>
    <w:rsid w:val="00E1503B"/>
    <w:rsid w:val="00E15BF9"/>
    <w:rsid w:val="00E16287"/>
    <w:rsid w:val="00E1634A"/>
    <w:rsid w:val="00E20211"/>
    <w:rsid w:val="00E22667"/>
    <w:rsid w:val="00E22705"/>
    <w:rsid w:val="00E23081"/>
    <w:rsid w:val="00E265DA"/>
    <w:rsid w:val="00E27357"/>
    <w:rsid w:val="00E3025D"/>
    <w:rsid w:val="00E30E6D"/>
    <w:rsid w:val="00E3602B"/>
    <w:rsid w:val="00E361F0"/>
    <w:rsid w:val="00E3685A"/>
    <w:rsid w:val="00E36E5C"/>
    <w:rsid w:val="00E40A52"/>
    <w:rsid w:val="00E40F55"/>
    <w:rsid w:val="00E4136C"/>
    <w:rsid w:val="00E4178E"/>
    <w:rsid w:val="00E43C2B"/>
    <w:rsid w:val="00E43CE4"/>
    <w:rsid w:val="00E44589"/>
    <w:rsid w:val="00E50755"/>
    <w:rsid w:val="00E50AB1"/>
    <w:rsid w:val="00E52B28"/>
    <w:rsid w:val="00E5475F"/>
    <w:rsid w:val="00E55D2F"/>
    <w:rsid w:val="00E61896"/>
    <w:rsid w:val="00E639B2"/>
    <w:rsid w:val="00E641F3"/>
    <w:rsid w:val="00E649D5"/>
    <w:rsid w:val="00E65505"/>
    <w:rsid w:val="00E66194"/>
    <w:rsid w:val="00E666A3"/>
    <w:rsid w:val="00E67816"/>
    <w:rsid w:val="00E70458"/>
    <w:rsid w:val="00E705BC"/>
    <w:rsid w:val="00E722FE"/>
    <w:rsid w:val="00E7337A"/>
    <w:rsid w:val="00E75472"/>
    <w:rsid w:val="00E812B2"/>
    <w:rsid w:val="00E81976"/>
    <w:rsid w:val="00E8661E"/>
    <w:rsid w:val="00E91BA3"/>
    <w:rsid w:val="00E91FE2"/>
    <w:rsid w:val="00E94966"/>
    <w:rsid w:val="00E94A6A"/>
    <w:rsid w:val="00E9651E"/>
    <w:rsid w:val="00E97CB1"/>
    <w:rsid w:val="00EA333E"/>
    <w:rsid w:val="00EA4BA0"/>
    <w:rsid w:val="00EA54AC"/>
    <w:rsid w:val="00EA6854"/>
    <w:rsid w:val="00EA689B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27A"/>
    <w:rsid w:val="00EC1D77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2F86"/>
    <w:rsid w:val="00EE5459"/>
    <w:rsid w:val="00EE7521"/>
    <w:rsid w:val="00EE7D06"/>
    <w:rsid w:val="00EF0184"/>
    <w:rsid w:val="00EF25F6"/>
    <w:rsid w:val="00EF5D26"/>
    <w:rsid w:val="00F00915"/>
    <w:rsid w:val="00F00B4E"/>
    <w:rsid w:val="00F00B69"/>
    <w:rsid w:val="00F01465"/>
    <w:rsid w:val="00F02B0C"/>
    <w:rsid w:val="00F0351B"/>
    <w:rsid w:val="00F11D40"/>
    <w:rsid w:val="00F12596"/>
    <w:rsid w:val="00F147B2"/>
    <w:rsid w:val="00F14CC3"/>
    <w:rsid w:val="00F202BF"/>
    <w:rsid w:val="00F22333"/>
    <w:rsid w:val="00F23D5C"/>
    <w:rsid w:val="00F2401D"/>
    <w:rsid w:val="00F25FE6"/>
    <w:rsid w:val="00F277FB"/>
    <w:rsid w:val="00F410C6"/>
    <w:rsid w:val="00F45481"/>
    <w:rsid w:val="00F459C8"/>
    <w:rsid w:val="00F46B79"/>
    <w:rsid w:val="00F51065"/>
    <w:rsid w:val="00F548BF"/>
    <w:rsid w:val="00F55957"/>
    <w:rsid w:val="00F5642E"/>
    <w:rsid w:val="00F637AA"/>
    <w:rsid w:val="00F64039"/>
    <w:rsid w:val="00F6431C"/>
    <w:rsid w:val="00F64F7C"/>
    <w:rsid w:val="00F6663D"/>
    <w:rsid w:val="00F700E8"/>
    <w:rsid w:val="00F71FA8"/>
    <w:rsid w:val="00F720A6"/>
    <w:rsid w:val="00F724AD"/>
    <w:rsid w:val="00F733DB"/>
    <w:rsid w:val="00F77A37"/>
    <w:rsid w:val="00F81599"/>
    <w:rsid w:val="00F81F49"/>
    <w:rsid w:val="00F83E0A"/>
    <w:rsid w:val="00F841D3"/>
    <w:rsid w:val="00F85407"/>
    <w:rsid w:val="00F87DC4"/>
    <w:rsid w:val="00F9053D"/>
    <w:rsid w:val="00F90805"/>
    <w:rsid w:val="00F90B04"/>
    <w:rsid w:val="00F94D8F"/>
    <w:rsid w:val="00FA22A7"/>
    <w:rsid w:val="00FA2F6B"/>
    <w:rsid w:val="00FA39F8"/>
    <w:rsid w:val="00FA5CDC"/>
    <w:rsid w:val="00FA5FCD"/>
    <w:rsid w:val="00FB1FB7"/>
    <w:rsid w:val="00FB3486"/>
    <w:rsid w:val="00FB4139"/>
    <w:rsid w:val="00FB46BE"/>
    <w:rsid w:val="00FC0599"/>
    <w:rsid w:val="00FC09AE"/>
    <w:rsid w:val="00FC2D09"/>
    <w:rsid w:val="00FC320D"/>
    <w:rsid w:val="00FC4231"/>
    <w:rsid w:val="00FC505A"/>
    <w:rsid w:val="00FC5E6A"/>
    <w:rsid w:val="00FC756A"/>
    <w:rsid w:val="00FC7BDC"/>
    <w:rsid w:val="00FD1E32"/>
    <w:rsid w:val="00FD27E0"/>
    <w:rsid w:val="00FD3D9A"/>
    <w:rsid w:val="00FD5407"/>
    <w:rsid w:val="00FD5796"/>
    <w:rsid w:val="00FD5AB8"/>
    <w:rsid w:val="00FD7383"/>
    <w:rsid w:val="00FE3A64"/>
    <w:rsid w:val="00FE4944"/>
    <w:rsid w:val="00FE4B8F"/>
    <w:rsid w:val="00FE6753"/>
    <w:rsid w:val="00FE68A0"/>
    <w:rsid w:val="00FF1B30"/>
    <w:rsid w:val="00FF39F8"/>
    <w:rsid w:val="00FF5587"/>
    <w:rsid w:val="00FF5B2D"/>
    <w:rsid w:val="00FF6605"/>
    <w:rsid w:val="00FF66E3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81D3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81D3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81D3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81D3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81D3F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73945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665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81D3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81D3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5350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7558A"/>
    <w:rPr>
      <w:rFonts w:cs="Times New Roman"/>
      <w:b/>
      <w:bCs/>
    </w:rPr>
  </w:style>
  <w:style w:type="paragraph" w:customStyle="1" w:styleId="msolistparagraph0">
    <w:name w:val="msolistparagraph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rsid w:val="00B739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3945"/>
    <w:rPr>
      <w:b/>
      <w:bCs/>
    </w:rPr>
  </w:style>
  <w:style w:type="paragraph" w:customStyle="1" w:styleId="conspluscell">
    <w:name w:val="conspluscell"/>
    <w:basedOn w:val="Normal"/>
    <w:uiPriority w:val="99"/>
    <w:rsid w:val="00B7394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B73945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01C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B59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42B59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30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72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72A3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66543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66543"/>
    <w:rPr>
      <w:rFonts w:cs="Times New Roman"/>
      <w:b/>
      <w:bCs/>
      <w:sz w:val="32"/>
      <w:szCs w:val="32"/>
    </w:rPr>
  </w:style>
  <w:style w:type="paragraph" w:customStyle="1" w:styleId="ConsPlusNormal0">
    <w:name w:val="ConsPlusNormal"/>
    <w:uiPriority w:val="99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82C7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1C"/>
    <w:rPr>
      <w:sz w:val="0"/>
      <w:szCs w:val="0"/>
    </w:rPr>
  </w:style>
  <w:style w:type="character" w:styleId="LineNumber">
    <w:name w:val="line number"/>
    <w:basedOn w:val="DefaultParagraphFont"/>
    <w:uiPriority w:val="99"/>
    <w:rsid w:val="009D5240"/>
    <w:rPr>
      <w:rFonts w:cs="Times New Roman"/>
    </w:rPr>
  </w:style>
  <w:style w:type="table" w:styleId="LightList">
    <w:name w:val="Light List"/>
    <w:basedOn w:val="TableNormal"/>
    <w:uiPriority w:val="99"/>
    <w:rsid w:val="009D5240"/>
    <w:rPr>
      <w:rFonts w:ascii="Calibri" w:hAnsi="Calibri"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TMLVariable">
    <w:name w:val="HTML Variable"/>
    <w:aliases w:val="!Ссылки в документе"/>
    <w:basedOn w:val="DefaultParagraphFont"/>
    <w:uiPriority w:val="99"/>
    <w:rsid w:val="00281D3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81D3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81D3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81D3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81D3F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81D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81D3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81D3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25</Pages>
  <Words>5535</Words>
  <Characters>31555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2015-10-20T09:02:00Z</cp:lastPrinted>
  <dcterms:created xsi:type="dcterms:W3CDTF">2015-11-06T09:02:00Z</dcterms:created>
  <dcterms:modified xsi:type="dcterms:W3CDTF">2015-11-10T00:21:00Z</dcterms:modified>
</cp:coreProperties>
</file>