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3A" w:rsidRPr="0085245F" w:rsidRDefault="005C2B3A" w:rsidP="0085245F">
      <w:pPr>
        <w:jc w:val="right"/>
        <w:rPr>
          <w:b/>
          <w:bCs/>
          <w:kern w:val="28"/>
          <w:sz w:val="32"/>
          <w:szCs w:val="32"/>
        </w:rPr>
      </w:pPr>
      <w:r w:rsidRPr="0085245F">
        <w:rPr>
          <w:b/>
          <w:bCs/>
          <w:kern w:val="28"/>
          <w:sz w:val="32"/>
          <w:szCs w:val="32"/>
        </w:rPr>
        <w:t>Приложение</w:t>
      </w:r>
    </w:p>
    <w:p w:rsidR="005C2B3A" w:rsidRPr="0085245F" w:rsidRDefault="005C2B3A" w:rsidP="0085245F">
      <w:pPr>
        <w:jc w:val="right"/>
        <w:rPr>
          <w:b/>
          <w:bCs/>
          <w:kern w:val="28"/>
          <w:sz w:val="32"/>
          <w:szCs w:val="32"/>
        </w:rPr>
      </w:pPr>
      <w:r w:rsidRPr="0085245F">
        <w:rPr>
          <w:b/>
          <w:bCs/>
          <w:kern w:val="28"/>
          <w:sz w:val="32"/>
          <w:szCs w:val="32"/>
        </w:rPr>
        <w:t>к постановлению администрации</w:t>
      </w:r>
    </w:p>
    <w:p w:rsidR="005C2B3A" w:rsidRPr="0085245F" w:rsidRDefault="005C2B3A" w:rsidP="0085245F">
      <w:pPr>
        <w:jc w:val="right"/>
        <w:rPr>
          <w:b/>
          <w:bCs/>
          <w:kern w:val="28"/>
          <w:sz w:val="32"/>
          <w:szCs w:val="32"/>
        </w:rPr>
      </w:pPr>
      <w:r w:rsidRPr="0085245F">
        <w:rPr>
          <w:b/>
          <w:bCs/>
          <w:kern w:val="28"/>
          <w:sz w:val="32"/>
          <w:szCs w:val="32"/>
        </w:rPr>
        <w:t>Крапивинского муниципального района</w:t>
      </w:r>
    </w:p>
    <w:p w:rsidR="005C2B3A" w:rsidRPr="0085245F" w:rsidRDefault="005C2B3A" w:rsidP="0085245F">
      <w:pPr>
        <w:jc w:val="right"/>
        <w:rPr>
          <w:b/>
          <w:bCs/>
          <w:kern w:val="28"/>
          <w:sz w:val="32"/>
          <w:szCs w:val="32"/>
        </w:rPr>
      </w:pPr>
      <w:r w:rsidRPr="0085245F">
        <w:rPr>
          <w:b/>
          <w:bCs/>
          <w:kern w:val="28"/>
          <w:sz w:val="32"/>
          <w:szCs w:val="32"/>
        </w:rPr>
        <w:t>от 26.10.2015 г. №1119</w:t>
      </w:r>
    </w:p>
    <w:p w:rsidR="005C2B3A" w:rsidRPr="0085245F" w:rsidRDefault="005C2B3A" w:rsidP="0085245F"/>
    <w:p w:rsidR="005C2B3A" w:rsidRPr="0085245F" w:rsidRDefault="005C2B3A" w:rsidP="0085245F">
      <w:pPr>
        <w:jc w:val="center"/>
        <w:rPr>
          <w:b/>
          <w:bCs/>
          <w:kern w:val="32"/>
          <w:sz w:val="32"/>
          <w:szCs w:val="32"/>
        </w:rPr>
      </w:pPr>
      <w:r w:rsidRPr="0085245F">
        <w:rPr>
          <w:b/>
          <w:bCs/>
          <w:kern w:val="32"/>
          <w:sz w:val="32"/>
          <w:szCs w:val="32"/>
        </w:rPr>
        <w:t>Муниципальная программа «Информационная обеспеченность жителей Крапивинского района» на 2014-2018 годы</w:t>
      </w:r>
    </w:p>
    <w:p w:rsidR="005C2B3A" w:rsidRPr="0085245F" w:rsidRDefault="005C2B3A" w:rsidP="0085245F"/>
    <w:p w:rsidR="005C2B3A" w:rsidRPr="0085245F" w:rsidRDefault="005C2B3A" w:rsidP="0085245F">
      <w:pPr>
        <w:jc w:val="center"/>
        <w:rPr>
          <w:b/>
          <w:bCs/>
          <w:sz w:val="30"/>
          <w:szCs w:val="30"/>
        </w:rPr>
      </w:pPr>
      <w:r w:rsidRPr="0085245F">
        <w:rPr>
          <w:b/>
          <w:bCs/>
          <w:sz w:val="30"/>
          <w:szCs w:val="30"/>
        </w:rPr>
        <w:t>Паспорт Муниципальной программы «Информационная обеспеченность жителей Крапивинского района» на 2014-2018 годы</w:t>
      </w:r>
    </w:p>
    <w:p w:rsidR="005C2B3A" w:rsidRPr="0085245F" w:rsidRDefault="005C2B3A" w:rsidP="0085245F"/>
    <w:tbl>
      <w:tblPr>
        <w:tblW w:w="5000" w:type="pct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43"/>
        <w:gridCol w:w="5161"/>
      </w:tblGrid>
      <w:tr w:rsidR="005C2B3A" w:rsidRPr="0085245F">
        <w:trPr>
          <w:trHeight w:val="867"/>
          <w:tblCellSpacing w:w="5" w:type="nil"/>
        </w:trPr>
        <w:tc>
          <w:tcPr>
            <w:tcW w:w="4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0"/>
            </w:pPr>
            <w:r w:rsidRPr="0085245F">
              <w:t>Наименование муниципальной программы</w:t>
            </w:r>
          </w:p>
        </w:tc>
        <w:tc>
          <w:tcPr>
            <w:tcW w:w="5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0"/>
            </w:pPr>
            <w:r w:rsidRPr="0085245F">
              <w:t>Муниципальная программа «Информационная обеспеченность жителей Крапивинского района»</w:t>
            </w:r>
            <w:r>
              <w:t xml:space="preserve"> </w:t>
            </w:r>
            <w:r w:rsidRPr="0085245F">
              <w:t>на 2014-2018 годы (далее муниципальная программа)</w:t>
            </w:r>
          </w:p>
        </w:tc>
      </w:tr>
      <w:tr w:rsidR="005C2B3A" w:rsidRPr="0085245F">
        <w:trPr>
          <w:tblCellSpacing w:w="5" w:type="nil"/>
        </w:trPr>
        <w:tc>
          <w:tcPr>
            <w:tcW w:w="4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Директор муниципальной программы</w:t>
            </w:r>
          </w:p>
        </w:tc>
        <w:tc>
          <w:tcPr>
            <w:tcW w:w="54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 xml:space="preserve">Заместитель главы Крапивинского района 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А.В. Димитриев</w:t>
            </w:r>
          </w:p>
        </w:tc>
      </w:tr>
      <w:tr w:rsidR="005C2B3A" w:rsidRPr="0085245F">
        <w:trPr>
          <w:trHeight w:val="400"/>
          <w:tblCellSpacing w:w="5" w:type="nil"/>
        </w:trPr>
        <w:tc>
          <w:tcPr>
            <w:tcW w:w="4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Ответственный исполнитель (координатор) муниципальной программы</w:t>
            </w:r>
          </w:p>
        </w:tc>
        <w:tc>
          <w:tcPr>
            <w:tcW w:w="54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Муниципальное бюджетное учреждение «Медиа-центр Крапивинского муниципального района»</w:t>
            </w:r>
          </w:p>
        </w:tc>
      </w:tr>
      <w:tr w:rsidR="005C2B3A" w:rsidRPr="0085245F">
        <w:trPr>
          <w:tblCellSpacing w:w="5" w:type="nil"/>
        </w:trPr>
        <w:tc>
          <w:tcPr>
            <w:tcW w:w="4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Исполнители муниципальной программы</w:t>
            </w:r>
          </w:p>
        </w:tc>
        <w:tc>
          <w:tcPr>
            <w:tcW w:w="54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Администрация Крапивинского муниципального района,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Муниципальное бюджетное учреждение «Медиа-центр Крапивинского муниципального района»</w:t>
            </w:r>
          </w:p>
        </w:tc>
      </w:tr>
      <w:tr w:rsidR="005C2B3A" w:rsidRPr="0085245F">
        <w:trPr>
          <w:trHeight w:val="1048"/>
          <w:tblCellSpacing w:w="5" w:type="nil"/>
        </w:trPr>
        <w:tc>
          <w:tcPr>
            <w:tcW w:w="4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Цели муниципальной программы</w:t>
            </w:r>
          </w:p>
        </w:tc>
        <w:tc>
          <w:tcPr>
            <w:tcW w:w="54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Своевременное обеспечение граждан информацией о деятельности</w:t>
            </w:r>
            <w:r>
              <w:t xml:space="preserve"> </w:t>
            </w:r>
            <w:r w:rsidRPr="0085245F">
              <w:t>органов местного самоуправления</w:t>
            </w:r>
          </w:p>
        </w:tc>
      </w:tr>
      <w:tr w:rsidR="005C2B3A" w:rsidRPr="0085245F">
        <w:trPr>
          <w:tblCellSpacing w:w="5" w:type="nil"/>
        </w:trPr>
        <w:tc>
          <w:tcPr>
            <w:tcW w:w="4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Задачи муниципальной программы</w:t>
            </w:r>
          </w:p>
        </w:tc>
        <w:tc>
          <w:tcPr>
            <w:tcW w:w="54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-Поддержка и развитие печатных средств массовой информации.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-Техническое развитие средств массовой информации</w:t>
            </w:r>
          </w:p>
        </w:tc>
      </w:tr>
      <w:tr w:rsidR="005C2B3A" w:rsidRPr="0085245F">
        <w:trPr>
          <w:tblCellSpacing w:w="5" w:type="nil"/>
        </w:trPr>
        <w:tc>
          <w:tcPr>
            <w:tcW w:w="4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Срок реализации муниципальной программы</w:t>
            </w:r>
          </w:p>
        </w:tc>
        <w:tc>
          <w:tcPr>
            <w:tcW w:w="54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  <w:p w:rsidR="005C2B3A" w:rsidRPr="0085245F" w:rsidRDefault="005C2B3A" w:rsidP="0085245F">
            <w:pPr>
              <w:pStyle w:val="Table"/>
            </w:pPr>
            <w:r w:rsidRPr="0085245F">
              <w:t>2014-2018 годы</w:t>
            </w:r>
          </w:p>
        </w:tc>
      </w:tr>
      <w:tr w:rsidR="005C2B3A" w:rsidRPr="0085245F">
        <w:trPr>
          <w:trHeight w:val="600"/>
          <w:tblCellSpacing w:w="5" w:type="nil"/>
        </w:trPr>
        <w:tc>
          <w:tcPr>
            <w:tcW w:w="4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54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 xml:space="preserve">Всего на реализацию программы предусмотрено 13256 тыс. руб., 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в том числе по годам: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2014 - 3881 тыс. руб.;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2015</w:t>
            </w:r>
            <w:r>
              <w:t xml:space="preserve"> </w:t>
            </w:r>
            <w:r w:rsidRPr="0085245F">
              <w:t>-3075 тыс. руб.;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2016 - 2100 тыс. руб.;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2017 - 2100 тыс. руб.;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2018 - 2100 тыс. руб.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Из них: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Средства местного бюджета 7181 тыс. руб., в том числе: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2014 - 2206 тыс. руб.;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2015</w:t>
            </w:r>
            <w:r>
              <w:t xml:space="preserve"> </w:t>
            </w:r>
            <w:r w:rsidRPr="0085245F">
              <w:t>-1975 тыс. руб.;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2016 - 1000 тыс. руб.;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2017 – 1000 тыс. руб</w:t>
            </w:r>
            <w:r>
              <w:t>.</w:t>
            </w:r>
            <w:r w:rsidRPr="0085245F">
              <w:t>;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2018 – 1000 тыс. руб.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Из них: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Иные не запрещенные законодательством источники: 6075 тыс. руб., в том числе по годам: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2014 - 1675 тыс. руб.;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2015</w:t>
            </w:r>
            <w:r>
              <w:t xml:space="preserve"> </w:t>
            </w:r>
            <w:r w:rsidRPr="0085245F">
              <w:t>-1100 тыс. руб.;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2016 - 1100 тыс. руб.;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2017 – 1100 тыс. руб</w:t>
            </w:r>
            <w:r>
              <w:t>.</w:t>
            </w:r>
            <w:r w:rsidRPr="0085245F">
              <w:t>;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2018 – 1100 тыс. руб.</w:t>
            </w:r>
          </w:p>
        </w:tc>
      </w:tr>
      <w:tr w:rsidR="005C2B3A" w:rsidRPr="0085245F">
        <w:trPr>
          <w:trHeight w:val="400"/>
          <w:tblCellSpacing w:w="5" w:type="nil"/>
        </w:trPr>
        <w:tc>
          <w:tcPr>
            <w:tcW w:w="4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Ожидаемые конечные результаты реализации муниципальной программы</w:t>
            </w:r>
          </w:p>
        </w:tc>
        <w:tc>
          <w:tcPr>
            <w:tcW w:w="54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-Доведение тиража районной газеты «Тайдонские</w:t>
            </w:r>
            <w:r>
              <w:t xml:space="preserve"> </w:t>
            </w:r>
            <w:r w:rsidRPr="0085245F">
              <w:t>родники» до 3,0 тысяч экземпляров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-Повышение уровня информированности населения о деятельности органов местного самоуправления</w:t>
            </w:r>
          </w:p>
        </w:tc>
      </w:tr>
    </w:tbl>
    <w:p w:rsidR="005C2B3A" w:rsidRPr="0085245F" w:rsidRDefault="005C2B3A" w:rsidP="0085245F">
      <w:bookmarkStart w:id="0" w:name="Par170"/>
      <w:bookmarkEnd w:id="0"/>
    </w:p>
    <w:p w:rsidR="005C2B3A" w:rsidRPr="0085245F" w:rsidRDefault="005C2B3A" w:rsidP="0085245F">
      <w:pPr>
        <w:jc w:val="center"/>
        <w:rPr>
          <w:b/>
          <w:bCs/>
          <w:sz w:val="30"/>
          <w:szCs w:val="30"/>
        </w:rPr>
      </w:pPr>
      <w:r w:rsidRPr="0085245F">
        <w:rPr>
          <w:b/>
          <w:bCs/>
          <w:sz w:val="30"/>
          <w:szCs w:val="30"/>
        </w:rPr>
        <w:t>1. Характеристика текущего состояния в Крапивинском районе сферы деятельности, для решения задач которой разработана муниципальная программа, с указанием основных показателей и формулировкой основных проблем</w:t>
      </w:r>
    </w:p>
    <w:p w:rsidR="005C2B3A" w:rsidRPr="0085245F" w:rsidRDefault="005C2B3A" w:rsidP="0085245F"/>
    <w:p w:rsidR="005C2B3A" w:rsidRPr="0085245F" w:rsidRDefault="005C2B3A" w:rsidP="0085245F">
      <w:r w:rsidRPr="0085245F">
        <w:t>Муниципальная программа разработана для более полной реализации конституционного права граждан, проживающих на территории Крапивинского района, на получение своевременной информации об экономической и социальной обстановке в Крапивинском районе, в том числе о деятельности государственной власти и органов местного самоуправления. Муниципальная программа обеспечивает публикацию в газете «Тайдонские родники» нормативных правовых актов: постановлений Совета народных депутатов Крапивинского района, постановлений и распоряжений Главы Крапивинского района, правовых актов органов местного самоуправления,</w:t>
      </w:r>
      <w:r>
        <w:t xml:space="preserve"> </w:t>
      </w:r>
      <w:r w:rsidRPr="0085245F">
        <w:t>а также иных официальных документов, издаваемых должностными лицами и органами государственной власти.</w:t>
      </w:r>
    </w:p>
    <w:p w:rsidR="005C2B3A" w:rsidRPr="0085245F" w:rsidRDefault="005C2B3A" w:rsidP="0085245F">
      <w:r w:rsidRPr="0085245F">
        <w:t>В районе выпускается газета «Тайдонские родники», регулярность выхода газеты два раза в неделю, тираж газеты составляет 2,9 тыс. экземпляров. В газете осуществляется публикация пресс-релизов, освещается деятельность органов местного самоуправления, публикуется информация о политических, экономических, культурных и социально-значимых событиях Крапивинского района.</w:t>
      </w:r>
    </w:p>
    <w:p w:rsidR="005C2B3A" w:rsidRPr="0085245F" w:rsidRDefault="005C2B3A" w:rsidP="0085245F"/>
    <w:p w:rsidR="005C2B3A" w:rsidRPr="0085245F" w:rsidRDefault="005C2B3A" w:rsidP="0085245F">
      <w:pPr>
        <w:jc w:val="center"/>
        <w:rPr>
          <w:b/>
          <w:bCs/>
          <w:sz w:val="30"/>
          <w:szCs w:val="30"/>
        </w:rPr>
      </w:pPr>
      <w:r w:rsidRPr="0085245F">
        <w:rPr>
          <w:b/>
          <w:bCs/>
          <w:sz w:val="30"/>
          <w:szCs w:val="30"/>
        </w:rPr>
        <w:t>2. Описание целей и задач муниципальной программы</w:t>
      </w:r>
    </w:p>
    <w:p w:rsidR="005C2B3A" w:rsidRPr="0085245F" w:rsidRDefault="005C2B3A" w:rsidP="0085245F"/>
    <w:p w:rsidR="005C2B3A" w:rsidRPr="0085245F" w:rsidRDefault="005C2B3A" w:rsidP="0085245F">
      <w:r w:rsidRPr="0085245F">
        <w:t>Цель программы: Своевременное обеспечение граждан информацией о деятельности</w:t>
      </w:r>
      <w:r>
        <w:t xml:space="preserve"> </w:t>
      </w:r>
      <w:r w:rsidRPr="0085245F">
        <w:t>органов местного самоуправления</w:t>
      </w:r>
    </w:p>
    <w:p w:rsidR="005C2B3A" w:rsidRPr="0085245F" w:rsidRDefault="005C2B3A" w:rsidP="0085245F">
      <w:r w:rsidRPr="0085245F">
        <w:t>Задачи программы:</w:t>
      </w:r>
    </w:p>
    <w:p w:rsidR="005C2B3A" w:rsidRPr="0085245F" w:rsidRDefault="005C2B3A" w:rsidP="0085245F">
      <w:r w:rsidRPr="0085245F">
        <w:t>-Поддержка и развитие печатных средств массовой информации.</w:t>
      </w:r>
    </w:p>
    <w:p w:rsidR="005C2B3A" w:rsidRPr="0085245F" w:rsidRDefault="005C2B3A" w:rsidP="0085245F">
      <w:r w:rsidRPr="0085245F">
        <w:t>-Техническое развитие средств массовой информации</w:t>
      </w:r>
    </w:p>
    <w:p w:rsidR="005C2B3A" w:rsidRPr="0085245F" w:rsidRDefault="005C2B3A" w:rsidP="0085245F"/>
    <w:p w:rsidR="005C2B3A" w:rsidRPr="0085245F" w:rsidRDefault="005C2B3A" w:rsidP="0085245F">
      <w:pPr>
        <w:jc w:val="center"/>
        <w:rPr>
          <w:b/>
          <w:bCs/>
          <w:sz w:val="30"/>
          <w:szCs w:val="30"/>
        </w:rPr>
      </w:pPr>
      <w:r w:rsidRPr="0085245F">
        <w:rPr>
          <w:b/>
          <w:bCs/>
          <w:sz w:val="30"/>
          <w:szCs w:val="30"/>
        </w:rPr>
        <w:t>3. Перечень подпрограмм муниципальной программы с кратким описанием подпрограмм, основных мероприятий и мероприятий муниципальной программы</w:t>
      </w:r>
    </w:p>
    <w:p w:rsidR="005C2B3A" w:rsidRPr="0085245F" w:rsidRDefault="005C2B3A" w:rsidP="0085245F"/>
    <w:p w:rsidR="005C2B3A" w:rsidRPr="00F67329" w:rsidRDefault="005C2B3A" w:rsidP="00F67329">
      <w:r w:rsidRPr="00F67329">
        <w:rPr>
          <w:kern w:val="32"/>
        </w:rPr>
        <w:t>Программа не предусматривает разделение на подпрограммы</w:t>
      </w:r>
    </w:p>
    <w:p w:rsidR="005C2B3A" w:rsidRDefault="005C2B3A" w:rsidP="0085245F"/>
    <w:tbl>
      <w:tblPr>
        <w:tblW w:w="4894" w:type="pct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03"/>
        <w:gridCol w:w="2977"/>
        <w:gridCol w:w="2268"/>
        <w:gridCol w:w="2268"/>
      </w:tblGrid>
      <w:tr w:rsidR="005C2B3A" w:rsidRPr="0085245F">
        <w:trPr>
          <w:trHeight w:val="1770"/>
          <w:tblHeader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2B3A" w:rsidRPr="0085245F" w:rsidRDefault="005C2B3A" w:rsidP="0085245F">
            <w:pPr>
              <w:pStyle w:val="Table0"/>
            </w:pPr>
            <w:r w:rsidRPr="0085245F">
              <w:t>Наименование подпрограммы, основного мероприятия,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2B3A" w:rsidRPr="0085245F" w:rsidRDefault="005C2B3A" w:rsidP="0085245F">
            <w:pPr>
              <w:pStyle w:val="Table0"/>
            </w:pPr>
            <w:r w:rsidRPr="0085245F">
              <w:t>Краткое описание подпрограммы,</w:t>
            </w:r>
            <w:r>
              <w:t xml:space="preserve"> </w:t>
            </w:r>
            <w:r w:rsidRPr="0085245F">
              <w:t>основного мероприятия,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2B3A" w:rsidRPr="0085245F" w:rsidRDefault="005C2B3A" w:rsidP="0085245F">
            <w:pPr>
              <w:pStyle w:val="Table"/>
              <w:rPr>
                <w:b/>
                <w:bCs/>
              </w:rPr>
            </w:pPr>
            <w:r w:rsidRPr="0085245F">
              <w:rPr>
                <w:b/>
                <w:bCs/>
              </w:rPr>
              <w:t>Наименование целевого показателя (индикатора)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2B3A" w:rsidRPr="0085245F" w:rsidRDefault="005C2B3A" w:rsidP="0085245F">
            <w:pPr>
              <w:pStyle w:val="Table"/>
              <w:rPr>
                <w:b/>
                <w:bCs/>
              </w:rPr>
            </w:pPr>
            <w:r w:rsidRPr="0085245F">
              <w:rPr>
                <w:b/>
                <w:bCs/>
              </w:rPr>
              <w:t>Порядок определения (формула)</w:t>
            </w:r>
          </w:p>
        </w:tc>
      </w:tr>
      <w:tr w:rsidR="005C2B3A" w:rsidRPr="0085245F">
        <w:trPr>
          <w:trHeight w:val="270"/>
          <w:tblHeader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2B3A" w:rsidRPr="0085245F" w:rsidRDefault="005C2B3A" w:rsidP="0085245F">
            <w:pPr>
              <w:pStyle w:val="Table"/>
              <w:jc w:val="center"/>
            </w:pPr>
            <w:r w:rsidRPr="0085245F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2B3A" w:rsidRPr="0085245F" w:rsidRDefault="005C2B3A" w:rsidP="0085245F">
            <w:pPr>
              <w:pStyle w:val="Table"/>
              <w:jc w:val="center"/>
            </w:pPr>
            <w:r w:rsidRPr="0085245F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2B3A" w:rsidRPr="0085245F" w:rsidRDefault="005C2B3A" w:rsidP="0085245F">
            <w:pPr>
              <w:pStyle w:val="Table"/>
              <w:jc w:val="center"/>
            </w:pPr>
            <w:r w:rsidRPr="0085245F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2B3A" w:rsidRPr="0085245F" w:rsidRDefault="005C2B3A" w:rsidP="0085245F">
            <w:pPr>
              <w:pStyle w:val="Table"/>
              <w:jc w:val="center"/>
            </w:pPr>
            <w:r w:rsidRPr="0085245F">
              <w:t>4</w:t>
            </w:r>
          </w:p>
        </w:tc>
      </w:tr>
      <w:tr w:rsidR="005C2B3A" w:rsidRPr="0085245F">
        <w:trPr>
          <w:tblHeader/>
        </w:trPr>
        <w:tc>
          <w:tcPr>
            <w:tcW w:w="9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B3A" w:rsidRPr="0085245F" w:rsidRDefault="005C2B3A" w:rsidP="0085245F">
            <w:pPr>
              <w:pStyle w:val="Table"/>
            </w:pPr>
            <w:r w:rsidRPr="0085245F">
              <w:t>Цель: Своевременное обеспечение граждан информацией о деятельности</w:t>
            </w:r>
            <w:r>
              <w:t xml:space="preserve"> </w:t>
            </w:r>
            <w:r w:rsidRPr="0085245F">
              <w:t>органов местного самоуправления</w:t>
            </w:r>
          </w:p>
        </w:tc>
      </w:tr>
      <w:tr w:rsidR="005C2B3A" w:rsidRPr="0085245F">
        <w:trPr>
          <w:tblHeader/>
        </w:trPr>
        <w:tc>
          <w:tcPr>
            <w:tcW w:w="9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B3A" w:rsidRPr="0085245F" w:rsidRDefault="005C2B3A" w:rsidP="0085245F">
            <w:pPr>
              <w:pStyle w:val="Table"/>
            </w:pPr>
            <w:r w:rsidRPr="0085245F">
              <w:t>1. Задача: Поддержка и развитие печатных средств массовой информации</w:t>
            </w:r>
          </w:p>
        </w:tc>
      </w:tr>
      <w:tr w:rsidR="005C2B3A" w:rsidRPr="0085245F">
        <w:trPr>
          <w:trHeight w:val="465"/>
          <w:tblHeader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B3A" w:rsidRPr="0085245F" w:rsidRDefault="005C2B3A" w:rsidP="0085245F">
            <w:pPr>
              <w:pStyle w:val="Table"/>
            </w:pPr>
            <w:r w:rsidRPr="0085245F">
              <w:t>1.Услуги по печати газет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2B3A" w:rsidRPr="0085245F" w:rsidRDefault="005C2B3A" w:rsidP="0085245F">
            <w:pPr>
              <w:pStyle w:val="Table"/>
            </w:pPr>
            <w:r w:rsidRPr="0085245F">
              <w:t>Публикация нормативных актов и иной информации в районной газете «Тайдонские родники» для оперативного доведения до сведения населения Крапивинского муниципального района достоверной информации о решениях органов власти, актуальных событиях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2B3A" w:rsidRPr="0085245F" w:rsidRDefault="005C2B3A" w:rsidP="0085245F">
            <w:pPr>
              <w:pStyle w:val="Table"/>
            </w:pPr>
            <w:r w:rsidRPr="0085245F">
              <w:t>Тираж районной газеты «Тайдонские родники», экз.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B3A" w:rsidRPr="0085245F" w:rsidRDefault="005C2B3A" w:rsidP="0085245F">
            <w:pPr>
              <w:pStyle w:val="Table"/>
            </w:pPr>
            <w:r w:rsidRPr="0085245F">
              <w:t>Количество вышедших экземпляров печатного издания газеты «Тайдонские родники» за отчетный период</w:t>
            </w:r>
          </w:p>
        </w:tc>
      </w:tr>
      <w:tr w:rsidR="005C2B3A" w:rsidRPr="0085245F">
        <w:trPr>
          <w:tblHeader/>
        </w:trPr>
        <w:tc>
          <w:tcPr>
            <w:tcW w:w="9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B3A" w:rsidRPr="0085245F" w:rsidRDefault="005C2B3A" w:rsidP="0085245F">
            <w:pPr>
              <w:pStyle w:val="Table"/>
            </w:pPr>
            <w:r w:rsidRPr="0085245F">
              <w:t>2. Задачи: Поддержка и развитие печатных средств массовой информации; техническое развитие средств массовой информации</w:t>
            </w:r>
          </w:p>
        </w:tc>
      </w:tr>
      <w:tr w:rsidR="005C2B3A" w:rsidRPr="0085245F">
        <w:trPr>
          <w:tblHeader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B3A" w:rsidRPr="0085245F" w:rsidRDefault="005C2B3A" w:rsidP="0085245F">
            <w:pPr>
              <w:pStyle w:val="Table"/>
            </w:pPr>
            <w:r w:rsidRPr="0085245F">
              <w:t>2.Услуги по организации трансляции местного телевидения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B3A" w:rsidRPr="0085245F" w:rsidRDefault="005C2B3A" w:rsidP="0085245F">
            <w:pPr>
              <w:pStyle w:val="Table"/>
            </w:pPr>
            <w:r w:rsidRPr="0085245F">
              <w:t>Создание условий для населения</w:t>
            </w:r>
            <w:r>
              <w:t xml:space="preserve"> </w:t>
            </w:r>
            <w:r w:rsidRPr="0085245F">
              <w:t>Крапивинского муниципального района по обеспечению услугами местного телевидения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B3A" w:rsidRPr="0085245F" w:rsidRDefault="005C2B3A" w:rsidP="0085245F">
            <w:pPr>
              <w:pStyle w:val="Table"/>
            </w:pPr>
            <w:r w:rsidRPr="0085245F">
              <w:t>Доля населения, охваченная телевизионным вещанием местного телевидения,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B3A" w:rsidRPr="0085245F" w:rsidRDefault="005C2B3A" w:rsidP="0085245F">
            <w:pPr>
              <w:pStyle w:val="Table"/>
            </w:pPr>
            <w:r w:rsidRPr="0085245F">
              <w:t xml:space="preserve">(Количество жителей 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 xml:space="preserve">Крапивинского района, 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 xml:space="preserve">имеющих возможность 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 xml:space="preserve">принимать телепрограммы местного телевидения/ 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 xml:space="preserve">численность населения 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Крапивинского района)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*100%</w:t>
            </w:r>
          </w:p>
        </w:tc>
      </w:tr>
      <w:tr w:rsidR="005C2B3A" w:rsidRPr="0085245F">
        <w:trPr>
          <w:tblHeader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B3A" w:rsidRPr="0085245F" w:rsidRDefault="005C2B3A" w:rsidP="0085245F">
            <w:pPr>
              <w:pStyle w:val="Table"/>
            </w:pPr>
            <w:r w:rsidRPr="0085245F">
              <w:t>3. Размещение информации о районе в региональных средствах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B3A" w:rsidRPr="0085245F" w:rsidRDefault="005C2B3A" w:rsidP="0085245F">
            <w:pPr>
              <w:pStyle w:val="Table"/>
            </w:pPr>
            <w:r w:rsidRPr="0085245F">
              <w:t>Размещение информации о районе в региональных печатных и телевизионных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2B3A" w:rsidRPr="0085245F" w:rsidRDefault="005C2B3A" w:rsidP="0085245F">
            <w:pPr>
              <w:pStyle w:val="Table"/>
            </w:pPr>
            <w:r w:rsidRPr="0085245F">
              <w:t>Количество размещенных сюжетов и публикаций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B3A" w:rsidRPr="0085245F" w:rsidRDefault="005C2B3A" w:rsidP="0085245F">
            <w:pPr>
              <w:pStyle w:val="Table"/>
            </w:pPr>
            <w:r w:rsidRPr="0085245F">
              <w:t>Количество размещенных сюжетов и публикаций в отчетном периоде</w:t>
            </w:r>
          </w:p>
        </w:tc>
      </w:tr>
    </w:tbl>
    <w:p w:rsidR="005C2B3A" w:rsidRDefault="005C2B3A" w:rsidP="0085245F">
      <w:bookmarkStart w:id="1" w:name="Par222"/>
      <w:bookmarkEnd w:id="1"/>
    </w:p>
    <w:p w:rsidR="005C2B3A" w:rsidRPr="0085245F" w:rsidRDefault="005C2B3A" w:rsidP="0085245F">
      <w:pPr>
        <w:tabs>
          <w:tab w:val="right" w:pos="9354"/>
        </w:tabs>
        <w:jc w:val="center"/>
        <w:rPr>
          <w:b/>
          <w:bCs/>
          <w:sz w:val="30"/>
          <w:szCs w:val="30"/>
        </w:rPr>
      </w:pPr>
      <w:r w:rsidRPr="0085245F">
        <w:rPr>
          <w:b/>
          <w:bCs/>
          <w:sz w:val="30"/>
          <w:szCs w:val="30"/>
        </w:rPr>
        <w:t>4. Ресурсное обеспечение реализации муниципальной программы</w:t>
      </w:r>
    </w:p>
    <w:tbl>
      <w:tblPr>
        <w:tblW w:w="4877" w:type="pct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98"/>
        <w:gridCol w:w="1438"/>
        <w:gridCol w:w="1126"/>
        <w:gridCol w:w="892"/>
        <w:gridCol w:w="984"/>
        <w:gridCol w:w="985"/>
        <w:gridCol w:w="847"/>
      </w:tblGrid>
      <w:tr w:rsidR="005C2B3A" w:rsidRPr="0085245F">
        <w:trPr>
          <w:trHeight w:val="480"/>
          <w:tblCellSpacing w:w="5" w:type="nil"/>
        </w:trPr>
        <w:tc>
          <w:tcPr>
            <w:tcW w:w="29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0"/>
            </w:pPr>
            <w:r w:rsidRPr="0085245F">
              <w:t>Наименование</w:t>
            </w:r>
          </w:p>
          <w:p w:rsidR="005C2B3A" w:rsidRPr="0085245F" w:rsidRDefault="005C2B3A" w:rsidP="0085245F">
            <w:pPr>
              <w:pStyle w:val="Table0"/>
            </w:pPr>
            <w:r w:rsidRPr="0085245F">
              <w:t>муниципальной программы,</w:t>
            </w:r>
          </w:p>
          <w:p w:rsidR="005C2B3A" w:rsidRPr="0085245F" w:rsidRDefault="005C2B3A" w:rsidP="0085245F">
            <w:pPr>
              <w:pStyle w:val="Table0"/>
            </w:pPr>
            <w:r w:rsidRPr="0085245F">
              <w:t>подпрограммы, основные мероприятия, мероприятия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0"/>
            </w:pPr>
            <w:r w:rsidRPr="0085245F">
              <w:t>Источник финансирования</w:t>
            </w:r>
          </w:p>
        </w:tc>
        <w:tc>
          <w:tcPr>
            <w:tcW w:w="4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0"/>
            </w:pPr>
            <w:r w:rsidRPr="0085245F">
              <w:t>Объем финансовых ресурсов,</w:t>
            </w:r>
          </w:p>
          <w:p w:rsidR="005C2B3A" w:rsidRPr="0085245F" w:rsidRDefault="005C2B3A" w:rsidP="0085245F">
            <w:pPr>
              <w:pStyle w:val="Table0"/>
            </w:pPr>
            <w:r w:rsidRPr="0085245F">
              <w:t>тыс. рублей</w:t>
            </w:r>
          </w:p>
        </w:tc>
      </w:tr>
      <w:tr w:rsidR="005C2B3A" w:rsidRPr="0085245F">
        <w:trPr>
          <w:trHeight w:val="617"/>
          <w:tblCellSpacing w:w="5" w:type="nil"/>
        </w:trPr>
        <w:tc>
          <w:tcPr>
            <w:tcW w:w="29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14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2014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год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2015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2016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год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2017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год</w:t>
            </w:r>
          </w:p>
          <w:p w:rsidR="005C2B3A" w:rsidRPr="0085245F" w:rsidRDefault="005C2B3A" w:rsidP="0085245F">
            <w:pPr>
              <w:pStyle w:val="Table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2018</w:t>
            </w:r>
          </w:p>
          <w:p w:rsidR="005C2B3A" w:rsidRPr="0085245F" w:rsidRDefault="005C2B3A" w:rsidP="0085245F">
            <w:pPr>
              <w:pStyle w:val="Table"/>
            </w:pPr>
            <w:r w:rsidRPr="0085245F">
              <w:t>год</w:t>
            </w:r>
          </w:p>
          <w:p w:rsidR="005C2B3A" w:rsidRPr="0085245F" w:rsidRDefault="005C2B3A" w:rsidP="0085245F">
            <w:pPr>
              <w:pStyle w:val="Table"/>
            </w:pPr>
          </w:p>
        </w:tc>
      </w:tr>
      <w:tr w:rsidR="005C2B3A" w:rsidRPr="0085245F">
        <w:trPr>
          <w:tblCellSpacing w:w="5" w:type="nil"/>
        </w:trPr>
        <w:tc>
          <w:tcPr>
            <w:tcW w:w="29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</w:t>
            </w:r>
          </w:p>
        </w:tc>
        <w:tc>
          <w:tcPr>
            <w:tcW w:w="14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2</w:t>
            </w:r>
          </w:p>
        </w:tc>
        <w:tc>
          <w:tcPr>
            <w:tcW w:w="1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3</w:t>
            </w:r>
          </w:p>
        </w:tc>
        <w:tc>
          <w:tcPr>
            <w:tcW w:w="8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6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7</w:t>
            </w:r>
          </w:p>
        </w:tc>
      </w:tr>
      <w:tr w:rsidR="005C2B3A" w:rsidRPr="0085245F">
        <w:trPr>
          <w:trHeight w:val="197"/>
          <w:tblCellSpacing w:w="5" w:type="nil"/>
        </w:trPr>
        <w:tc>
          <w:tcPr>
            <w:tcW w:w="29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Муниципальная программа «Информационная обеспеченность жителей Крапивинского района» на 2014-2018 годы</w:t>
            </w:r>
          </w:p>
          <w:p w:rsidR="005C2B3A" w:rsidRPr="0085245F" w:rsidRDefault="005C2B3A" w:rsidP="0085245F">
            <w:pPr>
              <w:pStyle w:val="Table"/>
            </w:pPr>
          </w:p>
        </w:tc>
        <w:tc>
          <w:tcPr>
            <w:tcW w:w="14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Всего</w:t>
            </w:r>
          </w:p>
        </w:tc>
        <w:tc>
          <w:tcPr>
            <w:tcW w:w="1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3881</w:t>
            </w:r>
          </w:p>
        </w:tc>
        <w:tc>
          <w:tcPr>
            <w:tcW w:w="8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3650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2100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2100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2100</w:t>
            </w:r>
          </w:p>
        </w:tc>
      </w:tr>
      <w:tr w:rsidR="005C2B3A" w:rsidRPr="0085245F">
        <w:trPr>
          <w:trHeight w:val="225"/>
          <w:tblCellSpacing w:w="5" w:type="nil"/>
        </w:trPr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14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местный бюджет</w:t>
            </w:r>
          </w:p>
        </w:tc>
        <w:tc>
          <w:tcPr>
            <w:tcW w:w="1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2206</w:t>
            </w:r>
          </w:p>
        </w:tc>
        <w:tc>
          <w:tcPr>
            <w:tcW w:w="8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1975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1000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1000</w:t>
            </w:r>
          </w:p>
        </w:tc>
      </w:tr>
      <w:tr w:rsidR="005C2B3A" w:rsidRPr="0085245F">
        <w:trPr>
          <w:trHeight w:val="390"/>
          <w:tblCellSpacing w:w="5" w:type="nil"/>
        </w:trPr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14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иные не запрещенные законодательством источники:</w:t>
            </w:r>
          </w:p>
        </w:tc>
        <w:tc>
          <w:tcPr>
            <w:tcW w:w="1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8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</w:tr>
      <w:tr w:rsidR="005C2B3A" w:rsidRPr="0085245F">
        <w:trPr>
          <w:trHeight w:val="240"/>
          <w:tblCellSpacing w:w="5" w:type="nil"/>
        </w:trPr>
        <w:tc>
          <w:tcPr>
            <w:tcW w:w="29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средства юридических и физических лиц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1675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1100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1100</w:t>
            </w:r>
          </w:p>
        </w:tc>
      </w:tr>
      <w:tr w:rsidR="005C2B3A" w:rsidRPr="0085245F">
        <w:trPr>
          <w:trHeight w:val="197"/>
          <w:tblCellSpacing w:w="5" w:type="nil"/>
        </w:trPr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1. Услуги по печати газет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Всего</w:t>
            </w:r>
          </w:p>
        </w:tc>
        <w:tc>
          <w:tcPr>
            <w:tcW w:w="1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3160</w:t>
            </w:r>
          </w:p>
        </w:tc>
        <w:tc>
          <w:tcPr>
            <w:tcW w:w="8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3160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2100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2100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2100</w:t>
            </w:r>
          </w:p>
        </w:tc>
      </w:tr>
      <w:tr w:rsidR="005C2B3A" w:rsidRPr="0085245F">
        <w:trPr>
          <w:trHeight w:val="281"/>
          <w:tblCellSpacing w:w="5" w:type="nil"/>
        </w:trPr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местный бюджет</w:t>
            </w:r>
          </w:p>
        </w:tc>
        <w:tc>
          <w:tcPr>
            <w:tcW w:w="1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1500</w:t>
            </w:r>
          </w:p>
        </w:tc>
        <w:tc>
          <w:tcPr>
            <w:tcW w:w="8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1500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1000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1000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1000</w:t>
            </w:r>
          </w:p>
        </w:tc>
      </w:tr>
      <w:tr w:rsidR="005C2B3A" w:rsidRPr="0085245F">
        <w:trPr>
          <w:trHeight w:val="375"/>
          <w:tblCellSpacing w:w="5" w:type="nil"/>
        </w:trPr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иные не запрещенные законодательством источники: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8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</w:tr>
      <w:tr w:rsidR="005C2B3A" w:rsidRPr="0085245F">
        <w:trPr>
          <w:trHeight w:val="382"/>
          <w:tblCellSpacing w:w="5" w:type="nil"/>
        </w:trPr>
        <w:tc>
          <w:tcPr>
            <w:tcW w:w="29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средства юридических и физических лиц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1660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1660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1100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1100</w:t>
            </w:r>
          </w:p>
        </w:tc>
      </w:tr>
      <w:tr w:rsidR="005C2B3A" w:rsidRPr="0085245F">
        <w:trPr>
          <w:trHeight w:val="212"/>
          <w:tblCellSpacing w:w="5" w:type="nil"/>
        </w:trPr>
        <w:tc>
          <w:tcPr>
            <w:tcW w:w="299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2. Услуги по организации трансляции телепрограмм местного телевидения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Всего</w:t>
            </w:r>
          </w:p>
        </w:tc>
        <w:tc>
          <w:tcPr>
            <w:tcW w:w="1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490</w:t>
            </w:r>
          </w:p>
        </w:tc>
        <w:tc>
          <w:tcPr>
            <w:tcW w:w="8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490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0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0</w:t>
            </w:r>
          </w:p>
        </w:tc>
      </w:tr>
      <w:tr w:rsidR="005C2B3A" w:rsidRPr="0085245F">
        <w:trPr>
          <w:trHeight w:val="225"/>
          <w:tblCellSpacing w:w="5" w:type="nil"/>
        </w:trPr>
        <w:tc>
          <w:tcPr>
            <w:tcW w:w="299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местный бюджет</w:t>
            </w:r>
          </w:p>
        </w:tc>
        <w:tc>
          <w:tcPr>
            <w:tcW w:w="1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475</w:t>
            </w:r>
          </w:p>
        </w:tc>
        <w:tc>
          <w:tcPr>
            <w:tcW w:w="8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475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0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0</w:t>
            </w:r>
          </w:p>
        </w:tc>
      </w:tr>
      <w:tr w:rsidR="005C2B3A" w:rsidRPr="0085245F">
        <w:trPr>
          <w:trHeight w:val="417"/>
          <w:tblCellSpacing w:w="5" w:type="nil"/>
        </w:trPr>
        <w:tc>
          <w:tcPr>
            <w:tcW w:w="299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иные не запрещенные законодательством источники:</w:t>
            </w:r>
          </w:p>
        </w:tc>
        <w:tc>
          <w:tcPr>
            <w:tcW w:w="1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8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98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</w:tr>
      <w:tr w:rsidR="005C2B3A" w:rsidRPr="0085245F">
        <w:trPr>
          <w:trHeight w:val="320"/>
          <w:tblCellSpacing w:w="5" w:type="nil"/>
        </w:trPr>
        <w:tc>
          <w:tcPr>
            <w:tcW w:w="299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средства юридических и физических лиц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15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3A" w:rsidRPr="0085245F" w:rsidRDefault="005C2B3A" w:rsidP="0085245F">
            <w:pPr>
              <w:pStyle w:val="Table"/>
            </w:pPr>
            <w:r w:rsidRPr="0085245F">
              <w:t>0</w:t>
            </w:r>
          </w:p>
        </w:tc>
      </w:tr>
      <w:tr w:rsidR="005C2B3A" w:rsidRPr="0085245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2998" w:type="dxa"/>
            <w:vMerge w:val="restart"/>
          </w:tcPr>
          <w:p w:rsidR="005C2B3A" w:rsidRPr="0085245F" w:rsidRDefault="005C2B3A" w:rsidP="0085245F">
            <w:pPr>
              <w:pStyle w:val="Table"/>
            </w:pPr>
            <w:r w:rsidRPr="0085245F">
              <w:t>3. Размещение информации о районе в региональных средствах массовой информации</w:t>
            </w:r>
          </w:p>
        </w:tc>
        <w:tc>
          <w:tcPr>
            <w:tcW w:w="1438" w:type="dxa"/>
          </w:tcPr>
          <w:p w:rsidR="005C2B3A" w:rsidRPr="0085245F" w:rsidRDefault="005C2B3A" w:rsidP="0085245F">
            <w:pPr>
              <w:pStyle w:val="Table"/>
            </w:pPr>
            <w:r w:rsidRPr="0085245F">
              <w:t>Всего</w:t>
            </w:r>
          </w:p>
        </w:tc>
        <w:tc>
          <w:tcPr>
            <w:tcW w:w="1126" w:type="dxa"/>
          </w:tcPr>
          <w:p w:rsidR="005C2B3A" w:rsidRPr="0085245F" w:rsidRDefault="005C2B3A" w:rsidP="0085245F">
            <w:pPr>
              <w:pStyle w:val="Table"/>
            </w:pPr>
            <w:r w:rsidRPr="0085245F">
              <w:t>106</w:t>
            </w:r>
          </w:p>
        </w:tc>
        <w:tc>
          <w:tcPr>
            <w:tcW w:w="892" w:type="dxa"/>
          </w:tcPr>
          <w:p w:rsidR="005C2B3A" w:rsidRPr="0085245F" w:rsidRDefault="005C2B3A" w:rsidP="0085245F">
            <w:pPr>
              <w:pStyle w:val="Table"/>
            </w:pPr>
            <w:r w:rsidRPr="0085245F">
              <w:t>0</w:t>
            </w:r>
          </w:p>
        </w:tc>
        <w:tc>
          <w:tcPr>
            <w:tcW w:w="984" w:type="dxa"/>
          </w:tcPr>
          <w:p w:rsidR="005C2B3A" w:rsidRPr="0085245F" w:rsidRDefault="005C2B3A" w:rsidP="0085245F">
            <w:pPr>
              <w:pStyle w:val="Table"/>
            </w:pPr>
            <w:r w:rsidRPr="0085245F">
              <w:t>0</w:t>
            </w:r>
          </w:p>
        </w:tc>
        <w:tc>
          <w:tcPr>
            <w:tcW w:w="985" w:type="dxa"/>
          </w:tcPr>
          <w:p w:rsidR="005C2B3A" w:rsidRPr="0085245F" w:rsidRDefault="005C2B3A" w:rsidP="0085245F">
            <w:pPr>
              <w:pStyle w:val="Table"/>
            </w:pPr>
            <w:r w:rsidRPr="0085245F">
              <w:t>0</w:t>
            </w:r>
          </w:p>
        </w:tc>
        <w:tc>
          <w:tcPr>
            <w:tcW w:w="847" w:type="dxa"/>
          </w:tcPr>
          <w:p w:rsidR="005C2B3A" w:rsidRPr="0085245F" w:rsidRDefault="005C2B3A" w:rsidP="0085245F">
            <w:pPr>
              <w:pStyle w:val="Table"/>
            </w:pPr>
            <w:r w:rsidRPr="0085245F">
              <w:t>0</w:t>
            </w:r>
          </w:p>
        </w:tc>
      </w:tr>
      <w:tr w:rsidR="005C2B3A" w:rsidRPr="0085245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2998" w:type="dxa"/>
            <w:vMerge/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1438" w:type="dxa"/>
          </w:tcPr>
          <w:p w:rsidR="005C2B3A" w:rsidRPr="0085245F" w:rsidRDefault="005C2B3A" w:rsidP="0085245F">
            <w:pPr>
              <w:pStyle w:val="Table"/>
            </w:pPr>
            <w:r w:rsidRPr="0085245F">
              <w:t>местный бюджет</w:t>
            </w:r>
          </w:p>
        </w:tc>
        <w:tc>
          <w:tcPr>
            <w:tcW w:w="1126" w:type="dxa"/>
          </w:tcPr>
          <w:p w:rsidR="005C2B3A" w:rsidRPr="0085245F" w:rsidRDefault="005C2B3A" w:rsidP="0085245F">
            <w:pPr>
              <w:pStyle w:val="Table"/>
            </w:pPr>
            <w:r w:rsidRPr="0085245F">
              <w:t>106</w:t>
            </w:r>
          </w:p>
        </w:tc>
        <w:tc>
          <w:tcPr>
            <w:tcW w:w="892" w:type="dxa"/>
          </w:tcPr>
          <w:p w:rsidR="005C2B3A" w:rsidRPr="0085245F" w:rsidRDefault="005C2B3A" w:rsidP="0085245F">
            <w:pPr>
              <w:pStyle w:val="Table"/>
            </w:pPr>
            <w:r w:rsidRPr="0085245F">
              <w:t>0</w:t>
            </w:r>
          </w:p>
        </w:tc>
        <w:tc>
          <w:tcPr>
            <w:tcW w:w="984" w:type="dxa"/>
          </w:tcPr>
          <w:p w:rsidR="005C2B3A" w:rsidRPr="0085245F" w:rsidRDefault="005C2B3A" w:rsidP="0085245F">
            <w:pPr>
              <w:pStyle w:val="Table"/>
            </w:pPr>
            <w:r w:rsidRPr="0085245F">
              <w:t>0</w:t>
            </w:r>
          </w:p>
        </w:tc>
        <w:tc>
          <w:tcPr>
            <w:tcW w:w="985" w:type="dxa"/>
          </w:tcPr>
          <w:p w:rsidR="005C2B3A" w:rsidRPr="0085245F" w:rsidRDefault="005C2B3A" w:rsidP="0085245F">
            <w:pPr>
              <w:pStyle w:val="Table"/>
            </w:pPr>
            <w:r w:rsidRPr="0085245F">
              <w:t>0</w:t>
            </w:r>
          </w:p>
        </w:tc>
        <w:tc>
          <w:tcPr>
            <w:tcW w:w="847" w:type="dxa"/>
          </w:tcPr>
          <w:p w:rsidR="005C2B3A" w:rsidRPr="0085245F" w:rsidRDefault="005C2B3A" w:rsidP="0085245F">
            <w:pPr>
              <w:pStyle w:val="Table"/>
            </w:pPr>
            <w:r w:rsidRPr="0085245F">
              <w:t>0</w:t>
            </w:r>
          </w:p>
        </w:tc>
      </w:tr>
      <w:tr w:rsidR="005C2B3A" w:rsidRPr="0085245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2998" w:type="dxa"/>
            <w:vMerge/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1438" w:type="dxa"/>
          </w:tcPr>
          <w:p w:rsidR="005C2B3A" w:rsidRPr="0085245F" w:rsidRDefault="005C2B3A" w:rsidP="0085245F">
            <w:pPr>
              <w:pStyle w:val="Table"/>
            </w:pPr>
            <w:r w:rsidRPr="0085245F">
              <w:t>иные не запрещенные законодательством источники:</w:t>
            </w:r>
          </w:p>
        </w:tc>
        <w:tc>
          <w:tcPr>
            <w:tcW w:w="1126" w:type="dxa"/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892" w:type="dxa"/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984" w:type="dxa"/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985" w:type="dxa"/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847" w:type="dxa"/>
          </w:tcPr>
          <w:p w:rsidR="005C2B3A" w:rsidRPr="0085245F" w:rsidRDefault="005C2B3A" w:rsidP="0085245F">
            <w:pPr>
              <w:pStyle w:val="Table"/>
            </w:pPr>
          </w:p>
        </w:tc>
      </w:tr>
      <w:tr w:rsidR="005C2B3A" w:rsidRPr="0085245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2998" w:type="dxa"/>
            <w:vMerge/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1438" w:type="dxa"/>
          </w:tcPr>
          <w:p w:rsidR="005C2B3A" w:rsidRPr="0085245F" w:rsidRDefault="005C2B3A" w:rsidP="0085245F">
            <w:pPr>
              <w:pStyle w:val="Table"/>
            </w:pPr>
            <w:r w:rsidRPr="0085245F">
              <w:t>средства юридических и физических лиц</w:t>
            </w:r>
          </w:p>
        </w:tc>
        <w:tc>
          <w:tcPr>
            <w:tcW w:w="1126" w:type="dxa"/>
          </w:tcPr>
          <w:p w:rsidR="005C2B3A" w:rsidRPr="0085245F" w:rsidRDefault="005C2B3A" w:rsidP="0085245F">
            <w:pPr>
              <w:pStyle w:val="Table"/>
            </w:pPr>
            <w:r w:rsidRPr="0085245F">
              <w:t>106</w:t>
            </w:r>
          </w:p>
        </w:tc>
        <w:tc>
          <w:tcPr>
            <w:tcW w:w="892" w:type="dxa"/>
          </w:tcPr>
          <w:p w:rsidR="005C2B3A" w:rsidRPr="0085245F" w:rsidRDefault="005C2B3A" w:rsidP="0085245F">
            <w:pPr>
              <w:pStyle w:val="Table"/>
            </w:pPr>
            <w:r w:rsidRPr="0085245F">
              <w:t>0</w:t>
            </w:r>
          </w:p>
        </w:tc>
        <w:tc>
          <w:tcPr>
            <w:tcW w:w="984" w:type="dxa"/>
          </w:tcPr>
          <w:p w:rsidR="005C2B3A" w:rsidRPr="0085245F" w:rsidRDefault="005C2B3A" w:rsidP="0085245F">
            <w:pPr>
              <w:pStyle w:val="Table"/>
            </w:pPr>
            <w:r w:rsidRPr="0085245F">
              <w:t>0</w:t>
            </w:r>
          </w:p>
        </w:tc>
        <w:tc>
          <w:tcPr>
            <w:tcW w:w="985" w:type="dxa"/>
          </w:tcPr>
          <w:p w:rsidR="005C2B3A" w:rsidRPr="0085245F" w:rsidRDefault="005C2B3A" w:rsidP="0085245F">
            <w:pPr>
              <w:pStyle w:val="Table"/>
            </w:pPr>
            <w:r w:rsidRPr="0085245F">
              <w:t>0</w:t>
            </w:r>
          </w:p>
        </w:tc>
        <w:tc>
          <w:tcPr>
            <w:tcW w:w="847" w:type="dxa"/>
          </w:tcPr>
          <w:p w:rsidR="005C2B3A" w:rsidRPr="0085245F" w:rsidRDefault="005C2B3A" w:rsidP="0085245F">
            <w:pPr>
              <w:pStyle w:val="Table"/>
            </w:pPr>
            <w:r w:rsidRPr="0085245F">
              <w:t>0</w:t>
            </w:r>
          </w:p>
        </w:tc>
      </w:tr>
    </w:tbl>
    <w:p w:rsidR="005C2B3A" w:rsidRPr="0085245F" w:rsidRDefault="005C2B3A" w:rsidP="0085245F"/>
    <w:p w:rsidR="005C2B3A" w:rsidRPr="0085245F" w:rsidRDefault="005C2B3A" w:rsidP="0085245F">
      <w:pPr>
        <w:jc w:val="center"/>
        <w:rPr>
          <w:b/>
          <w:bCs/>
          <w:sz w:val="30"/>
          <w:szCs w:val="30"/>
        </w:rPr>
      </w:pPr>
      <w:r w:rsidRPr="0085245F">
        <w:rPr>
          <w:b/>
          <w:bCs/>
          <w:sz w:val="30"/>
          <w:szCs w:val="30"/>
        </w:rPr>
        <w:t>5. 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:rsidR="005C2B3A" w:rsidRPr="0085245F" w:rsidRDefault="005C2B3A" w:rsidP="0085245F"/>
    <w:tbl>
      <w:tblPr>
        <w:tblpPr w:leftFromText="180" w:rightFromText="180" w:vertAnchor="text" w:horzAnchor="margin" w:tblpX="-48" w:tblpY="139"/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48"/>
        <w:gridCol w:w="2150"/>
        <w:gridCol w:w="1058"/>
        <w:gridCol w:w="862"/>
        <w:gridCol w:w="876"/>
        <w:gridCol w:w="876"/>
        <w:gridCol w:w="604"/>
        <w:gridCol w:w="630"/>
      </w:tblGrid>
      <w:tr w:rsidR="005C2B3A" w:rsidRPr="0085245F">
        <w:trPr>
          <w:trHeight w:val="700"/>
          <w:tblCellSpacing w:w="5" w:type="nil"/>
        </w:trPr>
        <w:tc>
          <w:tcPr>
            <w:tcW w:w="2448" w:type="dxa"/>
            <w:vMerge w:val="restart"/>
          </w:tcPr>
          <w:p w:rsidR="005C2B3A" w:rsidRPr="0085245F" w:rsidRDefault="005C2B3A" w:rsidP="0085245F">
            <w:pPr>
              <w:pStyle w:val="Table0"/>
            </w:pPr>
            <w:r w:rsidRPr="0085245F">
              <w:t>Наименование</w:t>
            </w:r>
            <w:r>
              <w:t xml:space="preserve"> </w:t>
            </w:r>
            <w:r w:rsidRPr="0085245F">
              <w:t>муниципальной программы,</w:t>
            </w:r>
            <w:r>
              <w:t xml:space="preserve"> </w:t>
            </w:r>
            <w:r w:rsidRPr="0085245F">
              <w:t>подпрограммы, основные мероприятия, мероприятия</w:t>
            </w:r>
          </w:p>
        </w:tc>
        <w:tc>
          <w:tcPr>
            <w:tcW w:w="2150" w:type="dxa"/>
            <w:vMerge w:val="restart"/>
          </w:tcPr>
          <w:p w:rsidR="005C2B3A" w:rsidRPr="0085245F" w:rsidRDefault="005C2B3A" w:rsidP="0085245F">
            <w:pPr>
              <w:pStyle w:val="Table0"/>
            </w:pPr>
            <w:r w:rsidRPr="0085245F">
              <w:t>Наименование целевого</w:t>
            </w:r>
            <w:r>
              <w:t xml:space="preserve"> </w:t>
            </w:r>
            <w:r w:rsidRPr="0085245F">
              <w:t>показателя (индикатора)</w:t>
            </w:r>
          </w:p>
        </w:tc>
        <w:tc>
          <w:tcPr>
            <w:tcW w:w="1058" w:type="dxa"/>
            <w:vMerge w:val="restart"/>
          </w:tcPr>
          <w:p w:rsidR="005C2B3A" w:rsidRPr="0085245F" w:rsidRDefault="005C2B3A" w:rsidP="0085245F">
            <w:pPr>
              <w:pStyle w:val="Table0"/>
            </w:pPr>
            <w:r w:rsidRPr="0085245F">
              <w:t>Единица</w:t>
            </w:r>
            <w:r>
              <w:t xml:space="preserve"> </w:t>
            </w:r>
            <w:r w:rsidRPr="0085245F">
              <w:t>измерения</w:t>
            </w:r>
          </w:p>
        </w:tc>
        <w:tc>
          <w:tcPr>
            <w:tcW w:w="3848" w:type="dxa"/>
            <w:gridSpan w:val="5"/>
          </w:tcPr>
          <w:p w:rsidR="005C2B3A" w:rsidRPr="0085245F" w:rsidRDefault="005C2B3A" w:rsidP="0085245F">
            <w:pPr>
              <w:pStyle w:val="Table"/>
              <w:rPr>
                <w:b/>
                <w:bCs/>
              </w:rPr>
            </w:pPr>
            <w:r w:rsidRPr="0085245F">
              <w:rPr>
                <w:b/>
                <w:bCs/>
              </w:rPr>
              <w:t>Плановое значение целевого показателя (индикатора)</w:t>
            </w:r>
          </w:p>
        </w:tc>
      </w:tr>
      <w:tr w:rsidR="005C2B3A" w:rsidRPr="0085245F">
        <w:trPr>
          <w:trHeight w:val="767"/>
          <w:tblCellSpacing w:w="5" w:type="nil"/>
        </w:trPr>
        <w:tc>
          <w:tcPr>
            <w:tcW w:w="2448" w:type="dxa"/>
            <w:vMerge/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2150" w:type="dxa"/>
            <w:vMerge/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1058" w:type="dxa"/>
            <w:vMerge/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862" w:type="dxa"/>
          </w:tcPr>
          <w:p w:rsidR="005C2B3A" w:rsidRPr="0085245F" w:rsidRDefault="005C2B3A" w:rsidP="0085245F">
            <w:pPr>
              <w:pStyle w:val="Table"/>
              <w:rPr>
                <w:b/>
                <w:bCs/>
              </w:rPr>
            </w:pPr>
            <w:r w:rsidRPr="0085245F">
              <w:rPr>
                <w:b/>
                <w:bCs/>
              </w:rPr>
              <w:t>2014</w:t>
            </w:r>
          </w:p>
          <w:p w:rsidR="005C2B3A" w:rsidRPr="0085245F" w:rsidRDefault="005C2B3A" w:rsidP="0085245F">
            <w:pPr>
              <w:pStyle w:val="Table"/>
              <w:rPr>
                <w:b/>
                <w:bCs/>
              </w:rPr>
            </w:pPr>
            <w:r w:rsidRPr="0085245F">
              <w:rPr>
                <w:b/>
                <w:bCs/>
              </w:rPr>
              <w:t>год</w:t>
            </w:r>
          </w:p>
        </w:tc>
        <w:tc>
          <w:tcPr>
            <w:tcW w:w="876" w:type="dxa"/>
          </w:tcPr>
          <w:p w:rsidR="005C2B3A" w:rsidRPr="0085245F" w:rsidRDefault="005C2B3A" w:rsidP="0085245F">
            <w:pPr>
              <w:pStyle w:val="Table"/>
              <w:rPr>
                <w:b/>
                <w:bCs/>
              </w:rPr>
            </w:pPr>
            <w:r w:rsidRPr="0085245F">
              <w:rPr>
                <w:b/>
                <w:bCs/>
              </w:rPr>
              <w:t>2015</w:t>
            </w:r>
          </w:p>
          <w:p w:rsidR="005C2B3A" w:rsidRPr="0085245F" w:rsidRDefault="005C2B3A" w:rsidP="0085245F">
            <w:pPr>
              <w:pStyle w:val="Table"/>
              <w:rPr>
                <w:b/>
                <w:bCs/>
              </w:rPr>
            </w:pPr>
            <w:r w:rsidRPr="0085245F">
              <w:rPr>
                <w:b/>
                <w:bCs/>
              </w:rPr>
              <w:t>год</w:t>
            </w:r>
          </w:p>
        </w:tc>
        <w:tc>
          <w:tcPr>
            <w:tcW w:w="876" w:type="dxa"/>
          </w:tcPr>
          <w:p w:rsidR="005C2B3A" w:rsidRPr="0085245F" w:rsidRDefault="005C2B3A" w:rsidP="0085245F">
            <w:pPr>
              <w:pStyle w:val="Table"/>
              <w:rPr>
                <w:b/>
                <w:bCs/>
              </w:rPr>
            </w:pPr>
            <w:r w:rsidRPr="0085245F">
              <w:rPr>
                <w:b/>
                <w:bCs/>
              </w:rPr>
              <w:t>2016</w:t>
            </w:r>
          </w:p>
          <w:p w:rsidR="005C2B3A" w:rsidRPr="0085245F" w:rsidRDefault="005C2B3A" w:rsidP="0085245F">
            <w:pPr>
              <w:pStyle w:val="Table"/>
              <w:rPr>
                <w:b/>
                <w:bCs/>
              </w:rPr>
            </w:pPr>
            <w:r w:rsidRPr="0085245F">
              <w:rPr>
                <w:b/>
                <w:bCs/>
              </w:rPr>
              <w:t>год</w:t>
            </w:r>
          </w:p>
        </w:tc>
        <w:tc>
          <w:tcPr>
            <w:tcW w:w="604" w:type="dxa"/>
          </w:tcPr>
          <w:p w:rsidR="005C2B3A" w:rsidRPr="0085245F" w:rsidRDefault="005C2B3A" w:rsidP="0085245F">
            <w:pPr>
              <w:pStyle w:val="Table"/>
              <w:rPr>
                <w:b/>
                <w:bCs/>
              </w:rPr>
            </w:pPr>
            <w:r w:rsidRPr="0085245F">
              <w:rPr>
                <w:b/>
                <w:bCs/>
              </w:rPr>
              <w:t>2017</w:t>
            </w:r>
          </w:p>
          <w:p w:rsidR="005C2B3A" w:rsidRPr="0085245F" w:rsidRDefault="005C2B3A" w:rsidP="0085245F">
            <w:pPr>
              <w:pStyle w:val="Table"/>
              <w:rPr>
                <w:b/>
                <w:bCs/>
              </w:rPr>
            </w:pPr>
            <w:r w:rsidRPr="0085245F">
              <w:rPr>
                <w:b/>
                <w:bCs/>
              </w:rPr>
              <w:t>год</w:t>
            </w:r>
          </w:p>
        </w:tc>
        <w:tc>
          <w:tcPr>
            <w:tcW w:w="630" w:type="dxa"/>
          </w:tcPr>
          <w:p w:rsidR="005C2B3A" w:rsidRPr="0085245F" w:rsidRDefault="005C2B3A" w:rsidP="0085245F">
            <w:pPr>
              <w:pStyle w:val="Table"/>
              <w:rPr>
                <w:b/>
                <w:bCs/>
              </w:rPr>
            </w:pPr>
            <w:r w:rsidRPr="0085245F">
              <w:rPr>
                <w:b/>
                <w:bCs/>
              </w:rPr>
              <w:t>2018</w:t>
            </w:r>
          </w:p>
          <w:p w:rsidR="005C2B3A" w:rsidRPr="0085245F" w:rsidRDefault="005C2B3A" w:rsidP="0085245F">
            <w:pPr>
              <w:pStyle w:val="Table"/>
              <w:rPr>
                <w:b/>
                <w:bCs/>
              </w:rPr>
            </w:pPr>
            <w:r w:rsidRPr="0085245F">
              <w:rPr>
                <w:b/>
                <w:bCs/>
              </w:rPr>
              <w:t>год</w:t>
            </w:r>
          </w:p>
          <w:p w:rsidR="005C2B3A" w:rsidRPr="0085245F" w:rsidRDefault="005C2B3A" w:rsidP="0085245F">
            <w:pPr>
              <w:pStyle w:val="Table"/>
              <w:rPr>
                <w:b/>
                <w:bCs/>
              </w:rPr>
            </w:pPr>
          </w:p>
        </w:tc>
      </w:tr>
      <w:tr w:rsidR="005C2B3A" w:rsidRPr="0085245F">
        <w:trPr>
          <w:tblCellSpacing w:w="5" w:type="nil"/>
        </w:trPr>
        <w:tc>
          <w:tcPr>
            <w:tcW w:w="2448" w:type="dxa"/>
          </w:tcPr>
          <w:p w:rsidR="005C2B3A" w:rsidRPr="0085245F" w:rsidRDefault="005C2B3A" w:rsidP="0085245F">
            <w:pPr>
              <w:pStyle w:val="Table"/>
            </w:pPr>
            <w:r w:rsidRPr="0085245F">
              <w:t>1</w:t>
            </w:r>
          </w:p>
        </w:tc>
        <w:tc>
          <w:tcPr>
            <w:tcW w:w="2150" w:type="dxa"/>
          </w:tcPr>
          <w:p w:rsidR="005C2B3A" w:rsidRPr="0085245F" w:rsidRDefault="005C2B3A" w:rsidP="0085245F">
            <w:pPr>
              <w:pStyle w:val="Table"/>
            </w:pPr>
            <w:r w:rsidRPr="0085245F">
              <w:t>2</w:t>
            </w:r>
          </w:p>
        </w:tc>
        <w:tc>
          <w:tcPr>
            <w:tcW w:w="1058" w:type="dxa"/>
          </w:tcPr>
          <w:p w:rsidR="005C2B3A" w:rsidRPr="0085245F" w:rsidRDefault="005C2B3A" w:rsidP="0085245F">
            <w:pPr>
              <w:pStyle w:val="Table"/>
            </w:pPr>
            <w:r w:rsidRPr="0085245F">
              <w:t>3</w:t>
            </w:r>
          </w:p>
        </w:tc>
        <w:tc>
          <w:tcPr>
            <w:tcW w:w="862" w:type="dxa"/>
          </w:tcPr>
          <w:p w:rsidR="005C2B3A" w:rsidRPr="0085245F" w:rsidRDefault="005C2B3A" w:rsidP="0085245F">
            <w:pPr>
              <w:pStyle w:val="Table"/>
            </w:pPr>
            <w:r w:rsidRPr="0085245F">
              <w:t>4</w:t>
            </w:r>
          </w:p>
        </w:tc>
        <w:tc>
          <w:tcPr>
            <w:tcW w:w="876" w:type="dxa"/>
          </w:tcPr>
          <w:p w:rsidR="005C2B3A" w:rsidRPr="0085245F" w:rsidRDefault="005C2B3A" w:rsidP="0085245F">
            <w:pPr>
              <w:pStyle w:val="Table"/>
            </w:pPr>
            <w:r w:rsidRPr="0085245F">
              <w:t>5</w:t>
            </w:r>
          </w:p>
        </w:tc>
        <w:tc>
          <w:tcPr>
            <w:tcW w:w="876" w:type="dxa"/>
          </w:tcPr>
          <w:p w:rsidR="005C2B3A" w:rsidRPr="0085245F" w:rsidRDefault="005C2B3A" w:rsidP="0085245F">
            <w:pPr>
              <w:pStyle w:val="Table"/>
            </w:pPr>
            <w:r w:rsidRPr="0085245F">
              <w:t>6</w:t>
            </w:r>
          </w:p>
        </w:tc>
        <w:tc>
          <w:tcPr>
            <w:tcW w:w="604" w:type="dxa"/>
          </w:tcPr>
          <w:p w:rsidR="005C2B3A" w:rsidRPr="0085245F" w:rsidRDefault="005C2B3A" w:rsidP="0085245F">
            <w:pPr>
              <w:pStyle w:val="Table"/>
            </w:pPr>
            <w:r w:rsidRPr="0085245F">
              <w:t>7</w:t>
            </w:r>
          </w:p>
        </w:tc>
        <w:tc>
          <w:tcPr>
            <w:tcW w:w="630" w:type="dxa"/>
          </w:tcPr>
          <w:p w:rsidR="005C2B3A" w:rsidRPr="0085245F" w:rsidRDefault="005C2B3A" w:rsidP="0085245F">
            <w:pPr>
              <w:pStyle w:val="Table"/>
            </w:pPr>
            <w:r w:rsidRPr="0085245F">
              <w:t>8</w:t>
            </w:r>
          </w:p>
        </w:tc>
      </w:tr>
      <w:tr w:rsidR="005C2B3A" w:rsidRPr="0085245F">
        <w:trPr>
          <w:trHeight w:val="480"/>
          <w:tblCellSpacing w:w="5" w:type="nil"/>
        </w:trPr>
        <w:tc>
          <w:tcPr>
            <w:tcW w:w="2448" w:type="dxa"/>
          </w:tcPr>
          <w:p w:rsidR="005C2B3A" w:rsidRPr="0085245F" w:rsidRDefault="005C2B3A" w:rsidP="00F67329">
            <w:pPr>
              <w:pStyle w:val="Table"/>
            </w:pPr>
            <w:r w:rsidRPr="0085245F">
              <w:t>Муниципальная программа «Информационная обеспеченность жителей Крапивинского района» на 2014-2018 годы</w:t>
            </w:r>
            <w:bookmarkStart w:id="2" w:name="_GoBack"/>
            <w:bookmarkEnd w:id="2"/>
          </w:p>
        </w:tc>
        <w:tc>
          <w:tcPr>
            <w:tcW w:w="2150" w:type="dxa"/>
          </w:tcPr>
          <w:p w:rsidR="005C2B3A" w:rsidRPr="0085245F" w:rsidRDefault="005C2B3A" w:rsidP="0085245F">
            <w:pPr>
              <w:pStyle w:val="Table"/>
            </w:pPr>
            <w:r w:rsidRPr="0085245F">
              <w:t>Коэффициент эффективности муниципальной программы</w:t>
            </w:r>
          </w:p>
        </w:tc>
        <w:tc>
          <w:tcPr>
            <w:tcW w:w="1058" w:type="dxa"/>
          </w:tcPr>
          <w:p w:rsidR="005C2B3A" w:rsidRPr="0085245F" w:rsidRDefault="005C2B3A" w:rsidP="0085245F">
            <w:pPr>
              <w:pStyle w:val="Table"/>
            </w:pPr>
            <w:r w:rsidRPr="0085245F">
              <w:t>к-т</w:t>
            </w:r>
          </w:p>
        </w:tc>
        <w:tc>
          <w:tcPr>
            <w:tcW w:w="862" w:type="dxa"/>
          </w:tcPr>
          <w:p w:rsidR="005C2B3A" w:rsidRPr="0085245F" w:rsidRDefault="005C2B3A" w:rsidP="0085245F">
            <w:pPr>
              <w:pStyle w:val="Table"/>
            </w:pPr>
            <w:r w:rsidRPr="0085245F">
              <w:t>1</w:t>
            </w:r>
          </w:p>
        </w:tc>
        <w:tc>
          <w:tcPr>
            <w:tcW w:w="876" w:type="dxa"/>
          </w:tcPr>
          <w:p w:rsidR="005C2B3A" w:rsidRPr="0085245F" w:rsidRDefault="005C2B3A" w:rsidP="0085245F">
            <w:pPr>
              <w:pStyle w:val="Table"/>
            </w:pPr>
            <w:r w:rsidRPr="0085245F">
              <w:t>1</w:t>
            </w:r>
          </w:p>
        </w:tc>
        <w:tc>
          <w:tcPr>
            <w:tcW w:w="876" w:type="dxa"/>
          </w:tcPr>
          <w:p w:rsidR="005C2B3A" w:rsidRPr="0085245F" w:rsidRDefault="005C2B3A" w:rsidP="0085245F">
            <w:pPr>
              <w:pStyle w:val="Table"/>
            </w:pPr>
            <w:r w:rsidRPr="0085245F">
              <w:t>1</w:t>
            </w:r>
          </w:p>
        </w:tc>
        <w:tc>
          <w:tcPr>
            <w:tcW w:w="604" w:type="dxa"/>
          </w:tcPr>
          <w:p w:rsidR="005C2B3A" w:rsidRPr="0085245F" w:rsidRDefault="005C2B3A" w:rsidP="0085245F">
            <w:pPr>
              <w:pStyle w:val="Table"/>
            </w:pPr>
            <w:r w:rsidRPr="0085245F">
              <w:t>1</w:t>
            </w:r>
          </w:p>
        </w:tc>
        <w:tc>
          <w:tcPr>
            <w:tcW w:w="630" w:type="dxa"/>
          </w:tcPr>
          <w:p w:rsidR="005C2B3A" w:rsidRPr="0085245F" w:rsidRDefault="005C2B3A" w:rsidP="0085245F">
            <w:pPr>
              <w:pStyle w:val="Table"/>
            </w:pPr>
            <w:r w:rsidRPr="0085245F">
              <w:t>1</w:t>
            </w:r>
          </w:p>
        </w:tc>
      </w:tr>
      <w:tr w:rsidR="005C2B3A" w:rsidRPr="0085245F">
        <w:trPr>
          <w:trHeight w:val="495"/>
          <w:tblCellSpacing w:w="5" w:type="nil"/>
        </w:trPr>
        <w:tc>
          <w:tcPr>
            <w:tcW w:w="2448" w:type="dxa"/>
          </w:tcPr>
          <w:p w:rsidR="005C2B3A" w:rsidRPr="0085245F" w:rsidRDefault="005C2B3A" w:rsidP="0085245F">
            <w:pPr>
              <w:pStyle w:val="Table"/>
            </w:pPr>
            <w:r w:rsidRPr="0085245F">
              <w:t>1. Услуги по печати газет</w:t>
            </w:r>
          </w:p>
        </w:tc>
        <w:tc>
          <w:tcPr>
            <w:tcW w:w="2150" w:type="dxa"/>
          </w:tcPr>
          <w:p w:rsidR="005C2B3A" w:rsidRPr="0085245F" w:rsidRDefault="005C2B3A" w:rsidP="0085245F">
            <w:pPr>
              <w:pStyle w:val="Table"/>
            </w:pPr>
            <w:r w:rsidRPr="0085245F">
              <w:t>Тираж районной газеты «Тайдонские родники»</w:t>
            </w:r>
          </w:p>
        </w:tc>
        <w:tc>
          <w:tcPr>
            <w:tcW w:w="1058" w:type="dxa"/>
          </w:tcPr>
          <w:p w:rsidR="005C2B3A" w:rsidRPr="0085245F" w:rsidRDefault="005C2B3A" w:rsidP="0085245F">
            <w:pPr>
              <w:pStyle w:val="Table"/>
            </w:pPr>
            <w:r>
              <w:t xml:space="preserve">   </w:t>
            </w:r>
            <w:r w:rsidRPr="0085245F">
              <w:t>экз.</w:t>
            </w:r>
          </w:p>
        </w:tc>
        <w:tc>
          <w:tcPr>
            <w:tcW w:w="862" w:type="dxa"/>
          </w:tcPr>
          <w:p w:rsidR="005C2B3A" w:rsidRPr="0085245F" w:rsidRDefault="005C2B3A" w:rsidP="0085245F">
            <w:pPr>
              <w:pStyle w:val="Table"/>
            </w:pPr>
            <w:r w:rsidRPr="0085245F">
              <w:t>2900</w:t>
            </w:r>
          </w:p>
        </w:tc>
        <w:tc>
          <w:tcPr>
            <w:tcW w:w="876" w:type="dxa"/>
          </w:tcPr>
          <w:p w:rsidR="005C2B3A" w:rsidRPr="0085245F" w:rsidRDefault="005C2B3A" w:rsidP="0085245F">
            <w:pPr>
              <w:pStyle w:val="Table"/>
            </w:pPr>
            <w:r w:rsidRPr="0085245F">
              <w:t>2900</w:t>
            </w:r>
          </w:p>
        </w:tc>
        <w:tc>
          <w:tcPr>
            <w:tcW w:w="876" w:type="dxa"/>
          </w:tcPr>
          <w:p w:rsidR="005C2B3A" w:rsidRPr="0085245F" w:rsidRDefault="005C2B3A" w:rsidP="0085245F">
            <w:pPr>
              <w:pStyle w:val="Table"/>
            </w:pPr>
            <w:r w:rsidRPr="0085245F">
              <w:t>3000</w:t>
            </w:r>
          </w:p>
        </w:tc>
        <w:tc>
          <w:tcPr>
            <w:tcW w:w="604" w:type="dxa"/>
          </w:tcPr>
          <w:p w:rsidR="005C2B3A" w:rsidRPr="0085245F" w:rsidRDefault="005C2B3A" w:rsidP="0085245F">
            <w:pPr>
              <w:pStyle w:val="Table"/>
            </w:pPr>
            <w:r w:rsidRPr="0085245F">
              <w:t>3000</w:t>
            </w:r>
          </w:p>
        </w:tc>
        <w:tc>
          <w:tcPr>
            <w:tcW w:w="630" w:type="dxa"/>
          </w:tcPr>
          <w:p w:rsidR="005C2B3A" w:rsidRPr="0085245F" w:rsidRDefault="005C2B3A" w:rsidP="0085245F">
            <w:pPr>
              <w:pStyle w:val="Table"/>
            </w:pPr>
            <w:r w:rsidRPr="0085245F">
              <w:t>3000</w:t>
            </w:r>
          </w:p>
        </w:tc>
      </w:tr>
      <w:tr w:rsidR="005C2B3A" w:rsidRPr="0085245F">
        <w:trPr>
          <w:trHeight w:val="1425"/>
          <w:tblCellSpacing w:w="5" w:type="nil"/>
        </w:trPr>
        <w:tc>
          <w:tcPr>
            <w:tcW w:w="2448" w:type="dxa"/>
          </w:tcPr>
          <w:p w:rsidR="005C2B3A" w:rsidRPr="0085245F" w:rsidRDefault="005C2B3A" w:rsidP="0085245F">
            <w:pPr>
              <w:pStyle w:val="Table"/>
            </w:pPr>
            <w:r w:rsidRPr="0085245F">
              <w:t>2. Услуги по организации трансляции телепрограмм местного телевидения</w:t>
            </w:r>
          </w:p>
        </w:tc>
        <w:tc>
          <w:tcPr>
            <w:tcW w:w="2150" w:type="dxa"/>
          </w:tcPr>
          <w:p w:rsidR="005C2B3A" w:rsidRPr="0085245F" w:rsidRDefault="005C2B3A" w:rsidP="0085245F">
            <w:pPr>
              <w:pStyle w:val="Table"/>
            </w:pPr>
            <w:r w:rsidRPr="0085245F">
              <w:t>Доля населения, охваченная телевизионным вещанием местного телевидения, %</w:t>
            </w:r>
          </w:p>
        </w:tc>
        <w:tc>
          <w:tcPr>
            <w:tcW w:w="1058" w:type="dxa"/>
          </w:tcPr>
          <w:p w:rsidR="005C2B3A" w:rsidRPr="0085245F" w:rsidRDefault="005C2B3A" w:rsidP="0085245F">
            <w:pPr>
              <w:pStyle w:val="Table"/>
            </w:pPr>
            <w:r>
              <w:t xml:space="preserve">    </w:t>
            </w:r>
            <w:r w:rsidRPr="0085245F">
              <w:t>%</w:t>
            </w:r>
          </w:p>
        </w:tc>
        <w:tc>
          <w:tcPr>
            <w:tcW w:w="862" w:type="dxa"/>
          </w:tcPr>
          <w:p w:rsidR="005C2B3A" w:rsidRPr="0085245F" w:rsidRDefault="005C2B3A" w:rsidP="0085245F">
            <w:pPr>
              <w:pStyle w:val="Table"/>
            </w:pPr>
            <w:r w:rsidRPr="0085245F">
              <w:t>70</w:t>
            </w:r>
          </w:p>
        </w:tc>
        <w:tc>
          <w:tcPr>
            <w:tcW w:w="876" w:type="dxa"/>
          </w:tcPr>
          <w:p w:rsidR="005C2B3A" w:rsidRPr="0085245F" w:rsidRDefault="005C2B3A" w:rsidP="0085245F">
            <w:pPr>
              <w:pStyle w:val="Table"/>
            </w:pPr>
            <w:r w:rsidRPr="0085245F">
              <w:t>70</w:t>
            </w:r>
          </w:p>
        </w:tc>
        <w:tc>
          <w:tcPr>
            <w:tcW w:w="876" w:type="dxa"/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604" w:type="dxa"/>
          </w:tcPr>
          <w:p w:rsidR="005C2B3A" w:rsidRPr="0085245F" w:rsidRDefault="005C2B3A" w:rsidP="0085245F">
            <w:pPr>
              <w:pStyle w:val="Table"/>
            </w:pPr>
          </w:p>
        </w:tc>
        <w:tc>
          <w:tcPr>
            <w:tcW w:w="630" w:type="dxa"/>
          </w:tcPr>
          <w:p w:rsidR="005C2B3A" w:rsidRPr="0085245F" w:rsidRDefault="005C2B3A" w:rsidP="0085245F">
            <w:pPr>
              <w:pStyle w:val="Table"/>
            </w:pPr>
          </w:p>
        </w:tc>
      </w:tr>
      <w:tr w:rsidR="005C2B3A" w:rsidRPr="0085245F">
        <w:trPr>
          <w:trHeight w:val="320"/>
          <w:tblCellSpacing w:w="5" w:type="nil"/>
        </w:trPr>
        <w:tc>
          <w:tcPr>
            <w:tcW w:w="2448" w:type="dxa"/>
          </w:tcPr>
          <w:p w:rsidR="005C2B3A" w:rsidRPr="0085245F" w:rsidRDefault="005C2B3A" w:rsidP="0085245F">
            <w:pPr>
              <w:pStyle w:val="Table"/>
            </w:pPr>
            <w:r w:rsidRPr="0085245F">
              <w:t xml:space="preserve">3. Размещение информации о районе в региональных средствах массовой информации </w:t>
            </w:r>
          </w:p>
        </w:tc>
        <w:tc>
          <w:tcPr>
            <w:tcW w:w="2150" w:type="dxa"/>
          </w:tcPr>
          <w:p w:rsidR="005C2B3A" w:rsidRPr="0085245F" w:rsidRDefault="005C2B3A" w:rsidP="0085245F">
            <w:pPr>
              <w:pStyle w:val="Table"/>
            </w:pPr>
            <w:r w:rsidRPr="0085245F">
              <w:t>Количество размещенных сюжетов и публикаций</w:t>
            </w:r>
          </w:p>
        </w:tc>
        <w:tc>
          <w:tcPr>
            <w:tcW w:w="1058" w:type="dxa"/>
          </w:tcPr>
          <w:p w:rsidR="005C2B3A" w:rsidRPr="0085245F" w:rsidRDefault="005C2B3A" w:rsidP="0085245F">
            <w:pPr>
              <w:pStyle w:val="Table"/>
            </w:pPr>
            <w:r w:rsidRPr="0085245F">
              <w:t>шт.</w:t>
            </w:r>
          </w:p>
        </w:tc>
        <w:tc>
          <w:tcPr>
            <w:tcW w:w="862" w:type="dxa"/>
          </w:tcPr>
          <w:p w:rsidR="005C2B3A" w:rsidRPr="0085245F" w:rsidRDefault="005C2B3A" w:rsidP="0085245F">
            <w:pPr>
              <w:pStyle w:val="Table"/>
            </w:pPr>
            <w:r w:rsidRPr="0085245F">
              <w:t>30</w:t>
            </w:r>
          </w:p>
        </w:tc>
        <w:tc>
          <w:tcPr>
            <w:tcW w:w="876" w:type="dxa"/>
          </w:tcPr>
          <w:p w:rsidR="005C2B3A" w:rsidRPr="0085245F" w:rsidRDefault="005C2B3A" w:rsidP="0085245F">
            <w:pPr>
              <w:pStyle w:val="Table"/>
            </w:pPr>
            <w:r w:rsidRPr="0085245F">
              <w:t>30</w:t>
            </w:r>
          </w:p>
        </w:tc>
        <w:tc>
          <w:tcPr>
            <w:tcW w:w="876" w:type="dxa"/>
          </w:tcPr>
          <w:p w:rsidR="005C2B3A" w:rsidRPr="0085245F" w:rsidRDefault="005C2B3A" w:rsidP="0085245F">
            <w:pPr>
              <w:pStyle w:val="Table"/>
            </w:pPr>
            <w:r w:rsidRPr="0085245F">
              <w:t>30</w:t>
            </w:r>
          </w:p>
        </w:tc>
        <w:tc>
          <w:tcPr>
            <w:tcW w:w="604" w:type="dxa"/>
          </w:tcPr>
          <w:p w:rsidR="005C2B3A" w:rsidRPr="0085245F" w:rsidRDefault="005C2B3A" w:rsidP="0085245F">
            <w:pPr>
              <w:pStyle w:val="Table"/>
            </w:pPr>
            <w:r w:rsidRPr="0085245F">
              <w:t>30</w:t>
            </w:r>
          </w:p>
        </w:tc>
        <w:tc>
          <w:tcPr>
            <w:tcW w:w="630" w:type="dxa"/>
          </w:tcPr>
          <w:p w:rsidR="005C2B3A" w:rsidRPr="0085245F" w:rsidRDefault="005C2B3A" w:rsidP="0085245F">
            <w:pPr>
              <w:pStyle w:val="Table"/>
            </w:pPr>
            <w:r w:rsidRPr="0085245F">
              <w:t>30</w:t>
            </w:r>
          </w:p>
        </w:tc>
      </w:tr>
    </w:tbl>
    <w:p w:rsidR="005C2B3A" w:rsidRPr="0085245F" w:rsidRDefault="005C2B3A" w:rsidP="0085245F"/>
    <w:p w:rsidR="005C2B3A" w:rsidRPr="0085245F" w:rsidRDefault="005C2B3A" w:rsidP="0085245F">
      <w:pPr>
        <w:jc w:val="center"/>
        <w:rPr>
          <w:rFonts w:eastAsia="SimSun"/>
        </w:rPr>
      </w:pPr>
      <w:bookmarkStart w:id="3" w:name="Par175"/>
      <w:bookmarkStart w:id="4" w:name="Par260"/>
      <w:bookmarkStart w:id="5" w:name="Par300"/>
      <w:bookmarkEnd w:id="3"/>
      <w:bookmarkEnd w:id="4"/>
      <w:bookmarkEnd w:id="5"/>
      <w:r w:rsidRPr="0085245F">
        <w:rPr>
          <w:b/>
          <w:bCs/>
          <w:sz w:val="30"/>
          <w:szCs w:val="30"/>
        </w:rPr>
        <w:t>6. Методика оценки эффективности Муниципальной программы</w:t>
      </w:r>
    </w:p>
    <w:p w:rsidR="005C2B3A" w:rsidRPr="0085245F" w:rsidRDefault="005C2B3A" w:rsidP="0085245F"/>
    <w:p w:rsidR="005C2B3A" w:rsidRPr="0085245F" w:rsidRDefault="005C2B3A" w:rsidP="0085245F">
      <w:r w:rsidRPr="0085245F">
        <w:t>Методика оценки эффективности Муниципальной программы учитывает достижения целей и решения задач Муниципальной программы, соотношение ожидаемых конечных результатов с целевыми показателями (индикаторами) Муниципальной программы.</w:t>
      </w:r>
    </w:p>
    <w:p w:rsidR="005C2B3A" w:rsidRPr="0085245F" w:rsidRDefault="005C2B3A" w:rsidP="0085245F">
      <w:pPr>
        <w:rPr>
          <w:rFonts w:eastAsia="SimSun"/>
        </w:rPr>
      </w:pPr>
      <w:r w:rsidRPr="0085245F">
        <w:rPr>
          <w:rFonts w:eastAsia="SimSun"/>
        </w:rPr>
        <w:t>Оценка эффективности реализации Муниципальной программы будет осуществляться путем ежегодного сопоставления планируемых и фактических значений целевых показателей (индикаторов) через коэффициент эффективности.</w:t>
      </w:r>
    </w:p>
    <w:p w:rsidR="005C2B3A" w:rsidRPr="0085245F" w:rsidRDefault="005C2B3A" w:rsidP="0085245F">
      <w:r w:rsidRPr="0085245F">
        <w:t>КЭП =(∑I / ∑ Мах), где:</w:t>
      </w:r>
    </w:p>
    <w:p w:rsidR="005C2B3A" w:rsidRPr="0085245F" w:rsidRDefault="005C2B3A" w:rsidP="0085245F">
      <w:r w:rsidRPr="0085245F">
        <w:t>∑I – сумма условных индексов по всем целевым показателям (индикаторам);</w:t>
      </w:r>
    </w:p>
    <w:p w:rsidR="005C2B3A" w:rsidRPr="0085245F" w:rsidRDefault="005C2B3A" w:rsidP="0085245F">
      <w:r w:rsidRPr="0085245F">
        <w:t>∑ Мах – сумма максимальных значений условных индексов по всем целевым показателям (индикаторам).</w:t>
      </w:r>
    </w:p>
    <w:p w:rsidR="005C2B3A" w:rsidRPr="0085245F" w:rsidRDefault="005C2B3A" w:rsidP="0085245F">
      <w:r w:rsidRPr="0085245F">
        <w:t>Условный индекс целевого показателя (индикатора) определяется исходя из следующих условий:</w:t>
      </w:r>
    </w:p>
    <w:p w:rsidR="005C2B3A" w:rsidRPr="0085245F" w:rsidRDefault="005C2B3A" w:rsidP="0085245F">
      <w:r w:rsidRPr="0085245F">
        <w:t>при выполнении (перевыполнении) планового значения целевого показателя (индикатора) в отчетном периоде целевому показателю (индикатору) присваивается условный индекс «1»;</w:t>
      </w:r>
    </w:p>
    <w:p w:rsidR="005C2B3A" w:rsidRPr="0085245F" w:rsidRDefault="005C2B3A" w:rsidP="0085245F">
      <w:r w:rsidRPr="0085245F">
        <w:t>при невыполнении планового значения целевого показателя (индикатора) в отчетном периоде целевому показателю (индикатору) присваивается условный индекс «0».</w:t>
      </w:r>
    </w:p>
    <w:p w:rsidR="005C2B3A" w:rsidRPr="0085245F" w:rsidRDefault="005C2B3A" w:rsidP="0085245F">
      <w:r w:rsidRPr="0085245F">
        <w:t>По результатам определения коэффициента эффективности Муниципальной программе присваиваются следующие критерии оценок:</w:t>
      </w:r>
    </w:p>
    <w:p w:rsidR="005C2B3A" w:rsidRPr="0085245F" w:rsidRDefault="005C2B3A" w:rsidP="0085245F">
      <w:r w:rsidRPr="0085245F">
        <w:t>«хорошо» – при КЭП ≥ 0,75;</w:t>
      </w:r>
    </w:p>
    <w:p w:rsidR="005C2B3A" w:rsidRPr="0085245F" w:rsidRDefault="005C2B3A" w:rsidP="0085245F">
      <w:r w:rsidRPr="0085245F">
        <w:t>«удовлетворительно» – при 0,5 ≤ КЭП &lt; 0,75;</w:t>
      </w:r>
    </w:p>
    <w:p w:rsidR="005C2B3A" w:rsidRPr="0085245F" w:rsidRDefault="005C2B3A" w:rsidP="0085245F">
      <w:r w:rsidRPr="0085245F">
        <w:t>«неудовлетворительно» – при КЭП &lt; 0,5.</w:t>
      </w:r>
    </w:p>
    <w:sectPr w:rsidR="005C2B3A" w:rsidRPr="0085245F" w:rsidSect="0085245F">
      <w:pgSz w:w="11905" w:h="16838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309020205020404"/>
    <w:charset w:val="00"/>
    <w:family w:val="auto"/>
    <w:pitch w:val="variable"/>
    <w:sig w:usb0="00000287" w:usb1="00000000" w:usb2="00000000" w:usb3="00000000" w:csb0="0000001F" w:csb1="00000000"/>
  </w:font>
  <w:font w:name="SimSun">
    <w:altName w:val="§­§°§®§Ц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A3FB3"/>
    <w:multiLevelType w:val="hybridMultilevel"/>
    <w:tmpl w:val="285002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09C"/>
    <w:rsid w:val="00010503"/>
    <w:rsid w:val="000209F6"/>
    <w:rsid w:val="00025FF9"/>
    <w:rsid w:val="000447D7"/>
    <w:rsid w:val="00072DC2"/>
    <w:rsid w:val="00084F1D"/>
    <w:rsid w:val="0009511C"/>
    <w:rsid w:val="000E28F0"/>
    <w:rsid w:val="000F775C"/>
    <w:rsid w:val="00120E8A"/>
    <w:rsid w:val="001319A4"/>
    <w:rsid w:val="001537B1"/>
    <w:rsid w:val="001C1E44"/>
    <w:rsid w:val="001C2097"/>
    <w:rsid w:val="001C5F70"/>
    <w:rsid w:val="00224AC4"/>
    <w:rsid w:val="00227BF9"/>
    <w:rsid w:val="002330EC"/>
    <w:rsid w:val="00234E46"/>
    <w:rsid w:val="0024635A"/>
    <w:rsid w:val="002514DA"/>
    <w:rsid w:val="002629E2"/>
    <w:rsid w:val="00264E25"/>
    <w:rsid w:val="00266DF5"/>
    <w:rsid w:val="0028289D"/>
    <w:rsid w:val="0029163B"/>
    <w:rsid w:val="002934D1"/>
    <w:rsid w:val="002965BC"/>
    <w:rsid w:val="002B1E43"/>
    <w:rsid w:val="002C3C1C"/>
    <w:rsid w:val="002C7584"/>
    <w:rsid w:val="002D0B9D"/>
    <w:rsid w:val="002D1E72"/>
    <w:rsid w:val="002E0F8D"/>
    <w:rsid w:val="002E1AE4"/>
    <w:rsid w:val="002F2C86"/>
    <w:rsid w:val="0031787D"/>
    <w:rsid w:val="00324D15"/>
    <w:rsid w:val="00335E49"/>
    <w:rsid w:val="00341937"/>
    <w:rsid w:val="00353D1E"/>
    <w:rsid w:val="003A6C7A"/>
    <w:rsid w:val="003C1479"/>
    <w:rsid w:val="003D5C36"/>
    <w:rsid w:val="00400801"/>
    <w:rsid w:val="0040255A"/>
    <w:rsid w:val="0040498C"/>
    <w:rsid w:val="0040609C"/>
    <w:rsid w:val="00424D57"/>
    <w:rsid w:val="00430EF1"/>
    <w:rsid w:val="00444070"/>
    <w:rsid w:val="00457817"/>
    <w:rsid w:val="0047623B"/>
    <w:rsid w:val="0048012F"/>
    <w:rsid w:val="0049543F"/>
    <w:rsid w:val="004A1BED"/>
    <w:rsid w:val="004B361C"/>
    <w:rsid w:val="004B5117"/>
    <w:rsid w:val="004D0D15"/>
    <w:rsid w:val="004E7335"/>
    <w:rsid w:val="004F2583"/>
    <w:rsid w:val="004F5225"/>
    <w:rsid w:val="00544420"/>
    <w:rsid w:val="00546AF1"/>
    <w:rsid w:val="00556EC9"/>
    <w:rsid w:val="00567C83"/>
    <w:rsid w:val="005C1B7D"/>
    <w:rsid w:val="005C2B3A"/>
    <w:rsid w:val="005C373E"/>
    <w:rsid w:val="005C39C3"/>
    <w:rsid w:val="005C51F0"/>
    <w:rsid w:val="005F4AD1"/>
    <w:rsid w:val="00626DE1"/>
    <w:rsid w:val="0063171A"/>
    <w:rsid w:val="00637812"/>
    <w:rsid w:val="006668EA"/>
    <w:rsid w:val="00694E06"/>
    <w:rsid w:val="006B1DB2"/>
    <w:rsid w:val="006B5891"/>
    <w:rsid w:val="006C2D96"/>
    <w:rsid w:val="006D0CC2"/>
    <w:rsid w:val="00700C27"/>
    <w:rsid w:val="00706EFF"/>
    <w:rsid w:val="00720CBD"/>
    <w:rsid w:val="00736273"/>
    <w:rsid w:val="00740000"/>
    <w:rsid w:val="007403DD"/>
    <w:rsid w:val="00742433"/>
    <w:rsid w:val="00763C5F"/>
    <w:rsid w:val="007806A6"/>
    <w:rsid w:val="00780A3E"/>
    <w:rsid w:val="007860AF"/>
    <w:rsid w:val="007875F3"/>
    <w:rsid w:val="007A1808"/>
    <w:rsid w:val="007B282C"/>
    <w:rsid w:val="007B56A7"/>
    <w:rsid w:val="007D6EBB"/>
    <w:rsid w:val="007F04E5"/>
    <w:rsid w:val="007F1D25"/>
    <w:rsid w:val="007F6FC7"/>
    <w:rsid w:val="00807CA7"/>
    <w:rsid w:val="008156D0"/>
    <w:rsid w:val="00826D33"/>
    <w:rsid w:val="0083607F"/>
    <w:rsid w:val="008468DE"/>
    <w:rsid w:val="00847B4E"/>
    <w:rsid w:val="0085245F"/>
    <w:rsid w:val="00854DC9"/>
    <w:rsid w:val="00855F7D"/>
    <w:rsid w:val="00881710"/>
    <w:rsid w:val="0088788A"/>
    <w:rsid w:val="008C4CC5"/>
    <w:rsid w:val="00901C93"/>
    <w:rsid w:val="009061CD"/>
    <w:rsid w:val="009323A2"/>
    <w:rsid w:val="00947C07"/>
    <w:rsid w:val="009552F3"/>
    <w:rsid w:val="00963407"/>
    <w:rsid w:val="0096388B"/>
    <w:rsid w:val="009658C3"/>
    <w:rsid w:val="00966E68"/>
    <w:rsid w:val="00985A34"/>
    <w:rsid w:val="009D5079"/>
    <w:rsid w:val="009E04D9"/>
    <w:rsid w:val="009E723C"/>
    <w:rsid w:val="009F6C4F"/>
    <w:rsid w:val="00A4165C"/>
    <w:rsid w:val="00A669C7"/>
    <w:rsid w:val="00A67638"/>
    <w:rsid w:val="00A722E5"/>
    <w:rsid w:val="00A7367F"/>
    <w:rsid w:val="00A758CB"/>
    <w:rsid w:val="00A86637"/>
    <w:rsid w:val="00A952BD"/>
    <w:rsid w:val="00AD27B6"/>
    <w:rsid w:val="00AE6877"/>
    <w:rsid w:val="00AF145A"/>
    <w:rsid w:val="00B06999"/>
    <w:rsid w:val="00B46642"/>
    <w:rsid w:val="00B5305A"/>
    <w:rsid w:val="00B85CE5"/>
    <w:rsid w:val="00B91EDB"/>
    <w:rsid w:val="00BC6722"/>
    <w:rsid w:val="00BD4EA0"/>
    <w:rsid w:val="00BD6C3A"/>
    <w:rsid w:val="00BD76AD"/>
    <w:rsid w:val="00BE4B06"/>
    <w:rsid w:val="00BE628A"/>
    <w:rsid w:val="00C07D30"/>
    <w:rsid w:val="00C149CE"/>
    <w:rsid w:val="00C172EC"/>
    <w:rsid w:val="00C31531"/>
    <w:rsid w:val="00C3352E"/>
    <w:rsid w:val="00C500AB"/>
    <w:rsid w:val="00C845AE"/>
    <w:rsid w:val="00C85B7C"/>
    <w:rsid w:val="00C902FB"/>
    <w:rsid w:val="00C94BB4"/>
    <w:rsid w:val="00CA6664"/>
    <w:rsid w:val="00CD002D"/>
    <w:rsid w:val="00CF5CF1"/>
    <w:rsid w:val="00D053CB"/>
    <w:rsid w:val="00D07F31"/>
    <w:rsid w:val="00D50890"/>
    <w:rsid w:val="00D54508"/>
    <w:rsid w:val="00D67064"/>
    <w:rsid w:val="00D83990"/>
    <w:rsid w:val="00DA18D7"/>
    <w:rsid w:val="00DB77CF"/>
    <w:rsid w:val="00DC12C1"/>
    <w:rsid w:val="00DC4151"/>
    <w:rsid w:val="00DD154D"/>
    <w:rsid w:val="00DE52CF"/>
    <w:rsid w:val="00DF6CC0"/>
    <w:rsid w:val="00E01A6F"/>
    <w:rsid w:val="00E128F8"/>
    <w:rsid w:val="00E20966"/>
    <w:rsid w:val="00E25A8E"/>
    <w:rsid w:val="00E26892"/>
    <w:rsid w:val="00E26BAA"/>
    <w:rsid w:val="00E47592"/>
    <w:rsid w:val="00E72143"/>
    <w:rsid w:val="00EA3393"/>
    <w:rsid w:val="00EA69D7"/>
    <w:rsid w:val="00EB6347"/>
    <w:rsid w:val="00ED22CC"/>
    <w:rsid w:val="00ED2FDA"/>
    <w:rsid w:val="00EE4E6A"/>
    <w:rsid w:val="00EE7DA3"/>
    <w:rsid w:val="00EF39B6"/>
    <w:rsid w:val="00F548A5"/>
    <w:rsid w:val="00F62C6E"/>
    <w:rsid w:val="00F67329"/>
    <w:rsid w:val="00F74127"/>
    <w:rsid w:val="00F82501"/>
    <w:rsid w:val="00FA2569"/>
    <w:rsid w:val="00FC26F2"/>
    <w:rsid w:val="00FD2DB5"/>
    <w:rsid w:val="00FE4B86"/>
    <w:rsid w:val="00FF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Variable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!Обычный текст документа"/>
    <w:qFormat/>
    <w:rsid w:val="0085245F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85245F"/>
    <w:pPr>
      <w:jc w:val="center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!Разделы документа"/>
    <w:basedOn w:val="Normal"/>
    <w:link w:val="Heading2Char"/>
    <w:uiPriority w:val="99"/>
    <w:qFormat/>
    <w:rsid w:val="0085245F"/>
    <w:pPr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aliases w:val="!Главы документа"/>
    <w:basedOn w:val="Normal"/>
    <w:link w:val="Heading3Char"/>
    <w:uiPriority w:val="99"/>
    <w:qFormat/>
    <w:rsid w:val="0085245F"/>
    <w:pPr>
      <w:outlineLvl w:val="2"/>
    </w:pPr>
    <w:rPr>
      <w:b/>
      <w:bCs/>
      <w:sz w:val="28"/>
      <w:szCs w:val="28"/>
    </w:rPr>
  </w:style>
  <w:style w:type="paragraph" w:styleId="Heading4">
    <w:name w:val="heading 4"/>
    <w:aliases w:val="!Параграфы/Статьи документа"/>
    <w:basedOn w:val="Normal"/>
    <w:link w:val="Heading4Char"/>
    <w:uiPriority w:val="99"/>
    <w:qFormat/>
    <w:rsid w:val="0085245F"/>
    <w:pPr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rsid w:val="00A7367F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rsid w:val="0085245F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9"/>
    <w:rsid w:val="0085245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9"/>
    <w:rsid w:val="0085245F"/>
    <w:rPr>
      <w:rFonts w:ascii="Arial" w:hAnsi="Arial" w:cs="Arial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85245F"/>
    <w:rPr>
      <w:color w:val="0000FF"/>
      <w:u w:val="none"/>
    </w:rPr>
  </w:style>
  <w:style w:type="paragraph" w:customStyle="1" w:styleId="Table">
    <w:name w:val="Table!Таблица"/>
    <w:uiPriority w:val="99"/>
    <w:rsid w:val="0085245F"/>
    <w:rPr>
      <w:rFonts w:ascii="Arial" w:hAnsi="Arial" w:cs="Arial"/>
      <w:kern w:val="28"/>
      <w:sz w:val="24"/>
      <w:szCs w:val="24"/>
    </w:rPr>
  </w:style>
  <w:style w:type="paragraph" w:customStyle="1" w:styleId="Table0">
    <w:name w:val="Table!"/>
    <w:next w:val="Table"/>
    <w:uiPriority w:val="99"/>
    <w:rsid w:val="0085245F"/>
    <w:pPr>
      <w:jc w:val="center"/>
    </w:pPr>
    <w:rPr>
      <w:rFonts w:ascii="Arial" w:hAnsi="Arial" w:cs="Arial"/>
      <w:b/>
      <w:bCs/>
      <w:kern w:val="28"/>
      <w:sz w:val="24"/>
      <w:szCs w:val="24"/>
    </w:rPr>
  </w:style>
  <w:style w:type="table" w:styleId="TableGrid">
    <w:name w:val="Table Grid"/>
    <w:basedOn w:val="TableNormal"/>
    <w:uiPriority w:val="99"/>
    <w:rsid w:val="00BD4EA0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30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30EF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rsid w:val="00A7367F"/>
    <w:pPr>
      <w:spacing w:before="240"/>
      <w:ind w:firstLine="0"/>
      <w:jc w:val="center"/>
    </w:pPr>
    <w:rPr>
      <w:rFonts w:cs="Times New Roman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rsid w:val="00A7367F"/>
    <w:rPr>
      <w:rFonts w:cs="Times New Roman"/>
      <w:b/>
      <w:bCs/>
      <w:sz w:val="32"/>
      <w:szCs w:val="32"/>
    </w:rPr>
  </w:style>
  <w:style w:type="paragraph" w:customStyle="1" w:styleId="ConsPlusNormal">
    <w:name w:val="ConsPlusNormal"/>
    <w:uiPriority w:val="99"/>
    <w:rsid w:val="00A7367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HTMLVariable">
    <w:name w:val="HTML Variable"/>
    <w:aliases w:val="!Ссылки в документе"/>
    <w:basedOn w:val="DefaultParagraphFont"/>
    <w:uiPriority w:val="99"/>
    <w:rsid w:val="0085245F"/>
    <w:rPr>
      <w:rFonts w:ascii="Arial" w:hAnsi="Arial" w:cs="Arial"/>
      <w:color w:val="0000FF"/>
      <w:sz w:val="24"/>
      <w:szCs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semiHidden/>
    <w:rsid w:val="0085245F"/>
    <w:rPr>
      <w:rFonts w:ascii="Courier" w:hAnsi="Courier" w:cs="Courier"/>
      <w:sz w:val="22"/>
      <w:szCs w:val="22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rsid w:val="0085245F"/>
    <w:rPr>
      <w:rFonts w:ascii="Courier" w:hAnsi="Courier" w:cs="Courier"/>
      <w:sz w:val="22"/>
      <w:szCs w:val="22"/>
    </w:rPr>
  </w:style>
  <w:style w:type="paragraph" w:customStyle="1" w:styleId="Title">
    <w:name w:val="Title!Название НПА"/>
    <w:basedOn w:val="Normal"/>
    <w:uiPriority w:val="99"/>
    <w:rsid w:val="0085245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5245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76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7</Pages>
  <Words>1360</Words>
  <Characters>7755</Characters>
  <Application>Microsoft Office Outlook</Application>
  <DocSecurity>0</DocSecurity>
  <Lines>0</Lines>
  <Paragraphs>0</Paragraphs>
  <ScaleCrop>false</ScaleCrop>
  <Company>фу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</dc:creator>
  <cp:keywords/>
  <dc:description/>
  <cp:lastModifiedBy>Трегубов Дмитрий</cp:lastModifiedBy>
  <cp:revision>2</cp:revision>
  <cp:lastPrinted>2015-10-23T07:49:00Z</cp:lastPrinted>
  <dcterms:created xsi:type="dcterms:W3CDTF">2015-10-29T09:01:00Z</dcterms:created>
  <dcterms:modified xsi:type="dcterms:W3CDTF">2015-10-30T02:12:00Z</dcterms:modified>
</cp:coreProperties>
</file>