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7FD" w:rsidRPr="008A1E01" w:rsidRDefault="009847FD" w:rsidP="008A1E01">
      <w:pPr>
        <w:jc w:val="right"/>
        <w:rPr>
          <w:b/>
          <w:bCs/>
          <w:kern w:val="28"/>
          <w:sz w:val="32"/>
          <w:szCs w:val="32"/>
        </w:rPr>
      </w:pPr>
      <w:r w:rsidRPr="008A1E01">
        <w:rPr>
          <w:b/>
          <w:bCs/>
          <w:kern w:val="28"/>
          <w:sz w:val="32"/>
          <w:szCs w:val="32"/>
        </w:rPr>
        <w:t>Приложение</w:t>
      </w:r>
    </w:p>
    <w:p w:rsidR="009847FD" w:rsidRPr="008A1E01" w:rsidRDefault="009847FD" w:rsidP="008A1E01">
      <w:pPr>
        <w:jc w:val="right"/>
        <w:rPr>
          <w:b/>
          <w:bCs/>
          <w:kern w:val="28"/>
          <w:sz w:val="32"/>
          <w:szCs w:val="32"/>
        </w:rPr>
      </w:pPr>
      <w:r w:rsidRPr="008A1E01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9847FD" w:rsidRPr="008A1E01" w:rsidRDefault="009847FD" w:rsidP="008A1E01">
      <w:pPr>
        <w:jc w:val="right"/>
        <w:rPr>
          <w:b/>
          <w:bCs/>
          <w:kern w:val="28"/>
          <w:sz w:val="32"/>
          <w:szCs w:val="32"/>
        </w:rPr>
      </w:pPr>
      <w:r w:rsidRPr="008A1E01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9847FD" w:rsidRPr="008A1E01" w:rsidRDefault="009847FD" w:rsidP="008A1E01">
      <w:pPr>
        <w:jc w:val="right"/>
        <w:rPr>
          <w:b/>
          <w:bCs/>
          <w:kern w:val="28"/>
          <w:sz w:val="32"/>
          <w:szCs w:val="32"/>
        </w:rPr>
      </w:pPr>
      <w:r w:rsidRPr="008A1E01">
        <w:rPr>
          <w:b/>
          <w:bCs/>
          <w:kern w:val="28"/>
          <w:sz w:val="32"/>
          <w:szCs w:val="32"/>
        </w:rPr>
        <w:t>от 11.11.2015 г. №1179</w:t>
      </w:r>
    </w:p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kern w:val="32"/>
          <w:sz w:val="32"/>
          <w:szCs w:val="32"/>
        </w:rPr>
      </w:pPr>
      <w:r w:rsidRPr="008A1E01">
        <w:rPr>
          <w:b/>
          <w:bCs/>
          <w:kern w:val="32"/>
          <w:sz w:val="32"/>
          <w:szCs w:val="32"/>
        </w:rPr>
        <w:t>Муниципальная программа «Обеспечение безопасности жизнедеятельности населения и предприятий в Крапивинском муниципальном районе» на 2014 – 2018 годы»</w:t>
      </w:r>
    </w:p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ПАСПОРТ муниципальной программы «Обеспечение безопасности жизнедеятельности населения и предприятий в Крапивинском муниципальном районе» на 2014-2018 годы</w:t>
      </w:r>
    </w:p>
    <w:p w:rsidR="009847FD" w:rsidRPr="008A1E01" w:rsidRDefault="009847FD" w:rsidP="008A1E01"/>
    <w:tbl>
      <w:tblPr>
        <w:tblW w:w="5000" w:type="pct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08"/>
        <w:gridCol w:w="6327"/>
      </w:tblGrid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0"/>
            </w:pPr>
            <w:r w:rsidRPr="008A1E01">
              <w:t>Наименование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0"/>
            </w:pPr>
            <w:r w:rsidRPr="008A1E01">
              <w:t>Муниципальная программа «Обеспечение безопасности жизнедеятельности населения и предприятий в Крапивинском муниципальном районе» на 2014-2018 годы» (далее – муниципальная программа)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Директор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Заместитель главы Крапивинского муниципального района А.В. Димитриев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Ответственный исполнитель (координатор)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Отдел по ГО,</w:t>
            </w:r>
            <w:r>
              <w:t xml:space="preserve"> </w:t>
            </w:r>
            <w:r w:rsidRPr="008A1E01">
              <w:t>ЧС и мобилизационной подготовке администрации Крапивинского муниципального района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Исполнители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Администрация Крапивинского муниципального района, структурные подразделения администрации Крапивинского муниципального района, администрации городских и сельских поселений Крапивинского муниципального района, МКУ «Единая дежурно-диспетчерская служба» Крапивинского муниципального района, управление образования администрации Крапивинского муниципального района, управление социальной защиты населения администрации Крапивинского муниципального района, управление культуры администрации Крапивинского муниципального района, управление сельского хозяйства и продовольствия администрации Крапивинского муниципального района, МБУЗ «Крапивинская ЦРБ»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Наименование подпрограмм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>
              <w:t xml:space="preserve">1. </w:t>
            </w:r>
            <w:r w:rsidRPr="008A1E01">
              <w:t>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2. </w:t>
            </w:r>
            <w:r w:rsidRPr="008A1E01">
              <w:t>«Антитеррор».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3. </w:t>
            </w:r>
            <w:r w:rsidRPr="008A1E01">
              <w:t>«Пожарная безопасность».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4. </w:t>
            </w:r>
            <w:r w:rsidRPr="008A1E01">
              <w:t>«Борьба с преступностью и укрепление правопорядка».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5. </w:t>
            </w:r>
            <w:r w:rsidRPr="008A1E01">
              <w:t>«Безопасность дорожного движения».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6. </w:t>
            </w:r>
            <w:r w:rsidRPr="008A1E01">
              <w:t>«Обеспечение безопасности жизни</w:t>
            </w:r>
            <w:r>
              <w:t xml:space="preserve"> </w:t>
            </w:r>
            <w:r w:rsidRPr="008A1E01">
              <w:t>людей на водных объектах».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7. </w:t>
            </w:r>
            <w:r w:rsidRPr="008A1E01">
              <w:t>«Обеспечение противодействия злоупотреблению наркотиками и психотропными веществами».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8.</w:t>
            </w:r>
            <w:r>
              <w:t xml:space="preserve"> </w:t>
            </w:r>
            <w:r w:rsidRPr="008A1E01">
              <w:t>«Паводок».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Цели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Обеспечение и поддержание в повседневной готовности сил и средств территориальной</w:t>
            </w:r>
            <w:r>
              <w:t xml:space="preserve"> </w:t>
            </w:r>
            <w:r w:rsidRPr="008A1E01">
              <w:t>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проявлений. Формирование у населения внутренней потребности в терпимости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      </w:r>
            <w:r>
              <w:t xml:space="preserve"> </w:t>
            </w:r>
            <w:r w:rsidRPr="008A1E01">
      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>
              <w:t xml:space="preserve"> </w:t>
            </w:r>
            <w:r w:rsidRPr="008A1E01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</w:t>
            </w:r>
            <w:r>
              <w:t xml:space="preserve"> </w:t>
            </w:r>
            <w:r w:rsidRPr="008A1E01">
              <w:t xml:space="preserve"> 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Обеспечение эффективного управления в области</w:t>
            </w:r>
            <w:r>
              <w:t xml:space="preserve"> </w:t>
            </w:r>
            <w:r w:rsidRPr="008A1E01">
              <w:t>защиты населения и территорий от ЧС связанных с пожарами. Повышение противопожарной оснащенности помещений и мест массового пребывания людей, расположенных на территории Крапивинского муниципального района. Выполнение мероприятий по совершенствованию территориальной системы мониторинга, лабораторного контроля и прогнозирование ЧС.</w:t>
            </w:r>
            <w:r>
              <w:t xml:space="preserve">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обеспечивающих высокий уровень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Повышение качества и результативности противодействия преступности в сфере незаконного оборота наркотиков.</w:t>
            </w:r>
          </w:p>
          <w:p w:rsidR="009847FD" w:rsidRPr="008A1E01" w:rsidRDefault="009847FD" w:rsidP="00917428">
            <w:pPr>
              <w:pStyle w:val="Table"/>
            </w:pPr>
            <w:r w:rsidRPr="008A1E01">
              <w:t>Обеспечение выполнение мероприятий по сохранению жизни и здоровья граждан при возникновении чрезвычайной ситуации обусловленной паводковыми явлениями. Обеспечение выполнения превентивных противопаводковых мероприятий.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Задачи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терпимости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жизнеобеспечения и местах массового пребывания граждан. Совершенствование антитеррористической пропаганды.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Обеспечение своевременного оповещения и эвакуации людей при возникновении и угрозе возникновения пожара,</w:t>
            </w:r>
            <w:r>
              <w:t xml:space="preserve"> </w:t>
            </w:r>
            <w:r w:rsidRPr="008A1E01">
              <w:t>в целях сохранения их жизни и здоровья. Повышение достоверности оценки опасных природных и техногенных факторов и прогноза возникновения ЧС. Развитие системы информирования и оповещения населения о ЧС, создание возможности централизованного оповещения населения на территориях района, где ранее это технически не было возможным.</w:t>
            </w:r>
            <w:r>
              <w:t xml:space="preserve"> </w:t>
            </w:r>
            <w:r w:rsidRPr="008A1E01">
              <w:t>Организация своевременного оповещения и оперативного информирования граждан о ЧС.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Обеспечение межведомственного 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>
              <w:t xml:space="preserve"> </w:t>
            </w:r>
            <w:r w:rsidRPr="008A1E01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Обеспечение эффективности профилактики распространения наркомании и связанных с ней правонарушений.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 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Срок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917428">
            <w:pPr>
              <w:pStyle w:val="Table"/>
            </w:pPr>
            <w:r w:rsidRPr="008A1E01">
              <w:t>2014-2018 годы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Объем средств на реализацию муниципальной программы за счет средств местного бюджета составляет 10 116,4 тыс. руб., в том числе по годам: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2014 год – 2 774,6 тыс. руб.;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2015 год – 2 493,8 тыс. руб.;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2016 год – 1 816,0 тыс. руб.;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2017 год – 1 516,0 тыс. руб.;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2018 год – 1 516,0 тыс. руб.</w:t>
            </w:r>
          </w:p>
        </w:tc>
      </w:tr>
      <w:tr w:rsidR="009847FD" w:rsidRPr="008A1E01">
        <w:trPr>
          <w:trHeight w:val="20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847FD" w:rsidRPr="008A1E01" w:rsidRDefault="009847FD" w:rsidP="008A1E01">
            <w:pPr>
              <w:pStyle w:val="Table"/>
            </w:pPr>
            <w:r w:rsidRPr="008A1E01">
              <w:t>Ожидаемые конечные результаты реализации муниципальной программы</w:t>
            </w:r>
          </w:p>
        </w:tc>
        <w:tc>
          <w:tcPr>
            <w:tcW w:w="6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 Реализация программы позволит: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содержание в повседневной готовности сил и средств территориальной подсистемы единой государственной системы предупреждения и ликвидации чрезвычайных ситуаций, действующей на территориальном уровне.</w:t>
            </w:r>
          </w:p>
          <w:p w:rsidR="009847FD" w:rsidRPr="008A1E01" w:rsidRDefault="009847FD" w:rsidP="008A1E01">
            <w:pPr>
              <w:pStyle w:val="Table"/>
            </w:pPr>
            <w:r>
              <w:t xml:space="preserve"> </w:t>
            </w:r>
            <w:r w:rsidRPr="008A1E01">
              <w:t xml:space="preserve">Обеспечить выполнение профилактических мероприятий по противодействию терроризму и экстремизму на территории Крапивинского муниципального района.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эффективное управление силами и средствами в области</w:t>
            </w:r>
            <w:r>
              <w:t xml:space="preserve"> </w:t>
            </w:r>
            <w:r w:rsidRPr="008A1E01">
              <w:t>защиты населения и территорий от пожаров. Ежегодное сокращение количества погибших людей на пожарах на 2%. Ежегодное сокращение количества пострадавших людей на пожарах на 2%.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категории, снижение количества преступлений и правонарушений, совершенных с применением оружия. Снижение удельного веса рецидивной преступности к 2018 году до 31,45%.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выполнение профилактических мероприятий по сокращение смертности от дорожно</w:t>
            </w:r>
            <w:r>
              <w:t xml:space="preserve"> </w:t>
            </w:r>
            <w:r w:rsidRPr="008A1E01">
              <w:t>транспортных происшествий и высокий</w:t>
            </w:r>
            <w:r>
              <w:t xml:space="preserve"> </w:t>
            </w:r>
            <w:r w:rsidRPr="008A1E01">
              <w:t>уровень безопасности дорожного движения.</w:t>
            </w:r>
            <w:r>
              <w:t xml:space="preserve"> </w:t>
            </w:r>
            <w:r w:rsidRPr="008A1E01">
              <w:t>Сокращение смертности от дорожно – транспортных происшествий к 2018 году на 12,8%.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выполнение мероприятий по обеспечению безопасности населения на водных объектах и мест отдыха у воды. Ежегодное выполнение плана по подготовке населения и организации к действиям в ЧС на 95%.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Обеспечить выполнение профилактических мероприятий по противодействию злоупотребления наркотиками и психотропными веществами. Сокращение к 2018 году масштаба незаконного потребления наркотических средств и психотропных веществ в Крапивинском муниципальном районе на 5,5%.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Обеспечить выполнение мероприятий по сохранению жизни и здоровья граждан при возникновении ЧС обусловленной паводковыми явлениями. Ежегодное сокращение материального ущерба от чрезвычайных ситуаций природного и техногенного характера на 5%. Ежегодное сокращение гибели людей от чрезвычайных ситуаций природного и техногенного характера на 4%.</w:t>
            </w:r>
          </w:p>
        </w:tc>
      </w:tr>
    </w:tbl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1. Характеристика текущего состояния в Крапивинском муниципальном районе сферы деятельности, для решения задач которой разработана муниципальная программа, с указанием основных показателей и формулировкой основных проблем</w:t>
      </w:r>
    </w:p>
    <w:p w:rsidR="009847FD" w:rsidRPr="008A1E01" w:rsidRDefault="009847FD" w:rsidP="008A1E01"/>
    <w:p w:rsidR="009847FD" w:rsidRPr="008A1E01" w:rsidRDefault="009847FD" w:rsidP="008A1E01">
      <w:r w:rsidRPr="008A1E01">
        <w:t xml:space="preserve">Защита населения и территорий от чрезвычайных ситуаций природного и техногенного характера, обеспечение пожарной безопасности, организация и проведение мероприятий в области гражданской обороны являются важнейшими функциями органа местного самоуправления в области обеспечения безопасности и устойчивого развития района. </w:t>
      </w:r>
    </w:p>
    <w:p w:rsidR="009847FD" w:rsidRPr="008A1E01" w:rsidRDefault="009847FD" w:rsidP="008A1E01">
      <w:r w:rsidRPr="008A1E01">
        <w:t>Источниками событий чрезвычайного характера являются опасные природные явления, риски, возникающие в процессе хозяйственной деятельности, а также техногенные аварии и катастрофы.</w:t>
      </w:r>
    </w:p>
    <w:p w:rsidR="009847FD" w:rsidRPr="008A1E01" w:rsidRDefault="009847FD" w:rsidP="008A1E01">
      <w:r w:rsidRPr="008A1E01">
        <w:t xml:space="preserve">Данные о чрезвычайных ситуациях показывают, что последствия аварий, катастроф и стихийных бедствий становятся все более масштабными и опасными для населения, окружающей природной среды и экономики. Риск возникновения чрезвычайных ситуаций возрастает и характеризуется все более нарастающими противоречиями между человеком и окружающей его природной средой. </w:t>
      </w:r>
    </w:p>
    <w:p w:rsidR="009847FD" w:rsidRPr="008A1E01" w:rsidRDefault="009847FD" w:rsidP="008A1E01">
      <w:r w:rsidRPr="008A1E01">
        <w:t>В связи с возрастанием угрозы возникновения чрезвычайных ситуаций природного и техногенного характера, нам необходимо повысить эффективность деятельности по планированию, подготовке и проведению мероприятий в области гражданской обороны, по предупреждению и ликвидации последствий чрезвычайных ситуаций, пожаров и стихийных бедствий, в целях обеспечения безопасности жизнедеятельности населения и территорий Крапивинского муниципального района.</w:t>
      </w:r>
    </w:p>
    <w:p w:rsidR="009847FD" w:rsidRPr="008A1E01" w:rsidRDefault="009847FD" w:rsidP="008A1E01">
      <w:r w:rsidRPr="008A1E01">
        <w:t>Крапивинский муниципальный район площадью территории 6,9 тыс.кв.км. расположен по обеим берегам реки Томь с ее крупными притоками: Нижняя Терсь, Тайдон, Уньга, Мунгат, Быструха, Заломная, Черная Осипова, чем</w:t>
      </w:r>
      <w:r>
        <w:t xml:space="preserve"> </w:t>
      </w:r>
      <w:r w:rsidRPr="008A1E01">
        <w:t>ежегодно подвергается паводковым явлениям, а в случае активного снеготаяния</w:t>
      </w:r>
      <w:r>
        <w:t xml:space="preserve"> </w:t>
      </w:r>
      <w:r w:rsidRPr="008A1E01">
        <w:t>образуются зоны паводкового затопления, которые могут привести к материальному ущербу и гибели людей. В зоне вероятного подтопления паводковыми водами находится 101 дом с численностью населения 269 человек.</w:t>
      </w:r>
    </w:p>
    <w:p w:rsidR="009847FD" w:rsidRPr="008A1E01" w:rsidRDefault="009847FD" w:rsidP="008A1E01">
      <w:r w:rsidRPr="008A1E01">
        <w:t>Общая площадь лесного фонда Крапивинского муниципального района составляет 509 тыс.га. и занимает 74% всей территории района, что в летние засушливые периоды времени представляет угрозу возникновения лесных пожаров, которые предоставляют потенциальную опасность для здоровья и жизни населения, а также окружающей природной среды. Количество пожаров в населенных пунктах на территории Крапивинского муниципального района составляет в среднем 45 случаев в год, в результате которых погибает в среднем 4 человека и наносится значительный материальный ущерб имуществу.</w:t>
      </w:r>
    </w:p>
    <w:p w:rsidR="009847FD" w:rsidRPr="008A1E01" w:rsidRDefault="009847FD" w:rsidP="008A1E01">
      <w:r w:rsidRPr="008A1E01">
        <w:t>Определенную угрозу для населения и экономики района представляют опасные природно – климатические явления: низкие температуры, снегопады, гололед, ураганные ветры, последствиями которых являются аварийные ситуации на объектах жилищно – коммунального хозяйства, которые вносят социальную напряженность в обществе.</w:t>
      </w:r>
      <w:r>
        <w:t xml:space="preserve"> </w:t>
      </w:r>
    </w:p>
    <w:p w:rsidR="009847FD" w:rsidRPr="008A1E01" w:rsidRDefault="009847FD" w:rsidP="008A1E01">
      <w:r w:rsidRPr="008A1E01">
        <w:t>Вышеперечисленные факторы указывают на высокую вероятность возникновения чрезвычайных ситуаций природного и техногенного характера на территории Крапивинского муниципального района, где проживает 23,6 тыс.чел., которые нуждаются в защите от угроз возникновения и возникновения чрезвычайных ситуаций природного и техногенного характера.</w:t>
      </w:r>
    </w:p>
    <w:p w:rsidR="009847FD" w:rsidRPr="008A1E01" w:rsidRDefault="009847FD" w:rsidP="008A1E01">
      <w:r w:rsidRPr="008A1E01">
        <w:t>В условиях усиления террористической опасности как в мире, так и в нашей стране, сохраняющейся возможности совершения террористических актов, необходимо принять дополнительные профилактические меры по предупреждению и предотвращению терроризма в любой форме его проявления среди населения и на территории Крапивинского муниципального района, в том числе, применение или угроза применения взрывных устройств и захват заложников.</w:t>
      </w:r>
    </w:p>
    <w:p w:rsidR="009847FD" w:rsidRPr="008A1E01" w:rsidRDefault="009847FD" w:rsidP="008A1E01">
      <w:r w:rsidRPr="008A1E01">
        <w:t>Мероприятия программы направлены на дальнейшее развитие наиболее эффективных направлений деятельности по созданию условий для противодействия терроризму и экстремизму, усилению антитеррористической защищенности объектов жизнеобеспечения, охраны жизни и здоровья граждан, имущества, обеспечению высокого уровня безопасности жизнедеятельности в Крапивинском муниципальном районе.</w:t>
      </w:r>
    </w:p>
    <w:p w:rsidR="009847FD" w:rsidRPr="008A1E01" w:rsidRDefault="009847FD" w:rsidP="008A1E01">
      <w:r w:rsidRPr="008A1E01">
        <w:t>Программой предусмотрена реализация комплекса профилактических мер, направленных на обеспечение сокращения потребления наркотиков и улучшение криминогенной обстановки, в том числе на сокращение числа лиц, потребляющих</w:t>
      </w:r>
      <w:r>
        <w:t xml:space="preserve"> </w:t>
      </w:r>
      <w:r w:rsidRPr="008A1E01">
        <w:t xml:space="preserve">наркотические средства и психотропные вещества в немедицинских целях, создание системы антинаркотической пропаганды, предотвращение вовлечения детей и подростков в употребление наркотиков. </w:t>
      </w:r>
    </w:p>
    <w:p w:rsidR="009847FD" w:rsidRPr="008A1E01" w:rsidRDefault="009847FD" w:rsidP="008A1E01">
      <w:r w:rsidRPr="008A1E01">
        <w:t>Ежегодно из мест лишения свободы в Кемеровской области освобождаются от 6 до 7 тыс. человек, из них более 5 тыс. человек остаются на постоянное проживание в Кемеровской области. На территорию Крапивинского муниципального района ежегодно прибывают до 100 человек.</w:t>
      </w:r>
      <w:r>
        <w:t xml:space="preserve"> </w:t>
      </w:r>
      <w:r w:rsidRPr="008A1E01">
        <w:t xml:space="preserve">Значительная часть обращений указанной категории лиц после освобождения из мест лишения свободы (более 85,7%) в органы местного самоуправления связана с основными вопросами жизнедеятельности – трудовым устройством, предоставлением жилой площади, оформлением различных документов, и отсутствие решений по их вопросам может привести к совершению ими повторных противоправных действий. В 2013 году число зарегистрированных в районе преступлений составило 229 единиц в расчете на 10000 жителей. </w:t>
      </w:r>
    </w:p>
    <w:p w:rsidR="009847FD" w:rsidRPr="008A1E01" w:rsidRDefault="009847FD" w:rsidP="008A1E01">
      <w:r w:rsidRPr="008A1E01">
        <w:t>После освобождения из мест лишения свободы такие лица без активного участия органов местного самоуправления, других взаимодействующих структур не могут адаптироваться в обществе, найти соответствующие место работы, что определяет необходимость организации взаимодействия структур расположенных на территории Крапивинского муниципального района по выполнению мероприятий по адаптации указанных лиц.</w:t>
      </w:r>
    </w:p>
    <w:p w:rsidR="009847FD" w:rsidRPr="008A1E01" w:rsidRDefault="009847FD" w:rsidP="008A1E01">
      <w:r w:rsidRPr="008A1E01">
        <w:t>В Крапивинском муниципальном районе, несмотря на принимаемые профилактические меры, сохраняется проблема обеспечения безопасности дорожного движения. Безопасность дорожного движения остается одной из важных социально – экономических и демографических задач. Аварийность на автомобильном транспорте наносит огромный материальный и моральный ущерб как обществу в целом, так и отдельным гражданам.</w:t>
      </w:r>
      <w:r>
        <w:t xml:space="preserve"> </w:t>
      </w:r>
      <w:r w:rsidRPr="008A1E01">
        <w:t xml:space="preserve">Дорожно – транспортный травматизм приводит к исключению из сферы производства людей трудоспособного возраста. Гибнут и становятся инвалидами дети. </w:t>
      </w:r>
    </w:p>
    <w:p w:rsidR="009847FD" w:rsidRPr="008A1E01" w:rsidRDefault="009847FD" w:rsidP="008A1E01">
      <w:r w:rsidRPr="008A1E01">
        <w:t>В целях формирования общественного правосознания в вопросах профилактики дорожно – транспортного травматизма муниципальной программой предусмотрен ряд мероприятий позволяющий снизить количество дорожно – транспортных происшествий на территории Крапивинского муниципального района.</w:t>
      </w:r>
    </w:p>
    <w:p w:rsidR="009847FD" w:rsidRPr="008A1E01" w:rsidRDefault="009847FD" w:rsidP="008A1E01">
      <w:r w:rsidRPr="008A1E01">
        <w:t>Для решения существующих проблем в сфере обеспечения безопасности жизнедеятельности населения и территории, последовательного их решения</w:t>
      </w:r>
      <w:r>
        <w:t xml:space="preserve"> </w:t>
      </w:r>
      <w:r w:rsidRPr="008A1E01">
        <w:t xml:space="preserve"> необходимы программно – целевой подход и планирование соответствующих мероприятий,</w:t>
      </w:r>
      <w:r>
        <w:t xml:space="preserve"> </w:t>
      </w:r>
      <w:r w:rsidRPr="008A1E01">
        <w:t>выполнение которых позволит создать условия для обеспечения более высокого уровня безопасности жизнедеятельности населения на территории Крапивинского муниципального района.</w:t>
      </w:r>
    </w:p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2.Описание целей и задач муниципальной программы</w:t>
      </w:r>
    </w:p>
    <w:p w:rsidR="009847FD" w:rsidRPr="008A1E01" w:rsidRDefault="009847FD" w:rsidP="008A1E01"/>
    <w:p w:rsidR="009847FD" w:rsidRPr="008A1E01" w:rsidRDefault="009847FD" w:rsidP="008A1E01">
      <w:r w:rsidRPr="008A1E01">
        <w:t>Целями муниципальной программы являются:</w:t>
      </w:r>
    </w:p>
    <w:p w:rsidR="009847FD" w:rsidRPr="008A1E01" w:rsidRDefault="009847FD" w:rsidP="008A1E01">
      <w:r w:rsidRPr="008A1E01">
        <w:t>Обеспечение и поддержание в повседневной готовности сил и средств территориальной подсистемы единой государственной системы предупреждения и ликвидации чрезвычайных ситуаций, действующей на территориальном уровне.</w:t>
      </w:r>
    </w:p>
    <w:p w:rsidR="009847FD" w:rsidRPr="008A1E01" w:rsidRDefault="009847FD" w:rsidP="008A1E01">
      <w:r w:rsidRPr="008A1E01">
        <w:t>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проявлений. Формирование у населения внутренней потребности в терпимости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</w:r>
      <w:r>
        <w:t xml:space="preserve"> </w:t>
      </w:r>
      <w:r w:rsidRPr="008A1E01">
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</w:r>
      <w:r>
        <w:t xml:space="preserve"> </w:t>
      </w:r>
      <w:r w:rsidRPr="008A1E01">
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 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</w:r>
    </w:p>
    <w:p w:rsidR="009847FD" w:rsidRPr="008A1E01" w:rsidRDefault="009847FD" w:rsidP="008A1E01">
      <w:r w:rsidRPr="008A1E01">
        <w:t>Обеспечение эффективного управления в области</w:t>
      </w:r>
      <w:r>
        <w:t xml:space="preserve"> </w:t>
      </w:r>
      <w:r w:rsidRPr="008A1E01">
        <w:t>защиты населения и территорий от чрезвычайных ситуаций связанных с пожарами. Повышение противопожарной оснащенности помещений и мест массового пребывания людей, расположенных на территории Крапивинского муниципального района. Выполнение мероприятий по совершенствованию территориальной системы мониторинга, лабораторного контроля и прогнозирование чрезвычайных ситуаций.</w:t>
      </w:r>
      <w:r>
        <w:t xml:space="preserve"> </w:t>
      </w:r>
    </w:p>
    <w:p w:rsidR="009847FD" w:rsidRPr="008A1E01" w:rsidRDefault="009847FD" w:rsidP="008A1E01">
      <w:r w:rsidRPr="008A1E01">
        <w:t>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</w:r>
    </w:p>
    <w:p w:rsidR="009847FD" w:rsidRPr="008A1E01" w:rsidRDefault="009847FD" w:rsidP="008A1E01">
      <w:r w:rsidRPr="008A1E01">
        <w:t>Выполнение мероприятий обеспечивающих высокий уровень безопасности дорожного движения, сокращение количества лиц, погибших в результате дорожно – транспортных происшествий и количества дорожно – транспортных происшествий с пострадавшими.</w:t>
      </w:r>
    </w:p>
    <w:p w:rsidR="009847FD" w:rsidRPr="008A1E01" w:rsidRDefault="009847FD" w:rsidP="008A1E01">
      <w:r w:rsidRPr="008A1E01">
        <w:t>Обеспечение безопасности населения на водных объектах и мест отдыха у воды, расположенных на территории Крапивинского муниципального района.</w:t>
      </w:r>
    </w:p>
    <w:p w:rsidR="009847FD" w:rsidRPr="008A1E01" w:rsidRDefault="009847FD" w:rsidP="008A1E01">
      <w:r w:rsidRPr="008A1E01">
        <w:t>Повышение качества и результативности выполняемых профилактических мероприятий по противодействию злоупотребления наркотиками и психотропными веществами, сокращение масштабов незаконного потребления наркотических и психотропных веществ.</w:t>
      </w:r>
    </w:p>
    <w:p w:rsidR="009847FD" w:rsidRPr="008A1E01" w:rsidRDefault="009847FD" w:rsidP="008A1E01">
      <w:r w:rsidRPr="008A1E01">
        <w:t>Обеспечение выполнение мероприятий по сохранению жизни и здоровья граждан при возникновении чрезвычайной ситуации обусловленной паводковыми явлениями. Обеспечение выполнения превентивных противопаводковых мероприятий.</w:t>
      </w:r>
    </w:p>
    <w:p w:rsidR="009847FD" w:rsidRPr="008A1E01" w:rsidRDefault="009847FD" w:rsidP="008A1E01">
      <w:r w:rsidRPr="008A1E01">
        <w:t>Для достижения указанных целей муниципальной программы необходимо решить следующие задачи:</w:t>
      </w:r>
    </w:p>
    <w:p w:rsidR="009847FD" w:rsidRPr="008A1E01" w:rsidRDefault="009847FD" w:rsidP="008A1E01">
      <w:r w:rsidRPr="008A1E01">
        <w:t>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</w:r>
    </w:p>
    <w:p w:rsidR="009847FD" w:rsidRPr="008A1E01" w:rsidRDefault="009847FD" w:rsidP="008A1E01">
      <w:r w:rsidRPr="008A1E01">
        <w:t>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терпимости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жизнеобеспечения и местах массового пребывания граждан. Совершенствование антитеррористической пропаганды.</w:t>
      </w:r>
    </w:p>
    <w:p w:rsidR="009847FD" w:rsidRPr="008A1E01" w:rsidRDefault="009847FD" w:rsidP="008A1E01">
      <w:r w:rsidRPr="008A1E01">
        <w:t>Обеспечение своевременного оповещения и эвакуации людей при возникновении и угрозе возникновения пожара,</w:t>
      </w:r>
      <w:r>
        <w:t xml:space="preserve"> </w:t>
      </w:r>
      <w:r w:rsidRPr="008A1E01">
        <w:t>в целях сохранения их жизни и здоровья. Повышение достоверности оценки опасных природных и техногенных факторов и прогноза возникновения чрезвычайных ситуаций. Развитие системы информирования и оповещения населения о чрезвычайных ситуациях, создание возможности централизованного оповещения населения на территориях района, где ранее это технически не было возможным.</w:t>
      </w:r>
      <w:r>
        <w:t xml:space="preserve"> </w:t>
      </w:r>
      <w:r w:rsidRPr="008A1E01">
        <w:t>Организация своевременного оповещения и оперативного информирования граждан о чрезвычайных ситуациях.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</w:r>
    </w:p>
    <w:p w:rsidR="009847FD" w:rsidRPr="008A1E01" w:rsidRDefault="009847FD" w:rsidP="008A1E01">
      <w:r w:rsidRPr="008A1E01">
        <w:t>Обеспечение межведомственного 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</w:r>
      <w:r>
        <w:t xml:space="preserve"> </w:t>
      </w:r>
      <w:r w:rsidRPr="008A1E01">
        <w:t>повышение активности граждан по добровольной сдаче оружия, боеприпасов, взрывчатых веществ и взрывных устройств.</w:t>
      </w:r>
    </w:p>
    <w:p w:rsidR="009847FD" w:rsidRPr="008A1E01" w:rsidRDefault="009847FD" w:rsidP="008A1E01">
      <w:r w:rsidRPr="008A1E01">
        <w:t>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</w:r>
    </w:p>
    <w:p w:rsidR="009847FD" w:rsidRPr="008A1E01" w:rsidRDefault="009847FD" w:rsidP="008A1E01">
      <w:r w:rsidRPr="008A1E01">
        <w:t>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</w:r>
    </w:p>
    <w:p w:rsidR="009847FD" w:rsidRPr="008A1E01" w:rsidRDefault="009847FD" w:rsidP="008A1E01">
      <w:r w:rsidRPr="008A1E01">
        <w:t>Обеспечение эффективной профилактики распространения наркотических и психотропных веществ и связанных с этим правонарушений.</w:t>
      </w:r>
    </w:p>
    <w:p w:rsidR="009847FD" w:rsidRPr="008A1E01" w:rsidRDefault="009847FD" w:rsidP="008A1E01">
      <w:r w:rsidRPr="008A1E01">
        <w:t>Организация своевременного оповещения и оперативного информирования граждан о чрезвычайных ситуациях обусловленных паводковыми явлениями. Обеспечение выполнения превентивных противопаводковых мероприятий.</w:t>
      </w:r>
    </w:p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3. Перечень подпрограмм муниципальной программы с кратким описанием подпрограмм, основных мероприятий и мероприятий муниципальной программы</w:t>
      </w:r>
    </w:p>
    <w:p w:rsidR="009847FD" w:rsidRPr="008A1E01" w:rsidRDefault="009847FD" w:rsidP="008A1E01"/>
    <w:tbl>
      <w:tblPr>
        <w:tblW w:w="96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410"/>
        <w:gridCol w:w="2410"/>
        <w:gridCol w:w="1942"/>
        <w:gridCol w:w="2169"/>
      </w:tblGrid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0"/>
            </w:pPr>
            <w:r w:rsidRPr="008A1E01">
              <w:t>№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п/п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0"/>
            </w:pPr>
            <w:r w:rsidRPr="008A1E01">
              <w:t>Наименование подпрограммы, основного мероприятия,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 xml:space="preserve"> мероприятия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0"/>
            </w:pPr>
            <w:r w:rsidRPr="008A1E01">
              <w:t>Краткое описание подпрограммы, основного мероприятия, мероприятия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  <w:rPr>
                <w:b/>
                <w:bCs/>
              </w:rPr>
            </w:pPr>
            <w:r w:rsidRPr="008A1E01">
              <w:rPr>
                <w:b/>
                <w:bCs/>
              </w:rPr>
              <w:t>Наименование целевого показателя (индикатора)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  <w:rPr>
                <w:b/>
                <w:bCs/>
              </w:rPr>
            </w:pPr>
            <w:r w:rsidRPr="008A1E01">
              <w:rPr>
                <w:b/>
                <w:bCs/>
              </w:rPr>
              <w:t>Порядок определения (формула)</w:t>
            </w:r>
          </w:p>
        </w:tc>
      </w:tr>
      <w:tr w:rsidR="009847FD" w:rsidRPr="008A1E01">
        <w:trPr>
          <w:tblHeader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5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предприятий в Крапивинском муниципальном районе» на 2014 - 2018 годы»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Обеспечение и поддержание повседневной готовности сил и средств территориальной подсистемы единой государственной системы предупреждения и ликвидации ЧС, действующей на территориальном уровне.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Содержание и обеспечение функционирования системы управления силами и средствами территориальной подсистемы единой государственной системы предупреждения и ликвидации чрезвычайных ситуаций, действующей на территориальном уровне, защиты населения и территорий от чрезвычайных ситуаций.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«Организация</w:t>
            </w:r>
            <w:r>
              <w:t xml:space="preserve"> </w:t>
            </w:r>
            <w:r w:rsidRPr="008A1E01">
              <w:t xml:space="preserve">и содержание системы по предупреждению и ликвидации чрезвычайных ситуаций и стихийных бедствий на территории Крапивинского муниципального района» 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Мероприятия подпрограммы включают в себя мероприятия по обеспечению функционирования и текущее содержание системы управления силами и средствами территориальной подсистемы единой государственной системы предупреждения и ликвидации ЧС, действующей на территориальном уровне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деятельности МКУ «ЕДДС АКМР».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по обеспечению деятельности ЕДДС 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по обеспечению деятельности ЕДДС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декларации безопасности ГТС, проведение преддекларационного обследования.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Выполнение работы по разработке декларации безопасности ГТС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работы по разработке декларации безопасности ГТС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Выполнение научно – технических услуг (МОБ).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Проведение запланированных командно - штабных тренировок по предупреждению и ликвидации последствий ЧС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Проведение запланированных командно - штабных тренировок по предупреждению и ликвидации последствий ЧС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аварийного запаса ГСМ.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Наличие аварийного запаса ГСМ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Наличие аварийного запаса ГСМ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1.8.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</w:t>
            </w:r>
            <w:r>
              <w:t xml:space="preserve"> </w:t>
            </w:r>
            <w:r w:rsidRPr="008A1E01">
              <w:t>сертифицированной защиты информации (МОБ).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(%)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(в отчетном году)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Противодействие терроризму и экстремизму и защита жизни граждан, проживающих на территории Крапивинского муниципального района от террористических и экстремистских проявлений. Формирование у населения внутренней потребности в терпимости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Формирование</w:t>
            </w:r>
            <w:r>
              <w:t xml:space="preserve"> </w:t>
            </w:r>
            <w:r w:rsidRPr="008A1E01">
              <w:t>межэтнической культуры в молодежной среде, профилактика агрессивного поведения; повышение эффективности мер и обеспечение взаимодействия с территориальными отделами (подразделениями) Федеральных органов исполнительной власти в Крапивинском муниципальном районе, органами местного самоуправления, общественными объединениями и организациями, участвующими в противодействие терроризму и</w:t>
            </w:r>
            <w:r>
              <w:t xml:space="preserve"> </w:t>
            </w:r>
            <w:r w:rsidRPr="008A1E01">
              <w:t>экстремизму, совершенствование системы профилактических мер антитеррористической и экстремисткой направленности. Профилактика проявлений экстремизма и негативного отношения к лицам других национальностей и религиозных конфессий. Обеспечение предупреждения и ликвидации последствий террористических актов. Профилактика терроризма и экстремизма, минимизация и ликвидация последствий их проявления на территории Крапивинского муниципального района.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Информирование населения Крапивинского муниципального района по вопросам противодействия терроризму и экстремизму. Содействие правоохранительным органам в выявлении правонарушений и преступлений данной категории, а также ликвидации их последствий. Пропаганда терпимости к людям других национальностей и религиозных конфессий.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 Недопущение нанесения изображений свастики и иных элементов экстремистской направленности на объектах инфраструктуры. Укрепление материально – технической базы и содержание оборудования, препятствующего осуществлению террористического акта на объектах жизнеобеспечения и местах массового пребывания граждан. Совершенствование антитеррористической пропаганды.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«Антитеррор»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противодействию терроризму и экстремизму, защите жизни граждан от террористических и экстремистских проявлений.</w:t>
            </w: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антитеррористической деятельности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антитеррористической деятельности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(за отчетный год) 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по</w:t>
            </w:r>
            <w:r>
              <w:t xml:space="preserve"> </w:t>
            </w:r>
            <w:r w:rsidRPr="008A1E01">
              <w:t>контролю, за исполнением органами местного самоуправления и подведомственными организациями мероприятий антитеррористической защищенности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по</w:t>
            </w:r>
            <w:r>
              <w:t xml:space="preserve"> </w:t>
            </w:r>
            <w:r w:rsidRPr="008A1E01">
              <w:t>контролю, за исполнением органами местного самоуправления и подведомственными организациями мероприятий антитеррористической защищенности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изготовленных стендов для размещения информации по мерам предупредительного характера при угрозах возникновения ЧС (единиц).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изготовленных стендов для размещения информации по мерам предупредительного характера при угрозах возникновения ЧС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2.9.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выполнения мероприятий по 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обученных должностных лиц по порядку действий по предупреждению и ликвидации последствий при возникновении чрезвычайных ситуаций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обученных должностных лиц по порядку действий по предупреждению и ликвидации последствий при возникновении чрезвычайных ситуаций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2.10.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Обеспечение эффективного управления в области защиты населения и территорий от чрезвычайных ситуаций связанных с пожарами. Повышение противопожарной оснащенности помещений и мест массового пребывания людей, расположенных на территории Крапивинского муниципального района. Выполнение мероприятий по совершенствованию территориальной системы мониторинга, лабораторного контроля и прогнозирование чрезвычайных ситуаций.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Обеспечение своевременного оповещения и эвакуации людей при возникновении и угрозе возникновения пожара, в целях сохранения их жизни и здоровья. Повышение достоверности оценки опасных природных и техногенных факторов и прогноза возникновения ЧС. Развитие системы информирования и оповещения населения о ЧС, создание возможности централизованного оповещения населения на территориях района, где ранее это технически не было возможным. Обеспечение высокого уровня подготовки кадрового состава в области защиты населения и территорий от чрезвычайных ситуаций, пожарной безопасности.</w:t>
            </w:r>
          </w:p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Подпрограмма «Пожарная безопасность» 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обеспечению эффективного управления в области</w:t>
            </w:r>
            <w:r>
              <w:t xml:space="preserve"> </w:t>
            </w:r>
            <w:r w:rsidRPr="008A1E01">
              <w:t xml:space="preserve">защиты населения и территорий от чрезвычайных ситуаций связанных с пожарами. </w:t>
            </w: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правовые актов по 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правовые актов по 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Мероприятие: Разработка и утверждение плана мероприятий по охране лесов от пожаров на территории Крапивинского муниципального района. 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межведомственной рабочей группы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межведомственных рабочих групп по оперативному реагированию на лесные пожары и противодействию правонарушениям в сфере лесных отношений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межведомственных рабочих групп по оперативному реагированию на лесные пожары и противодействию правонарушениям в сфере лесных отношений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Мероприятие: Утверждение порядка проведения плановых контролируемых отжигов горючих материалов на территории Крапивинского муниципального района. 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в соответствии с</w:t>
            </w:r>
            <w:r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в соответствии с</w:t>
            </w:r>
            <w:r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застрахованных членов добровольной пожарной команды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застрахованных членов добровольной пожарной команды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застрахованных членов добровольной пожарной дружины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застрахованных членов добровольной пожарной дружины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ДПК и дружин юных пожарных.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соревнований с участием ДПК и дружин юных пожарных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соревнований с участием ДПК и дружин юных пожарных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3.9.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проверок деятельности добровольных пожарных команд, созданных при городских и сельских поселениях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проверок деятельности добровольных пожарных команд, созданных при городских и сельских поселениях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3.10.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Повышение эффективности взаимодействия между правоохранительными органами, территориальными органами Федеральных органов исполнительной власти, органами местного самоуправления,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категории. Снижение количества преступлений и правонарушений, совершенных с применением оружия.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Обеспечение межведомственного взаимодействия по вопросам социальной адаптации лиц, освободившихся из мест лишения свободы, предупреждения совершения ими правонарушений и преступлений,</w:t>
            </w:r>
            <w:r>
              <w:t xml:space="preserve"> </w:t>
            </w:r>
            <w:r w:rsidRPr="008A1E01">
              <w:t>повышение активности граждан по добровольной сдаче оружия, боеприпасов, взрывчатых веществ и взрывных устройств.</w:t>
            </w:r>
          </w:p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  <w:r>
              <w:t xml:space="preserve"> </w:t>
            </w:r>
            <w:r w:rsidRPr="008A1E01">
              <w:t xml:space="preserve">«Борьба с преступностью и укрепление правопорядка» 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повышению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.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4.5.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соревнований с участием юных друзей полиции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соревнований с участием юных друзей полиции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Организовать работу по повышению уровня безопасности дорожного движения, сокращения количества лиц, погибших в результате ДТП и количества дорожно – транспортных происшествий с пострадавшими.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Совершенствование организации движения транспорта и пешеходов на территории Крапивинского муниципального района. Снижение тяжести последствий от дорожно – транспортных происшествии. Сокращение детского дорожно – транспортного травматизма.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«Безопасность дорожного движения»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обеспечению высокого уровня безопасности дорожного движения, сокращения количества лиц, погибших в результате дорожно – транспортных происшествий и количества дорожно – транспортных происшествий с пострадавшими.</w:t>
            </w: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проекта БДД (Мельковское сельское поселение).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 xml:space="preserve">разработанных проектов БДД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 xml:space="preserve">разработанных проектов БДД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</w:t>
            </w:r>
            <w:r>
              <w:t xml:space="preserve"> </w:t>
            </w:r>
            <w:r w:rsidRPr="008A1E01">
              <w:t>конкурсов «Безопасное колесо»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</w:t>
            </w:r>
            <w:r>
              <w:t xml:space="preserve"> </w:t>
            </w:r>
            <w:r w:rsidRPr="008A1E01">
              <w:t>конкурсов «Безопасное колесо»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изготовленных</w:t>
            </w:r>
            <w:r>
              <w:t xml:space="preserve"> </w:t>
            </w:r>
            <w:r w:rsidRPr="008A1E01">
              <w:t>световозвращающих предметов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изготовленных</w:t>
            </w:r>
            <w:r>
              <w:t xml:space="preserve"> </w:t>
            </w:r>
            <w:r w:rsidRPr="008A1E01">
              <w:t>световозвращающих предметов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населения по соблюдению правил БДД через средства массовой информации.</w:t>
            </w:r>
            <w:r>
              <w:t xml:space="preserve"> 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тротуаров и пешеходных дорожек в местах расположения детских садов и образовательных учреждений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(единиц) 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тротуаров и пешеходных дорожек в местах расположения детских садов и образовательных учреждений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обустроенных мест с нанесением надписи на проезжей части «Дети» и «Возьми ребенка за руку»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обустроенных мест с нанесением надписи на проезжей части «Дети» и «Возьми ребенка за руку»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5.7.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мест</w:t>
            </w:r>
            <w:r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мест</w:t>
            </w:r>
            <w:r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Обеспечение безопасности населения на водных объектах и мест отдыха у воды, расположенных на территории Крапивинского муниципального района.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Оборудование зон рекреации спасательным снаряжением и инвентарем, оборудование спасательных постов и пунктов для оказания первой медицинской помощи. Информирование населения по правилам поведения на водных объектах и местах отдыха у воды, об ограничениях водопользования в границах Крапивинского муниципального района.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обеспечению безопасности населения на водных объектах и местах отдыха у воды,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расположенных на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территории Крапивинского муниципального района.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общественного порядка в местах массового отдыха людей у воды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общественного порядка в местах массового отдыха людей у воды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>оборудованных мест ледовых автомобильных, автогужевых, технологических и пеших переправ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 xml:space="preserve">оборудованных мест ледовых автомобильных, автогужевых, технологических и пеших переправ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оборудованных мест отдыха людей у воды.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оборудованных мест отдыха людей у воды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>оборудованных спасательных постов</w:t>
            </w:r>
            <w:r>
              <w:t xml:space="preserve"> </w:t>
            </w: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>оборудованных спасательных постов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подготовки матросов – спасателей, инструкторов по плаванию.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подготовленных матросов – спасателей, инструкторов по плаванию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подготовленных матросов – спасателей, инструкторов по плаванию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месячника безопасности на водных объектах.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</w:t>
            </w:r>
            <w:r>
              <w:t xml:space="preserve"> </w:t>
            </w:r>
            <w:r w:rsidRPr="008A1E01">
              <w:t>мероприятий в рамках проведения месячника безопасности на водных объектах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</w:t>
            </w:r>
            <w:r>
              <w:t xml:space="preserve"> </w:t>
            </w:r>
            <w:r w:rsidRPr="008A1E01">
              <w:t xml:space="preserve">мероприятий в рамках проведения месячника безопасности на водных объектах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6.10.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Повышение качества и результативности противодействия преступности в сфере незаконного оборота наркотиков.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Задача: Обеспечение эффективности профилактики распространения наркомании и связанных с ней правонарушений. </w:t>
            </w:r>
          </w:p>
        </w:tc>
      </w:tr>
      <w:tr w:rsidR="009847FD" w:rsidRPr="008A1E01">
        <w:trPr>
          <w:trHeight w:val="211"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 по повышению качества и результативности противодействия преступности в сфере незаконного оборота наркотиков.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211"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(количество преступлений)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rPr>
          <w:trHeight w:val="211"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 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(число мероприятий)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rPr>
          <w:trHeight w:val="211"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детей, подростков и молодежи, занимающихся добровольной деятельностью по пропаганде здорового образа жизни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детей, подростков и молодежи, занимающихся добровольной деятельностью по пропаганде здорового образа жизни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rPr>
          <w:trHeight w:val="211"/>
        </w:trPr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7.4.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Мероприятие: Проведение лекций для всех категорий населения района врачами – наркологами МБУЗ «Крапивинская ЦРБ». 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больных наркоманией, состоящих на учете в МБУЗ «Крапивинская ЦРБ»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больных наркоманией, состоящих на учете в МБУЗ «Крапивинская ЦРБ»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Цель: Организация выполнения мероприятий по сохранению жизни и здоровья граждан при возникновении ЧС обусловленной паводковыми явлениями. Обеспечение выполнения превентивных противопаводковых мероприятий.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8931" w:type="dxa"/>
            <w:gridSpan w:val="4"/>
          </w:tcPr>
          <w:p w:rsidR="009847FD" w:rsidRPr="008A1E01" w:rsidRDefault="009847FD" w:rsidP="008A1E01">
            <w:pPr>
              <w:pStyle w:val="Table"/>
            </w:pPr>
            <w:r w:rsidRPr="008A1E01">
              <w:t>Задача: Своевременное оповещение и оперативное информирование граждан о возникновении чрезвычайных ситуаций обусловленных паводковыми явлениями. Организация выполнения превентивных противопаводковых мероприятий.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«Паводок».</w:t>
            </w:r>
          </w:p>
        </w:tc>
        <w:tc>
          <w:tcPr>
            <w:tcW w:w="2410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Включает в себя мероприятия</w:t>
            </w:r>
            <w:r>
              <w:t xml:space="preserve"> </w:t>
            </w:r>
            <w:r w:rsidRPr="008A1E01">
              <w:t>по обеспечению сохранения жизни и здоровья граждан при возникновении ЧС обусловленной паводком явлениями.</w:t>
            </w: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обеспечению безопасного пропуска ледохода и паводковых вод.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комиссий по обеспечению безопасного пропуска ледохода и паводковых вод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комиссий по обеспечению безопасного пропуска ледохода и паводковых вод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8.2.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по обеспечению безопасного пропуска ледохода и паводковых вод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8.3.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через ГТС Барачатского водохранилища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обеспечению безопасного пропуска ледохода и паводковых вод через ГТС Барачатского водохранилища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8.4.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страхованных зданий, сооружений и личного имущества граждан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страхованных зданий, сооружений и личного имущества граждан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определенных зон возможного подтопления и мест ледяных заторов 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определенных зон возможного подтопления и мест ледяных заторов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назначенных ответственных лиц за временное отселение населения из мест возможного подтопления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(человек)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назначенных ответственных лиц за временное отселение населения из мест возможного подтопления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заключенных договоров с владельцами плавсредств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заключенных договоров с владельцами плавсредств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8.8.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по</w:t>
            </w:r>
            <w:r>
              <w:t xml:space="preserve"> </w:t>
            </w:r>
            <w:r w:rsidRPr="008A1E01">
              <w:t>очистке сбросных каналов, водосбросных сооружений ГТС, водопропускных труб 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по</w:t>
            </w:r>
            <w:r>
              <w:t xml:space="preserve"> </w:t>
            </w:r>
            <w:r w:rsidRPr="008A1E01">
              <w:t>очистке сбросных каналов, водосбросных сооружений ГТС, водопропускных труб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8.9.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</w:t>
            </w:r>
            <w:r>
              <w:t xml:space="preserve"> </w:t>
            </w:r>
            <w:r w:rsidRPr="008A1E01">
              <w:t>мероприятий по</w:t>
            </w:r>
            <w:r>
              <w:t xml:space="preserve"> </w:t>
            </w:r>
            <w:r w:rsidRPr="008A1E01">
              <w:t xml:space="preserve">вырубке кустарников, уборке мусора по берегам водных объектов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(Да/нет)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</w:t>
            </w:r>
            <w:r>
              <w:t xml:space="preserve"> </w:t>
            </w:r>
            <w:r w:rsidRPr="008A1E01">
              <w:t>мероприятий по</w:t>
            </w:r>
            <w:r>
              <w:t xml:space="preserve"> </w:t>
            </w:r>
            <w:r w:rsidRPr="008A1E01">
              <w:t xml:space="preserve">вырубке кустарников, уборке мусора по берегам водных объектов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(за отчетный год)</w:t>
            </w:r>
          </w:p>
        </w:tc>
      </w:tr>
      <w:tr w:rsidR="009847FD" w:rsidRPr="008A1E01">
        <w:tc>
          <w:tcPr>
            <w:tcW w:w="675" w:type="dxa"/>
          </w:tcPr>
          <w:p w:rsidR="009847FD" w:rsidRPr="008A1E01" w:rsidRDefault="009847FD" w:rsidP="008A1E01">
            <w:pPr>
              <w:pStyle w:val="Table"/>
            </w:pPr>
            <w:r w:rsidRPr="008A1E01">
              <w:t>8.10.</w:t>
            </w:r>
          </w:p>
        </w:tc>
        <w:tc>
          <w:tcPr>
            <w:tcW w:w="241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241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942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заключенных соглашений по взаимодействию с противопаводковыми комиссиями 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>(единиц)</w:t>
            </w:r>
          </w:p>
        </w:tc>
        <w:tc>
          <w:tcPr>
            <w:tcW w:w="2169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заключенных соглашений по взаимодействию с противопаводковыми комиссиями (за отчетный год)</w:t>
            </w:r>
          </w:p>
        </w:tc>
      </w:tr>
    </w:tbl>
    <w:p w:rsidR="009847FD" w:rsidRPr="008A1E01" w:rsidRDefault="009847FD" w:rsidP="008A1E01">
      <w:bookmarkStart w:id="0" w:name="Par255"/>
      <w:bookmarkEnd w:id="0"/>
    </w:p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4. Ресурсное обеспечение реализации муниципальной программы</w:t>
      </w:r>
    </w:p>
    <w:p w:rsidR="009847FD" w:rsidRPr="008A1E01" w:rsidRDefault="009847FD" w:rsidP="008A1E01"/>
    <w:tbl>
      <w:tblPr>
        <w:tblW w:w="49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916"/>
        <w:gridCol w:w="1160"/>
        <w:gridCol w:w="923"/>
        <w:gridCol w:w="920"/>
        <w:gridCol w:w="911"/>
        <w:gridCol w:w="932"/>
        <w:gridCol w:w="1113"/>
      </w:tblGrid>
      <w:tr w:rsidR="009847FD" w:rsidRPr="008A1E01">
        <w:trPr>
          <w:trHeight w:val="480"/>
        </w:trPr>
        <w:tc>
          <w:tcPr>
            <w:tcW w:w="568" w:type="dxa"/>
            <w:vMerge w:val="restart"/>
          </w:tcPr>
          <w:p w:rsidR="009847FD" w:rsidRPr="008A1E01" w:rsidRDefault="009847FD" w:rsidP="00917428">
            <w:pPr>
              <w:pStyle w:val="Table0"/>
            </w:pPr>
            <w:r w:rsidRPr="008A1E01">
              <w:t>№п/п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>Наименование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муниципальной программы, подпрограммы, основного мероприятия, мероприятия</w:t>
            </w:r>
          </w:p>
        </w:tc>
        <w:tc>
          <w:tcPr>
            <w:tcW w:w="1160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>Источник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финансирования</w:t>
            </w:r>
          </w:p>
        </w:tc>
        <w:tc>
          <w:tcPr>
            <w:tcW w:w="4799" w:type="dxa"/>
            <w:gridSpan w:val="5"/>
          </w:tcPr>
          <w:p w:rsidR="009847FD" w:rsidRPr="008A1E01" w:rsidRDefault="009847FD" w:rsidP="008A1E01">
            <w:pPr>
              <w:pStyle w:val="Table0"/>
            </w:pPr>
            <w:r w:rsidRPr="008A1E01">
              <w:t xml:space="preserve">Объем финансовых ресурсов, 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тыс. рублей</w:t>
            </w:r>
          </w:p>
        </w:tc>
      </w:tr>
      <w:tr w:rsidR="009847FD" w:rsidRPr="008A1E01">
        <w:trPr>
          <w:trHeight w:val="617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2014 год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2015 год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2016 год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2017 год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2018 год</w:t>
            </w:r>
          </w:p>
        </w:tc>
      </w:tr>
      <w:tr w:rsidR="009847FD" w:rsidRPr="008A1E01">
        <w:trPr>
          <w:tblHeader/>
        </w:trPr>
        <w:tc>
          <w:tcPr>
            <w:tcW w:w="568" w:type="dxa"/>
          </w:tcPr>
          <w:p w:rsidR="009847FD" w:rsidRPr="008A1E01" w:rsidRDefault="009847FD" w:rsidP="008A1E01">
            <w:pPr>
              <w:pStyle w:val="Table"/>
            </w:pPr>
            <w:r w:rsidRPr="008A1E01">
              <w:tab/>
              <w:t>1</w:t>
            </w:r>
          </w:p>
        </w:tc>
        <w:tc>
          <w:tcPr>
            <w:tcW w:w="2916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3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5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7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8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территорий в Крапивинском муниципальном районе».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2 774,6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2 493,8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1 816,0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1 516,0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1 516,0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2 774,6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2 493,8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1 816,0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1 516,0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1 516,0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2 477,9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1 525,8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1 225,8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1 225,8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2 477,9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1 525,8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1 225,8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1 225,8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1.1.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деятельности МКУ «ЕДДС АКМР».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2 454,1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2 076,7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2 454,1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886,0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639,8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639,8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418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декларации безопасности ГТС, проведение преддекларационного обследования.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458,7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339,8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339,8</w:t>
            </w:r>
          </w:p>
        </w:tc>
      </w:tr>
      <w:tr w:rsidR="009847FD" w:rsidRPr="008A1E01">
        <w:trPr>
          <w:trHeight w:val="642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458,7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339,8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339,8</w:t>
            </w:r>
          </w:p>
        </w:tc>
      </w:tr>
      <w:tr w:rsidR="009847FD" w:rsidRPr="008A1E01">
        <w:trPr>
          <w:trHeight w:val="407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1.5.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Выполнение научно – технических услуг (МОБ).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32,2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527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Местный бюджет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32,2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507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1.6.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23,8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642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23,8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418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1.7.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аварийного запаса ГСМ.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99,8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537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99,8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47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1.8.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</w:t>
            </w:r>
            <w:r>
              <w:t xml:space="preserve"> </w:t>
            </w:r>
            <w:r w:rsidRPr="008A1E01">
              <w:t>сертифицированной защиты информации (МОБ).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24,0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427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24,0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2.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«Антитеррор».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2.5.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2.6.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2.7.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2.8.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2.9.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выполнения мероприятий по 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Всего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2.10.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2.11.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3.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«Пожарная безопасность».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  <w:r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102,6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Создать межведомственную рабочую группу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3.5.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21,2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3.6.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21,4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3.7.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3.8.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ДПК и дружин юных пожарных.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40,0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3.9.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3.10.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3.11.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30,7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4.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  <w:r>
              <w:t xml:space="preserve"> </w:t>
            </w:r>
            <w:r w:rsidRPr="008A1E01">
              <w:t>«Борьба с преступностью и укрепление правопорядка».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  <w:r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4.1.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4.2.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4.3.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4.4.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4.5.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«Безопасность дорожного движения».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проекта БДД (Мельковское сельское поселение).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52,5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населения по соблюдению правил БДД через средства массовой информации.</w:t>
            </w:r>
            <w:r>
              <w:t xml:space="preserve"> </w:t>
            </w:r>
            <w:r w:rsidRPr="008A1E01">
              <w:t xml:space="preserve"> 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5.5.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5.6.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5.7.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6.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  <w:r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97,0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6.4.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22,0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6.5.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50,0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6.6.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5,0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6.7.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подготовки матросов – спасателей, инструкторов по плаванию.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20,0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месячника безопасности на водных объектах.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6.10.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7.1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7.3.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7.4.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8. 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  <w:r>
              <w:t xml:space="preserve"> </w:t>
            </w:r>
            <w:r w:rsidRPr="008A1E01">
              <w:t xml:space="preserve">«Паводок». 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  <w:r>
              <w:t xml:space="preserve">       </w:t>
            </w:r>
            <w:r w:rsidRPr="008A1E01">
              <w:t xml:space="preserve">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  <w:r>
              <w:t xml:space="preserve">  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70,0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обеспечению безопасного пропуска ледохода и паводковых вод.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8.2.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8.3.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8.4.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15,9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8.8.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10,0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8.9.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30,0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8.10.</w:t>
            </w:r>
          </w:p>
        </w:tc>
        <w:tc>
          <w:tcPr>
            <w:tcW w:w="2916" w:type="dxa"/>
            <w:vMerge w:val="restart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Всего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  <w:tr w:rsidR="009847FD" w:rsidRPr="008A1E01">
        <w:trPr>
          <w:trHeight w:val="320"/>
        </w:trPr>
        <w:tc>
          <w:tcPr>
            <w:tcW w:w="568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916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60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Местный бюджет</w:t>
            </w:r>
          </w:p>
        </w:tc>
        <w:tc>
          <w:tcPr>
            <w:tcW w:w="92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20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11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932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  <w:tc>
          <w:tcPr>
            <w:tcW w:w="1113" w:type="dxa"/>
          </w:tcPr>
          <w:p w:rsidR="009847FD" w:rsidRPr="008A1E01" w:rsidRDefault="009847FD" w:rsidP="008A1E01">
            <w:pPr>
              <w:pStyle w:val="Table"/>
            </w:pPr>
            <w:r w:rsidRPr="008A1E01">
              <w:t>0</w:t>
            </w:r>
          </w:p>
        </w:tc>
      </w:tr>
    </w:tbl>
    <w:p w:rsidR="009847FD" w:rsidRPr="008A1E01" w:rsidRDefault="009847FD" w:rsidP="008A1E01"/>
    <w:p w:rsidR="009847FD" w:rsidRPr="008A1E01" w:rsidRDefault="009847FD" w:rsidP="008A1E01">
      <w:pPr>
        <w:jc w:val="center"/>
        <w:rPr>
          <w:b/>
          <w:bCs/>
          <w:sz w:val="30"/>
          <w:szCs w:val="30"/>
        </w:rPr>
      </w:pPr>
      <w:r w:rsidRPr="008A1E01">
        <w:rPr>
          <w:b/>
          <w:bCs/>
          <w:sz w:val="30"/>
          <w:szCs w:val="30"/>
        </w:rPr>
        <w:t>5. Сведения о планируемых значениях целевых показателей (индикаторов) муниципальной программы (по годам реализации муниципальной программы)</w:t>
      </w:r>
    </w:p>
    <w:p w:rsidR="009847FD" w:rsidRPr="008A1E01" w:rsidRDefault="009847FD" w:rsidP="008A1E01"/>
    <w:tbl>
      <w:tblPr>
        <w:tblW w:w="5000" w:type="pct"/>
        <w:tblCellSpacing w:w="5" w:type="nil"/>
        <w:tblInd w:w="-7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2"/>
        <w:gridCol w:w="2761"/>
        <w:gridCol w:w="1448"/>
        <w:gridCol w:w="898"/>
        <w:gridCol w:w="823"/>
        <w:gridCol w:w="766"/>
        <w:gridCol w:w="760"/>
        <w:gridCol w:w="747"/>
        <w:gridCol w:w="780"/>
      </w:tblGrid>
      <w:tr w:rsidR="009847FD" w:rsidRPr="008A1E01">
        <w:trPr>
          <w:trHeight w:val="480"/>
          <w:tblCellSpacing w:w="5" w:type="nil"/>
        </w:trPr>
        <w:tc>
          <w:tcPr>
            <w:tcW w:w="784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>№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п/п</w:t>
            </w:r>
          </w:p>
        </w:tc>
        <w:tc>
          <w:tcPr>
            <w:tcW w:w="4691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400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 xml:space="preserve">Наименование целевого </w:t>
            </w:r>
          </w:p>
          <w:p w:rsidR="009847FD" w:rsidRPr="008A1E01" w:rsidRDefault="009847FD" w:rsidP="008A1E01">
            <w:pPr>
              <w:pStyle w:val="Table0"/>
            </w:pPr>
            <w:r w:rsidRPr="008A1E01">
              <w:t>показателя (индикатора)</w:t>
            </w:r>
          </w:p>
        </w:tc>
        <w:tc>
          <w:tcPr>
            <w:tcW w:w="1440" w:type="dxa"/>
            <w:vMerge w:val="restart"/>
          </w:tcPr>
          <w:p w:rsidR="009847FD" w:rsidRPr="008A1E01" w:rsidRDefault="009847FD" w:rsidP="008A1E01">
            <w:pPr>
              <w:pStyle w:val="Table0"/>
            </w:pPr>
            <w:r w:rsidRPr="008A1E01">
              <w:t>Единица измерения</w:t>
            </w:r>
          </w:p>
        </w:tc>
        <w:tc>
          <w:tcPr>
            <w:tcW w:w="6129" w:type="dxa"/>
            <w:gridSpan w:val="5"/>
          </w:tcPr>
          <w:p w:rsidR="009847FD" w:rsidRPr="008A1E01" w:rsidRDefault="009847FD" w:rsidP="008A1E01">
            <w:pPr>
              <w:pStyle w:val="Table0"/>
            </w:pPr>
            <w:r w:rsidRPr="008A1E01">
              <w:t>Плановое значение целевого показателя (индикатора)</w:t>
            </w:r>
          </w:p>
        </w:tc>
      </w:tr>
      <w:tr w:rsidR="009847FD" w:rsidRPr="008A1E01">
        <w:trPr>
          <w:trHeight w:val="480"/>
          <w:tblCellSpacing w:w="5" w:type="nil"/>
        </w:trPr>
        <w:tc>
          <w:tcPr>
            <w:tcW w:w="784" w:type="dxa"/>
            <w:vMerge/>
          </w:tcPr>
          <w:p w:rsidR="009847FD" w:rsidRPr="008A1E01" w:rsidRDefault="009847FD" w:rsidP="008A1E01">
            <w:pPr>
              <w:pStyle w:val="Table0"/>
            </w:pPr>
          </w:p>
        </w:tc>
        <w:tc>
          <w:tcPr>
            <w:tcW w:w="4691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240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  <w:vMerge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2014 год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2015 год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2016 год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2017 год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2018 год</w:t>
            </w:r>
          </w:p>
        </w:tc>
      </w:tr>
      <w:tr w:rsidR="009847FD" w:rsidRPr="008A1E01">
        <w:tblPrEx>
          <w:tblLook w:val="0020"/>
        </w:tblPrEx>
        <w:trPr>
          <w:tblHeader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5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6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7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8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9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Муниципальная программа «Обеспечение безопасности жизнедеятельности населения и территорий в Крапивинском муниципальном районе»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«Содержание системы по предупреждению и ликвидации чрезвычайных ситуаций и стихийных бедствий на территории Крапивинского муниципального района».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деятельности МКУ «ЕДДС АКМР».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Выполнение мероприятий по обеспечению деятельности ЕДДС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реализации концепции построения и развития АПК «Безопасный город» в Крапивинском муниципальном районе.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по реализации концепции построения и развития АПК «Безопасный город»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Реализация мероприятий по плану построения и развития АПК «Безопасный город» в Крапивинском муниципальном районе.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Выполнение мероприятий по плану построения и развития АПК «Безопасный город»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декларации безопасности ГТС, проведение преддекларационного обследования.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работы по разработке декларации безопасности ГТС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Выполнение научно – технических услуг (МОБ).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работ по научно – техническим услугам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командно – штабных тренировок по предупреждению и ликвидации последствий чрезвычайных ситуаций.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Проведение запланированных командно - штабных тренировок по предупреждению и ликвидации последствий ЧС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аварийного запаса ГСМ.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Наличие аварийного запаса ГСМ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1.8.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</w:t>
            </w:r>
            <w:r>
              <w:t xml:space="preserve"> </w:t>
            </w:r>
            <w:r w:rsidRPr="008A1E01">
              <w:t>сертифицированной защиты информации (МОБ).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Обеспечение выполнения необходимых работ по сертифицированной защите информации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%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100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«Антитеррор».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антитеррористической деятельности.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антитеррористической деятельности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организации антитеррористической деятельности.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организации антитеррористической деятельности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действий при установлении уровней террористической опасности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действий при установлении уровней террористической опасности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антитеррористической комиссии Крапивинского муниципального района. Обеспечение контроля за исполнением протоколов комиссии.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антитеррористической комиссии Крапивинского муниципального района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контроля, за исполнением органами местного самоуправления и подведомственными организациями мероприятий антитеррористической защищенности.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по</w:t>
            </w:r>
            <w:r>
              <w:t xml:space="preserve"> </w:t>
            </w:r>
            <w:r w:rsidRPr="008A1E01">
              <w:t>контролю, за исполнением органами местного самоуправления и подведомственными организациями мероприятий антитеррористической защищенности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стенда для размещения информации по мерам предупредительного характера при угрозах возникновения ЧС.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изготовленных стендов для размещения информации по мерам предупредительного характера при угрозах возникновения ЧС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занятий с диспетчерами МКУ «ЕДДС АКМР» по порядку доведения сигналов оповещения.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занятие с диспетчерами МКУ «ЕДДС АКМР» по порядку доведения сигналов оповещения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порядку действия при обнаружении подозрительных предметов на объектах особой важности, повышенной опасности, жизнеобеспечения и массового пребывания людей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2.9.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Обеспечение выполнения мероприятий по обучению должностных лиц действиям по предупреждению и ликвидации последствий при возникновении чрезвычайных ситуаций.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обученных должностных лиц по порядку действий по предупреждению и ликвидации последствий при возникновении чрезвычайных ситуаций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2.10.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координации деятельности по противодействию экстремизму.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правовых актов по координации деятельности по противодействию экстремизму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2.11.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противодействию экстремизму в Крапивинском муниципальном районе. Обеспечение контроля за исполнением протоколов комиссии.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комиссии по противодействию экстремизму в Крапивинском муниципальном районе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</w:p>
          <w:p w:rsidR="009847FD" w:rsidRPr="008A1E01" w:rsidRDefault="009847FD" w:rsidP="008A1E01">
            <w:pPr>
              <w:pStyle w:val="Table"/>
            </w:pPr>
            <w:r w:rsidRPr="008A1E01">
              <w:t xml:space="preserve"> «Пожарная безопасность».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охране лесов от пожаров и об установлении особого противопожарного режима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нормативно правовые актов по охране лесов от пожаров и об установлении особого противопожарного режима на территории Крапивинского муниципального района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охране лесов от пожаров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охране лесов от пожаров на территории Крапивинского муниципального района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межведомственной рабочей группы по оперативному реагированию на лесные пожары и противодействию правонарушениям в сфере лесных отношений.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межведомственных рабочих групп по оперативному реагированию на лесные пожары и противодействию правонарушениям в сфере лесных отношений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Утверждение порядка проведения плановых контролируемых отжигов горючих материалов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 мероприятий в соответствии с</w:t>
            </w:r>
            <w:r>
              <w:t xml:space="preserve"> </w:t>
            </w:r>
            <w:r w:rsidRPr="008A1E01">
              <w:t>порядком проведения плановых контролируемых отжигов горючих материалов на территории Крапивинского муниципального района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членов добровольной пожарной команды.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застрахованных членов добровольной пожарной команды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страхование членов добровольной пожарной дружины.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застрахованных членов добровольной пожарной дружины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обучению должностных лиц мерам пожарной безопасности.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обученных должностных лиц мерам пожарной безопасности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ДПК и дружин юных пожарных.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соревнований с участием ДПК и дружин юных пожарных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3.9.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проверки деятельности добровольных пожарных команд, созданных при городских и сельских поселениях.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проверок деятельности добровольных пожарных команд, созданных при городских и сельских поселениях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3.10.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тренировки по выполнению мероприятий районного звена территориальной подсистемы РСЧС при угрозе и возникновении чрезвычайных ситуаций, обусловленных переходом природных пожаров на населенные пункты.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тренировок по выполнению мероприятий районного звена территориальной подсистемы РСЧС при угрозе и возникновении ЧС, обусловленных переходом природных пожаров на населенные пункты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3.11.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огнезащитной обработки деревянных конструкций муниципальных административных зданий.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обработанных деревянных конструкций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</w:t>
            </w:r>
            <w:r>
              <w:t xml:space="preserve"> </w:t>
            </w:r>
            <w:r w:rsidRPr="008A1E01">
              <w:t>«Борьба с преступностью и укрепление правопорядка».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нормативно правовых актов по профилактике правонарушений в Крапивинском муниципальном районе.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принятых нормативно правовых актов по профилактике правонарушений в Крапивинском муниципальном районе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 мероприятия по профилактике правонарушений.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мероприятия по профилактике правонарушений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заседания комиссии по профилактике правонарушений. Обеспечение контроля за исполнением решений комиссии.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заседаний комиссии по профилактике правонарушений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Оказание помощи в предоставлении рабочих мест и решении социальных проблем лицам, отбывшим наказание в виде лишения свободы, их трудоустройстве при обращении в центр занятости.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трудоустроенных лиц, отбывших наказание в виде лишения свободы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4.5.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Принятие участия в областных соревнованиях «Юный друг полиции».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соревнований с участием юных друзей полиции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«Безопасность дорожного движения».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проекта БДД (Мельковское сельское поселение).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 xml:space="preserve">разработанных проектов БДД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проведения районного конкурса «Безопасное колесо».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</w:t>
            </w:r>
            <w:r>
              <w:t xml:space="preserve"> </w:t>
            </w:r>
            <w:r w:rsidRPr="008A1E01">
              <w:t>конкурсов «Безопасное колесо»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Изготовление и распространение световозвращающих предметов среди младших школьников и дошкольников.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изготовленных</w:t>
            </w:r>
            <w:r>
              <w:t xml:space="preserve"> </w:t>
            </w:r>
            <w:r w:rsidRPr="008A1E01">
              <w:t>световозвраща-ющих предметов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населения по соблюдению правил БДД через средства массовой информации.</w:t>
            </w:r>
            <w:r>
              <w:t xml:space="preserve"> 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информиационных материалов по соблюдению правил БДД через средства массовой информации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обустройству тротуаров и пешеходных дорожек в местах расположения детских садов и образовательных учреждений на территории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тротуаров и пешеходных дорожек в местах расположения детских садов и образовательных учреждений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нанесению на дорожной разметки в населенных пунктах и вблизи детских учреждений надписи на проезжей части «Дети» и «Возьми ребенка за руку»,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мест с нанесением надписи на проезжей части «Дети» и «Возьми ребенка за руку»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5.7.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 по обустройство мест высадки и посадки детей вблизи образовательных учреждений в соответствии с требованиями, за счет доходов от уплаты акцизов поступающих в дорожные фонды городских и сельских поселений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обустроенных мест</w:t>
            </w:r>
            <w:r>
              <w:t xml:space="preserve"> </w:t>
            </w:r>
            <w:r w:rsidRPr="008A1E01">
              <w:t xml:space="preserve">высадки и посадки детей вблизи образовательных учреждений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безопасности жизни людей на водных объектах»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охране жизни людей на воде и охране общественного порядка в местах массового отдыха людей у воды.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созданных комиссий по охране жизни людей на воде и охране общественного порядка в местах массового отдыха людей у воды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обеспечения безопасности людей на водных объектах Крапивинского муниципального района.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выполненных мероприятий по плану обеспечения безопасности людей на водных объектах Крапивинского муниципального района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Мероприятие: Проведение заседания комиссии по предупреждению и ликвидации чрезвычайных ситуаций и обеспечению пожарной безопасности Крапивинского муниципального района по вопросам безопасности на водных объектах района. 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проведенных заседаний КЧС и ПБ Крапивинского муниципального района по вопросам безопасности на водных объектах района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оборудование мест ледовых автомобильных, автогужевых, технологических и пеших переправ.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>оборудованных мест ледовых автомобильных, автогужевых, технологических и пеших переправ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и обеспечение информационными материалами, ограничительного характера, мест отдыха людей у воды.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оборудованных мест отдыха людей у воды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6.6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Оборудование спасательных постов информационными материалами.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</w:t>
            </w:r>
            <w:r>
              <w:t xml:space="preserve"> </w:t>
            </w:r>
            <w:r w:rsidRPr="008A1E01">
              <w:t xml:space="preserve">оборудованных спасательных постов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подготовки матросов – спасателей, инструкторов по плаванию.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подготовленных матросов – спасателей, инструкторов по плаванию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технического осмотра маломерных судов физических и юридических лиц, участвующих в противопаводковых мероприятиях.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маломерных судов физических и юридических лиц, прошедших технический осмотр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6.9.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месячника безопасности на водных объектах.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выполненных</w:t>
            </w:r>
            <w:r>
              <w:t xml:space="preserve"> </w:t>
            </w:r>
            <w:r w:rsidRPr="008A1E01">
              <w:t>мероприятий в рамках проведения месячника безопасности на водных объектах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6.10.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Информирование владельцев маломерных судов и население о сроках навигации, через средства массовой информации.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опубликованных статей для информирования владельцев маломерных судов и населения о сроках навигации, через средства массовой информации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«Обеспечение противодействия злоупотреблению наркотиками и психотропными веществами».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7.1.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работы по пресечению распространения наркомании в ходе рейдовых мероприятий.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зарегистрированных преступлений связанных с незаконным оборотом наркотиков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Коли-чество преступ-лений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5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3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7.2.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профилактических мероприятий, акций среди подростков и молодежи по мерам противодействия злоупотреблению наркотиками и их незаконному обороту.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проведенных профилактических мероприятий в молодежной среде</w:t>
            </w:r>
          </w:p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мероприятий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24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30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32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36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38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7.3.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публичных мероприятий по пропаганде здорового образа жизни.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детей, подростков и молодежи, занимающихся добровольной деятельностью по пропаганде здорового образа жизни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42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43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44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45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46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7.4.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Проведение лекций для всех категорий населения района врачами – наркологами МБУЗ «Крапивинская ЦРБ».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больных наркоманией, состоящих на учете в МБУЗ «Крапивинская ЦРБ»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12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13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14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15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16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Подпрограмма «Паводок»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8.1.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Создание комиссии по обеспечению безопасного пропуска ледохода и паводковых вод.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созданных комиссий по обеспечению безопасного пропуска ледохода и паводковых вод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комиссий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8.2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мероприятий по обеспечению безопасного пропуска ледохода и паводковых вод.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разработанных планов мероприятий по обеспечению безопасного пропуска ледохода и паводковых вод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планов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8.3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Разработка и утверждение плана мероприятий по обеспечению безопасного пропуска ледохода и паводковых вод через ГТС Барачатского водохранилища.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разработанных планов по обеспечению безопасного пропуска ледохода и паводковых вод через ГТС Барачатского водохранилища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планов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8.4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страхованию зданий, сооружений муниципальной формы собственности и личного имущества граждан, попадающих в зоны возможного подтопления, в том числе страхование ГТС с. Барачаты.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страхованных зданий, сооружений и личного имущества граждан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8.5.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Определение зон возможного подтопления и мест ледяных заторов на реках.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Количество определенных зон возможного подтопления и мест ледяных заторов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зон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8.6.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Назначение ответственных лиц за временное отселение населения из мест возможного подтопления, за организацию их питания и медицинского обслуживания.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назначенных ответственных лиц за временное отселение населения из мест возможного подтопления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человек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8.7.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Заключение договоров с владельцами плавсредств для оказания помощи населению в зонах возможного подтопления.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заключенных договоров с владельцами плавсредств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число договоров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1</w:t>
            </w: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8.8.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Очищение сбросных каналов, водосбросных сооружений ГТС, водопропускных труб.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 мероприятий по</w:t>
            </w:r>
            <w:r>
              <w:t xml:space="preserve"> </w:t>
            </w:r>
            <w:r w:rsidRPr="008A1E01">
              <w:t xml:space="preserve">очистке сбросных каналов, водосбросных сооружений ГТС, водопропускных труб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8.9.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работы по вырубке древесно – кустарниковой растительности, уборки строительно – бытового мусора из русел рек и по берегам водных объектов.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>Выполнение</w:t>
            </w:r>
            <w:r>
              <w:t xml:space="preserve"> </w:t>
            </w:r>
            <w:r w:rsidRPr="008A1E01">
              <w:t>мероприятий по</w:t>
            </w:r>
            <w:r>
              <w:t xml:space="preserve"> </w:t>
            </w:r>
            <w:r w:rsidRPr="008A1E01">
              <w:t xml:space="preserve">вырубке кустарников, уборке мусора по берегам водных объектов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Да/нет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</w:p>
        </w:tc>
      </w:tr>
      <w:tr w:rsidR="009847FD" w:rsidRPr="008A1E01">
        <w:tblPrEx>
          <w:tblLook w:val="0020"/>
        </w:tblPrEx>
        <w:trPr>
          <w:trHeight w:val="480"/>
          <w:tblCellSpacing w:w="5" w:type="nil"/>
        </w:trPr>
        <w:tc>
          <w:tcPr>
            <w:tcW w:w="784" w:type="dxa"/>
          </w:tcPr>
          <w:p w:rsidR="009847FD" w:rsidRPr="008A1E01" w:rsidRDefault="009847FD" w:rsidP="008A1E01">
            <w:pPr>
              <w:pStyle w:val="Table"/>
            </w:pPr>
            <w:r w:rsidRPr="008A1E01">
              <w:t>8.10.</w:t>
            </w:r>
          </w:p>
        </w:tc>
        <w:tc>
          <w:tcPr>
            <w:tcW w:w="4691" w:type="dxa"/>
          </w:tcPr>
          <w:p w:rsidR="009847FD" w:rsidRPr="008A1E01" w:rsidRDefault="009847FD" w:rsidP="008A1E01">
            <w:pPr>
              <w:pStyle w:val="Table"/>
            </w:pPr>
            <w:r w:rsidRPr="008A1E01">
              <w:t>Мероприятие: Организация взаимодействия с противопаводковыми комиссиями Ленинск–Кузнецкого и Промышленновского районов.</w:t>
            </w:r>
          </w:p>
        </w:tc>
        <w:tc>
          <w:tcPr>
            <w:tcW w:w="2400" w:type="dxa"/>
          </w:tcPr>
          <w:p w:rsidR="009847FD" w:rsidRPr="008A1E01" w:rsidRDefault="009847FD" w:rsidP="008A1E01">
            <w:pPr>
              <w:pStyle w:val="Table"/>
            </w:pPr>
            <w:r w:rsidRPr="008A1E01">
              <w:t xml:space="preserve">Количество заключенных соглашений по взаимодействию с противопаводко-выми комиссиями </w:t>
            </w:r>
          </w:p>
        </w:tc>
        <w:tc>
          <w:tcPr>
            <w:tcW w:w="1440" w:type="dxa"/>
          </w:tcPr>
          <w:p w:rsidR="009847FD" w:rsidRPr="008A1E01" w:rsidRDefault="009847FD" w:rsidP="008A1E01">
            <w:pPr>
              <w:pStyle w:val="Table"/>
            </w:pPr>
            <w:r w:rsidRPr="008A1E01">
              <w:t>единиц</w:t>
            </w:r>
          </w:p>
        </w:tc>
        <w:tc>
          <w:tcPr>
            <w:tcW w:w="13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10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99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176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  <w:tc>
          <w:tcPr>
            <w:tcW w:w="1234" w:type="dxa"/>
          </w:tcPr>
          <w:p w:rsidR="009847FD" w:rsidRPr="008A1E01" w:rsidRDefault="009847FD" w:rsidP="008A1E01">
            <w:pPr>
              <w:pStyle w:val="Table"/>
            </w:pPr>
            <w:r w:rsidRPr="008A1E01">
              <w:t>2</w:t>
            </w:r>
          </w:p>
        </w:tc>
      </w:tr>
    </w:tbl>
    <w:p w:rsidR="009847FD" w:rsidRPr="008A1E01" w:rsidRDefault="009847FD" w:rsidP="008A1E01"/>
    <w:p w:rsidR="009847FD" w:rsidRPr="008A1E01" w:rsidRDefault="009847FD" w:rsidP="008A1E01">
      <w:pPr>
        <w:jc w:val="center"/>
      </w:pPr>
      <w:r w:rsidRPr="008A1E01">
        <w:rPr>
          <w:b/>
          <w:bCs/>
          <w:sz w:val="30"/>
          <w:szCs w:val="30"/>
        </w:rPr>
        <w:t>6. Методика оценки эффективности муниципальной программы</w:t>
      </w:r>
    </w:p>
    <w:p w:rsidR="009847FD" w:rsidRPr="008A1E01" w:rsidRDefault="009847FD" w:rsidP="008A1E01"/>
    <w:p w:rsidR="009847FD" w:rsidRPr="008A1E01" w:rsidRDefault="009847FD" w:rsidP="008A1E01">
      <w:r w:rsidRPr="008A1E01">
        <w:t>Оценка эффективности муниципальной программы будет проводиться по следующим направлениям:</w:t>
      </w:r>
    </w:p>
    <w:p w:rsidR="009847FD" w:rsidRPr="008A1E01" w:rsidRDefault="009847FD" w:rsidP="008A1E01">
      <w:r>
        <w:t xml:space="preserve">1. </w:t>
      </w:r>
      <w:r w:rsidRPr="008A1E01">
        <w:t>Степень достижения целей и решения задач муниципальной программы.</w:t>
      </w:r>
    </w:p>
    <w:p w:rsidR="009847FD" w:rsidRPr="008A1E01" w:rsidRDefault="009847FD" w:rsidP="008A1E01">
      <w:r>
        <w:t xml:space="preserve">2. </w:t>
      </w:r>
      <w:r w:rsidRPr="008A1E01">
        <w:t>Степени соответствия запланированному уровню затрат и эффективности использования средств бюджета района.</w:t>
      </w:r>
    </w:p>
    <w:p w:rsidR="009847FD" w:rsidRPr="008A1E01" w:rsidRDefault="009847FD" w:rsidP="008A1E01">
      <w:r>
        <w:t xml:space="preserve">3. </w:t>
      </w:r>
      <w:bookmarkStart w:id="1" w:name="_GoBack"/>
      <w:bookmarkEnd w:id="1"/>
      <w:r w:rsidRPr="008A1E01">
        <w:t>Степень реализации подпрограмм и мероприятий муниципальной программы (динамика достижения ожидаемых непосредственных результатов их реализации).</w:t>
      </w:r>
    </w:p>
    <w:p w:rsidR="009847FD" w:rsidRPr="008A1E01" w:rsidRDefault="009847FD" w:rsidP="008A1E01">
      <w:r w:rsidRPr="008A1E01">
        <w:t>Степень достижения значений целевых показателей (индикаторов). Для каждого показателя (индикатора) ежегодно будет проводиться сопоставление планируемых и фактических значений, обосновываться полученные отклонения. Неэффективными будут считаться результаты, которые не достигли плановых значений.</w:t>
      </w:r>
    </w:p>
    <w:p w:rsidR="009847FD" w:rsidRPr="008A1E01" w:rsidRDefault="009847FD" w:rsidP="008A1E01">
      <w:r w:rsidRPr="008A1E01">
        <w:t>Выполнение плана мероприятий. Предполагается сопоставление плана мероприятий и реальных действий по объему выполненных мероприятий. Неэффективным считается при сохранении запланированного объема финансирования мероприятий невыполнение плана реализации мероприятий, несоблюдение обязательств по охвату запланированных мероприятий.</w:t>
      </w:r>
    </w:p>
    <w:p w:rsidR="009847FD" w:rsidRPr="008A1E01" w:rsidRDefault="009847FD" w:rsidP="008A1E01">
      <w:r w:rsidRPr="008A1E01">
        <w:t>Эффективность расходования средств местного бюджета. Степень соответствия расходов на реализацию муниципальной программы запланированному уровню затрат. К неэффективным результатам будет отнесено необоснованное отклонение фактических расходов на реализацию мероприятий от запланированных расходов.</w:t>
      </w:r>
    </w:p>
    <w:p w:rsidR="009847FD" w:rsidRPr="008A1E01" w:rsidRDefault="009847FD" w:rsidP="008A1E01">
      <w:r w:rsidRPr="008A1E01">
        <w:t>Эффективность муниципальной программы оценивается ежегодно на основе значений целевых показателей (индикаторов) исходя из соответствия текущих значений показателей (индикаторов) их целевым значениям.</w:t>
      </w:r>
    </w:p>
    <w:p w:rsidR="009847FD" w:rsidRPr="008A1E01" w:rsidRDefault="009847FD" w:rsidP="008A1E01">
      <w:r w:rsidRPr="008A1E01">
        <w:t>Оценка целевых показателей (индикаторов) муниципальной программы определяется по формуле:</w:t>
      </w:r>
    </w:p>
    <w:p w:rsidR="009847FD" w:rsidRPr="008A1E01" w:rsidRDefault="009847FD" w:rsidP="008A1E01">
      <w:r w:rsidRPr="008A1E01">
        <w:t>Сд = Sф : Sп, где:</w:t>
      </w:r>
    </w:p>
    <w:p w:rsidR="009847FD" w:rsidRPr="008A1E01" w:rsidRDefault="009847FD" w:rsidP="008A1E01">
      <w:r w:rsidRPr="008A1E01">
        <w:t>Sф – фактическое значение целевого показателя, достигнутого на конец отчетного периода;</w:t>
      </w:r>
    </w:p>
    <w:p w:rsidR="009847FD" w:rsidRPr="008A1E01" w:rsidRDefault="009847FD" w:rsidP="008A1E01">
      <w:r w:rsidRPr="008A1E01">
        <w:t>Sп – плановое значение целевого показателя.</w:t>
      </w:r>
    </w:p>
    <w:p w:rsidR="009847FD" w:rsidRPr="008A1E01" w:rsidRDefault="009847FD" w:rsidP="008A1E01"/>
    <w:p w:rsidR="009847FD" w:rsidRPr="008A1E01" w:rsidRDefault="009847FD" w:rsidP="008A1E01">
      <w:r w:rsidRPr="008A1E01">
        <w:t>Степень реализации мероприятий исчисляется по формуле:</w:t>
      </w:r>
    </w:p>
    <w:p w:rsidR="009847FD" w:rsidRPr="008A1E01" w:rsidRDefault="009847FD" w:rsidP="008A1E01">
      <w:r w:rsidRPr="008A1E01">
        <w:t>Срм = Мв : М, где:</w:t>
      </w:r>
    </w:p>
    <w:p w:rsidR="009847FD" w:rsidRPr="008A1E01" w:rsidRDefault="009847FD" w:rsidP="008A1E01">
      <w:r w:rsidRPr="008A1E01">
        <w:t>Мв – количество мероприятий выполненных в полном объеме из числа мероприятий запланированных к реализации в отчетном периоде:</w:t>
      </w:r>
    </w:p>
    <w:p w:rsidR="009847FD" w:rsidRPr="008A1E01" w:rsidRDefault="009847FD" w:rsidP="008A1E01">
      <w:r w:rsidRPr="008A1E01">
        <w:t>М – общее количество мероприятий.</w:t>
      </w:r>
    </w:p>
    <w:p w:rsidR="009847FD" w:rsidRPr="008A1E01" w:rsidRDefault="009847FD" w:rsidP="008A1E01">
      <w:r w:rsidRPr="008A1E01">
        <w:t>Степень соответствия запланированному уровню затрат определяется по формуле:</w:t>
      </w:r>
    </w:p>
    <w:p w:rsidR="009847FD" w:rsidRPr="008A1E01" w:rsidRDefault="009847FD" w:rsidP="008A1E01">
      <w:r w:rsidRPr="008A1E01">
        <w:t>СС уз = Фф : Фп, где:</w:t>
      </w:r>
    </w:p>
    <w:p w:rsidR="009847FD" w:rsidRPr="008A1E01" w:rsidRDefault="009847FD" w:rsidP="008A1E01">
      <w:r w:rsidRPr="008A1E01">
        <w:t>Фф – фактический объем финансовых ресурсов направленный на реализацию мероприятий программы за отчетный период;</w:t>
      </w:r>
    </w:p>
    <w:p w:rsidR="009847FD" w:rsidRPr="008A1E01" w:rsidRDefault="009847FD" w:rsidP="008A1E01">
      <w:r w:rsidRPr="008A1E01">
        <w:t>Фп – плановый объем финансовых ресурсов на соответствующий отчетный период.</w:t>
      </w:r>
    </w:p>
    <w:p w:rsidR="009847FD" w:rsidRPr="008A1E01" w:rsidRDefault="009847FD" w:rsidP="008A1E01"/>
    <w:p w:rsidR="009847FD" w:rsidRPr="008A1E01" w:rsidRDefault="009847FD" w:rsidP="008A1E01">
      <w:r w:rsidRPr="008A1E01">
        <w:t>Эффективность использования финансовых ресурсов направленных на реализацию муниципальной программы исчисляется по формуле:</w:t>
      </w:r>
    </w:p>
    <w:p w:rsidR="009847FD" w:rsidRPr="008A1E01" w:rsidRDefault="009847FD" w:rsidP="008A1E01">
      <w:r w:rsidRPr="008A1E01">
        <w:t>ЭИС</w:t>
      </w:r>
      <w:r>
        <w:t xml:space="preserve"> </w:t>
      </w:r>
      <w:r w:rsidRPr="008A1E01">
        <w:t xml:space="preserve">СРм : ССуз, где </w:t>
      </w:r>
    </w:p>
    <w:p w:rsidR="009847FD" w:rsidRPr="008A1E01" w:rsidRDefault="009847FD" w:rsidP="008A1E01">
      <w:r w:rsidRPr="008A1E01">
        <w:t>СРм – степень реализации мероприятий (не может быть больше 1);</w:t>
      </w:r>
    </w:p>
    <w:p w:rsidR="009847FD" w:rsidRPr="008A1E01" w:rsidRDefault="009847FD" w:rsidP="008A1E01">
      <w:r w:rsidRPr="008A1E01">
        <w:t>ССуз – степень соответствия запланированному уровню затрат.</w:t>
      </w:r>
    </w:p>
    <w:p w:rsidR="009847FD" w:rsidRPr="008A1E01" w:rsidRDefault="009847FD" w:rsidP="008A1E01"/>
    <w:p w:rsidR="009847FD" w:rsidRPr="008A1E01" w:rsidRDefault="009847FD" w:rsidP="008A1E01">
      <w:r w:rsidRPr="008A1E01">
        <w:t>Эффективность реализации муниципальной программы исчисляется по формуле:</w:t>
      </w:r>
    </w:p>
    <w:p w:rsidR="009847FD" w:rsidRPr="008A1E01" w:rsidRDefault="009847FD" w:rsidP="008A1E01">
      <w:r w:rsidRPr="008A1E01">
        <w:t>ЭРмп = СР * Эис, где:</w:t>
      </w:r>
    </w:p>
    <w:p w:rsidR="009847FD" w:rsidRPr="008A1E01" w:rsidRDefault="009847FD" w:rsidP="008A1E01">
      <w:r w:rsidRPr="008A1E01">
        <w:t>СР – степень реализации мероприятий муниципальной программы;</w:t>
      </w:r>
    </w:p>
    <w:p w:rsidR="009847FD" w:rsidRPr="008A1E01" w:rsidRDefault="009847FD" w:rsidP="008A1E01">
      <w:r w:rsidRPr="008A1E01">
        <w:t>Эис – эффективность использования финансовых ресурсов направленных на реализацию муниципальной программы.</w:t>
      </w:r>
    </w:p>
    <w:p w:rsidR="009847FD" w:rsidRPr="008A1E01" w:rsidRDefault="009847FD" w:rsidP="008A1E01"/>
    <w:p w:rsidR="009847FD" w:rsidRPr="008A1E01" w:rsidRDefault="009847FD" w:rsidP="008A1E01">
      <w:r w:rsidRPr="008A1E01">
        <w:t>Ср = Z : N, где:</w:t>
      </w:r>
    </w:p>
    <w:p w:rsidR="009847FD" w:rsidRPr="008A1E01" w:rsidRDefault="009847FD" w:rsidP="008A1E01">
      <w:r w:rsidRPr="008A1E01">
        <w:t>Z – степень достижения,</w:t>
      </w:r>
    </w:p>
    <w:p w:rsidR="009847FD" w:rsidRPr="008A1E01" w:rsidRDefault="009847FD" w:rsidP="008A1E01">
      <w:r w:rsidRPr="008A1E01">
        <w:t>N – число индикаторов.</w:t>
      </w:r>
    </w:p>
    <w:p w:rsidR="009847FD" w:rsidRPr="008A1E01" w:rsidRDefault="009847FD" w:rsidP="008A1E01"/>
    <w:p w:rsidR="009847FD" w:rsidRPr="008A1E01" w:rsidRDefault="009847FD" w:rsidP="008A1E01">
      <w:r w:rsidRPr="008A1E01">
        <w:t>Муниципальная программа считается реализованной:</w:t>
      </w:r>
    </w:p>
    <w:p w:rsidR="009847FD" w:rsidRPr="008A1E01" w:rsidRDefault="009847FD" w:rsidP="008A1E01">
      <w:r w:rsidRPr="008A1E01">
        <w:t>высокий уровень эффективности, если значение ЭРмп составляет не менее 0,9;</w:t>
      </w:r>
    </w:p>
    <w:p w:rsidR="009847FD" w:rsidRPr="008A1E01" w:rsidRDefault="009847FD" w:rsidP="008A1E01">
      <w:r w:rsidRPr="008A1E01">
        <w:t>средний уровень эффективности, если значение ЭРмп</w:t>
      </w:r>
      <w:r>
        <w:t xml:space="preserve"> </w:t>
      </w:r>
      <w:r w:rsidRPr="008A1E01">
        <w:t>- от 0,8 до 0,9;</w:t>
      </w:r>
    </w:p>
    <w:p w:rsidR="009847FD" w:rsidRPr="008A1E01" w:rsidRDefault="009847FD" w:rsidP="008A1E01">
      <w:r w:rsidRPr="008A1E01">
        <w:t>удовлетворительный уровень эффективности, если значение ЭРмп – от 0,7 до 0,8;</w:t>
      </w:r>
    </w:p>
    <w:p w:rsidR="009847FD" w:rsidRPr="008A1E01" w:rsidRDefault="009847FD" w:rsidP="008A1E01">
      <w:r w:rsidRPr="008A1E01">
        <w:t>если ниже, то неудовлетворительно.</w:t>
      </w:r>
    </w:p>
    <w:p w:rsidR="009847FD" w:rsidRPr="008A1E01" w:rsidRDefault="009847FD" w:rsidP="008A1E01"/>
    <w:p w:rsidR="009847FD" w:rsidRPr="008A1E01" w:rsidRDefault="009847FD" w:rsidP="008A1E01">
      <w:r w:rsidRPr="008A1E01">
        <w:t>Муниципальная программа может корректироваться в связи с изменением законодательства Российской Федерации и Кемеровской области, с учетом показателей прогноза социально – экономического развития Крапивинского муниципального района, по результатам мониторинга реализации муниципальной программы.</w:t>
      </w:r>
    </w:p>
    <w:p w:rsidR="009847FD" w:rsidRPr="008A1E01" w:rsidRDefault="009847FD" w:rsidP="008A1E01">
      <w:r w:rsidRPr="008A1E01">
        <w:t>Ожидаемый вклад реализации муниципальной программы в экономическое и социальное развитие Крапивинского муниципального района позволит обеспечить:</w:t>
      </w:r>
    </w:p>
    <w:p w:rsidR="009847FD" w:rsidRPr="008A1E01" w:rsidRDefault="009847FD" w:rsidP="008A1E01">
      <w:r w:rsidRPr="008A1E01">
        <w:t>- поддержание в повседневной готовности сил и средств территориальной</w:t>
      </w:r>
      <w:r>
        <w:t xml:space="preserve"> </w:t>
      </w:r>
      <w:r w:rsidRPr="008A1E01">
        <w:t>подсистемы единой государственной системы предупреждения и ликвидации чрезвычайных ситуаций, действующей на территориальном уровне;</w:t>
      </w:r>
    </w:p>
    <w:p w:rsidR="009847FD" w:rsidRPr="008A1E01" w:rsidRDefault="009847FD" w:rsidP="008A1E01">
      <w:r w:rsidRPr="008A1E01">
        <w:t xml:space="preserve">- противодействие терроризму и экстремизму, защиту жизни граждан от террористических и экстремистских проявлений; </w:t>
      </w:r>
    </w:p>
    <w:p w:rsidR="009847FD" w:rsidRPr="008A1E01" w:rsidRDefault="009847FD" w:rsidP="008A1E01">
      <w:r w:rsidRPr="008A1E01">
        <w:t>- управление в области защиты населения и территорий от пожаров. Обеспечить повышение;</w:t>
      </w:r>
    </w:p>
    <w:p w:rsidR="009847FD" w:rsidRPr="008A1E01" w:rsidRDefault="009847FD" w:rsidP="008A1E01">
      <w:r w:rsidRPr="008A1E01">
        <w:t>- взаимодействие между правоохранительными органами, органами местного самоуправления, территориальными органами Федеральных органов исполнительной власти в Крапивинском муниципальном районе по вопросам социальной реабилитации лиц, освободившихся из мест лишения свободы, сокращение уровня преступности и правонарушений среди лиц данной категории, снижение количества преступлений</w:t>
      </w:r>
      <w:r>
        <w:t xml:space="preserve"> </w:t>
      </w:r>
      <w:r w:rsidRPr="008A1E01">
        <w:t>и правонарушений, совершенных с применением оружия;</w:t>
      </w:r>
    </w:p>
    <w:p w:rsidR="009847FD" w:rsidRPr="008A1E01" w:rsidRDefault="009847FD" w:rsidP="008A1E01">
      <w:r w:rsidRPr="008A1E01">
        <w:t>- сокращение смертности от дорожно – транспортных происшествий и высокий уровень безопасности дорожного движения;</w:t>
      </w:r>
    </w:p>
    <w:p w:rsidR="009847FD" w:rsidRPr="008A1E01" w:rsidRDefault="009847FD" w:rsidP="008A1E01">
      <w:r w:rsidRPr="008A1E01">
        <w:t>- безопасность населения на водных объектах и мест отдыха у воды;</w:t>
      </w:r>
    </w:p>
    <w:p w:rsidR="009847FD" w:rsidRPr="008A1E01" w:rsidRDefault="009847FD" w:rsidP="008A1E01">
      <w:r w:rsidRPr="008A1E01">
        <w:t>- повышение качества и результативности противодействия злоупотреблению наркотиками и психотропными веществами;</w:t>
      </w:r>
    </w:p>
    <w:p w:rsidR="009847FD" w:rsidRPr="008A1E01" w:rsidRDefault="009847FD" w:rsidP="008A1E01">
      <w:r w:rsidRPr="008A1E01">
        <w:t>- сохранение жизни и здоровья граждан при возникновении чрезвычайной ситуации обусловленной паводковыми</w:t>
      </w:r>
      <w:r>
        <w:t xml:space="preserve"> </w:t>
      </w:r>
      <w:r w:rsidRPr="008A1E01">
        <w:t>явлениями.</w:t>
      </w:r>
    </w:p>
    <w:sectPr w:rsidR="009847FD" w:rsidRPr="008A1E01" w:rsidSect="008A1E01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7FD" w:rsidRDefault="009847FD">
      <w:r>
        <w:separator/>
      </w:r>
    </w:p>
  </w:endnote>
  <w:endnote w:type="continuationSeparator" w:id="0">
    <w:p w:rsidR="009847FD" w:rsidRDefault="009847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7FD" w:rsidRDefault="009847FD" w:rsidP="00295C5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7FD" w:rsidRDefault="009847FD">
      <w:r>
        <w:separator/>
      </w:r>
    </w:p>
  </w:footnote>
  <w:footnote w:type="continuationSeparator" w:id="0">
    <w:p w:rsidR="009847FD" w:rsidRDefault="009847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A49C2"/>
    <w:multiLevelType w:val="multilevel"/>
    <w:tmpl w:val="BFA0F98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C7602B4"/>
    <w:multiLevelType w:val="hybridMultilevel"/>
    <w:tmpl w:val="B38EF968"/>
    <w:lvl w:ilvl="0" w:tplc="BE78AF1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9C0325"/>
    <w:multiLevelType w:val="hybridMultilevel"/>
    <w:tmpl w:val="D6E4A83E"/>
    <w:lvl w:ilvl="0" w:tplc="2E32AE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BEB74D3"/>
    <w:multiLevelType w:val="hybridMultilevel"/>
    <w:tmpl w:val="2FA4FD68"/>
    <w:lvl w:ilvl="0" w:tplc="0CA0C51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5" w:hanging="360"/>
      </w:pPr>
    </w:lvl>
    <w:lvl w:ilvl="2" w:tplc="0419001B">
      <w:start w:val="1"/>
      <w:numFmt w:val="lowerRoman"/>
      <w:lvlText w:val="%3."/>
      <w:lvlJc w:val="right"/>
      <w:pPr>
        <w:ind w:left="1805" w:hanging="180"/>
      </w:pPr>
    </w:lvl>
    <w:lvl w:ilvl="3" w:tplc="0419000F">
      <w:start w:val="1"/>
      <w:numFmt w:val="decimal"/>
      <w:lvlText w:val="%4."/>
      <w:lvlJc w:val="left"/>
      <w:pPr>
        <w:ind w:left="2525" w:hanging="360"/>
      </w:pPr>
    </w:lvl>
    <w:lvl w:ilvl="4" w:tplc="04190019">
      <w:start w:val="1"/>
      <w:numFmt w:val="lowerLetter"/>
      <w:lvlText w:val="%5."/>
      <w:lvlJc w:val="left"/>
      <w:pPr>
        <w:ind w:left="3245" w:hanging="360"/>
      </w:pPr>
    </w:lvl>
    <w:lvl w:ilvl="5" w:tplc="0419001B">
      <w:start w:val="1"/>
      <w:numFmt w:val="lowerRoman"/>
      <w:lvlText w:val="%6."/>
      <w:lvlJc w:val="right"/>
      <w:pPr>
        <w:ind w:left="3965" w:hanging="180"/>
      </w:pPr>
    </w:lvl>
    <w:lvl w:ilvl="6" w:tplc="0419000F">
      <w:start w:val="1"/>
      <w:numFmt w:val="decimal"/>
      <w:lvlText w:val="%7."/>
      <w:lvlJc w:val="left"/>
      <w:pPr>
        <w:ind w:left="4685" w:hanging="360"/>
      </w:pPr>
    </w:lvl>
    <w:lvl w:ilvl="7" w:tplc="04190019">
      <w:start w:val="1"/>
      <w:numFmt w:val="lowerLetter"/>
      <w:lvlText w:val="%8."/>
      <w:lvlJc w:val="left"/>
      <w:pPr>
        <w:ind w:left="5405" w:hanging="360"/>
      </w:pPr>
    </w:lvl>
    <w:lvl w:ilvl="8" w:tplc="0419001B">
      <w:start w:val="1"/>
      <w:numFmt w:val="lowerRoman"/>
      <w:lvlText w:val="%9."/>
      <w:lvlJc w:val="right"/>
      <w:pPr>
        <w:ind w:left="6125" w:hanging="180"/>
      </w:pPr>
    </w:lvl>
  </w:abstractNum>
  <w:abstractNum w:abstractNumId="4">
    <w:nsid w:val="489A6FBC"/>
    <w:multiLevelType w:val="hybridMultilevel"/>
    <w:tmpl w:val="B782A908"/>
    <w:lvl w:ilvl="0" w:tplc="9BE65B22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49A27D69"/>
    <w:multiLevelType w:val="hybridMultilevel"/>
    <w:tmpl w:val="D17053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0D4BC4"/>
    <w:multiLevelType w:val="hybridMultilevel"/>
    <w:tmpl w:val="90047DF6"/>
    <w:lvl w:ilvl="0" w:tplc="78CA68D8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>
    <w:nsid w:val="71D952D8"/>
    <w:multiLevelType w:val="hybridMultilevel"/>
    <w:tmpl w:val="5122DEAE"/>
    <w:lvl w:ilvl="0" w:tplc="478E948A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32E3"/>
    <w:rsid w:val="00001E02"/>
    <w:rsid w:val="00003A61"/>
    <w:rsid w:val="0001604D"/>
    <w:rsid w:val="0002511C"/>
    <w:rsid w:val="00025CCE"/>
    <w:rsid w:val="000321C2"/>
    <w:rsid w:val="00035F3A"/>
    <w:rsid w:val="00036165"/>
    <w:rsid w:val="00036FE0"/>
    <w:rsid w:val="0003786A"/>
    <w:rsid w:val="00040780"/>
    <w:rsid w:val="00052156"/>
    <w:rsid w:val="000537AF"/>
    <w:rsid w:val="00060F96"/>
    <w:rsid w:val="0006659C"/>
    <w:rsid w:val="000668E7"/>
    <w:rsid w:val="00067F2A"/>
    <w:rsid w:val="00070561"/>
    <w:rsid w:val="00070FC7"/>
    <w:rsid w:val="00072245"/>
    <w:rsid w:val="00074461"/>
    <w:rsid w:val="000747E4"/>
    <w:rsid w:val="000756E6"/>
    <w:rsid w:val="000850A2"/>
    <w:rsid w:val="00086276"/>
    <w:rsid w:val="000868BB"/>
    <w:rsid w:val="00090524"/>
    <w:rsid w:val="0009110E"/>
    <w:rsid w:val="000A1A17"/>
    <w:rsid w:val="000A319B"/>
    <w:rsid w:val="000A4C38"/>
    <w:rsid w:val="000A62C1"/>
    <w:rsid w:val="000A72CF"/>
    <w:rsid w:val="000B0F60"/>
    <w:rsid w:val="000B72B3"/>
    <w:rsid w:val="000C0143"/>
    <w:rsid w:val="000C15D9"/>
    <w:rsid w:val="000C3496"/>
    <w:rsid w:val="000C3D37"/>
    <w:rsid w:val="000C4AB2"/>
    <w:rsid w:val="000C6F92"/>
    <w:rsid w:val="000C7BFD"/>
    <w:rsid w:val="000D1E9B"/>
    <w:rsid w:val="000D29C4"/>
    <w:rsid w:val="000D3130"/>
    <w:rsid w:val="000D4C5F"/>
    <w:rsid w:val="000D4D43"/>
    <w:rsid w:val="000D5CF8"/>
    <w:rsid w:val="000D5D3F"/>
    <w:rsid w:val="000E14A8"/>
    <w:rsid w:val="000E1C07"/>
    <w:rsid w:val="000E1FCD"/>
    <w:rsid w:val="000E26BA"/>
    <w:rsid w:val="000F2C94"/>
    <w:rsid w:val="000F2CF5"/>
    <w:rsid w:val="000F359A"/>
    <w:rsid w:val="000F4275"/>
    <w:rsid w:val="000F5EE7"/>
    <w:rsid w:val="00102A34"/>
    <w:rsid w:val="00105255"/>
    <w:rsid w:val="00105698"/>
    <w:rsid w:val="00107122"/>
    <w:rsid w:val="00111BA8"/>
    <w:rsid w:val="00112061"/>
    <w:rsid w:val="001168A3"/>
    <w:rsid w:val="00116EC6"/>
    <w:rsid w:val="00121044"/>
    <w:rsid w:val="00122E1D"/>
    <w:rsid w:val="00123451"/>
    <w:rsid w:val="0012401D"/>
    <w:rsid w:val="00125FB2"/>
    <w:rsid w:val="00130F32"/>
    <w:rsid w:val="0013601A"/>
    <w:rsid w:val="00140835"/>
    <w:rsid w:val="0014339B"/>
    <w:rsid w:val="00145CCF"/>
    <w:rsid w:val="00147838"/>
    <w:rsid w:val="00155F2C"/>
    <w:rsid w:val="00182A27"/>
    <w:rsid w:val="00184189"/>
    <w:rsid w:val="00190F8F"/>
    <w:rsid w:val="001945A7"/>
    <w:rsid w:val="00194790"/>
    <w:rsid w:val="00195DFF"/>
    <w:rsid w:val="001A7094"/>
    <w:rsid w:val="001B0B2A"/>
    <w:rsid w:val="001B234F"/>
    <w:rsid w:val="001B2ECE"/>
    <w:rsid w:val="001B3024"/>
    <w:rsid w:val="001C20C7"/>
    <w:rsid w:val="001C24CF"/>
    <w:rsid w:val="001C3FE8"/>
    <w:rsid w:val="001C40B5"/>
    <w:rsid w:val="001C5B0C"/>
    <w:rsid w:val="001C5E70"/>
    <w:rsid w:val="001C7143"/>
    <w:rsid w:val="001D01BF"/>
    <w:rsid w:val="001D0FA4"/>
    <w:rsid w:val="001D293F"/>
    <w:rsid w:val="001D3827"/>
    <w:rsid w:val="001D3947"/>
    <w:rsid w:val="001D4066"/>
    <w:rsid w:val="001E4C57"/>
    <w:rsid w:val="001E595E"/>
    <w:rsid w:val="001F013A"/>
    <w:rsid w:val="001F0BAE"/>
    <w:rsid w:val="001F19D7"/>
    <w:rsid w:val="001F223C"/>
    <w:rsid w:val="001F7043"/>
    <w:rsid w:val="002025CB"/>
    <w:rsid w:val="00203EF7"/>
    <w:rsid w:val="002069C4"/>
    <w:rsid w:val="002076B5"/>
    <w:rsid w:val="00211646"/>
    <w:rsid w:val="0021265F"/>
    <w:rsid w:val="002130EA"/>
    <w:rsid w:val="00215FE8"/>
    <w:rsid w:val="0022368B"/>
    <w:rsid w:val="002305ED"/>
    <w:rsid w:val="00230C3F"/>
    <w:rsid w:val="002314AA"/>
    <w:rsid w:val="0023205E"/>
    <w:rsid w:val="00232350"/>
    <w:rsid w:val="00232B25"/>
    <w:rsid w:val="00236198"/>
    <w:rsid w:val="00240DB6"/>
    <w:rsid w:val="00243B91"/>
    <w:rsid w:val="0024461F"/>
    <w:rsid w:val="00245A03"/>
    <w:rsid w:val="00245E06"/>
    <w:rsid w:val="00253562"/>
    <w:rsid w:val="00254326"/>
    <w:rsid w:val="00256948"/>
    <w:rsid w:val="00264F3A"/>
    <w:rsid w:val="00272B41"/>
    <w:rsid w:val="00276987"/>
    <w:rsid w:val="00277418"/>
    <w:rsid w:val="0027761C"/>
    <w:rsid w:val="002802B4"/>
    <w:rsid w:val="00283240"/>
    <w:rsid w:val="00283C81"/>
    <w:rsid w:val="00285531"/>
    <w:rsid w:val="0029198A"/>
    <w:rsid w:val="00295B35"/>
    <w:rsid w:val="00295C5F"/>
    <w:rsid w:val="00296432"/>
    <w:rsid w:val="00296FC7"/>
    <w:rsid w:val="002A2865"/>
    <w:rsid w:val="002A3805"/>
    <w:rsid w:val="002B060A"/>
    <w:rsid w:val="002B3E3A"/>
    <w:rsid w:val="002B57D9"/>
    <w:rsid w:val="002B6390"/>
    <w:rsid w:val="002C471A"/>
    <w:rsid w:val="002C5DD1"/>
    <w:rsid w:val="002C5F71"/>
    <w:rsid w:val="002C5F7B"/>
    <w:rsid w:val="002D19D4"/>
    <w:rsid w:val="002D2A57"/>
    <w:rsid w:val="002D3F34"/>
    <w:rsid w:val="002D5EA8"/>
    <w:rsid w:val="002E026B"/>
    <w:rsid w:val="002E270F"/>
    <w:rsid w:val="002E3DD8"/>
    <w:rsid w:val="002E4527"/>
    <w:rsid w:val="002E797A"/>
    <w:rsid w:val="002F1FB3"/>
    <w:rsid w:val="002F334F"/>
    <w:rsid w:val="002F4E21"/>
    <w:rsid w:val="002F5124"/>
    <w:rsid w:val="00300D29"/>
    <w:rsid w:val="00304787"/>
    <w:rsid w:val="003054DC"/>
    <w:rsid w:val="00306985"/>
    <w:rsid w:val="0031374A"/>
    <w:rsid w:val="00314D55"/>
    <w:rsid w:val="00314D67"/>
    <w:rsid w:val="00315C3E"/>
    <w:rsid w:val="003168C3"/>
    <w:rsid w:val="00320C4C"/>
    <w:rsid w:val="00320E4F"/>
    <w:rsid w:val="00321AF2"/>
    <w:rsid w:val="0032444D"/>
    <w:rsid w:val="00334A0C"/>
    <w:rsid w:val="00346D1F"/>
    <w:rsid w:val="00354205"/>
    <w:rsid w:val="00357708"/>
    <w:rsid w:val="00365782"/>
    <w:rsid w:val="00371511"/>
    <w:rsid w:val="00371A55"/>
    <w:rsid w:val="00375974"/>
    <w:rsid w:val="00380671"/>
    <w:rsid w:val="00384A30"/>
    <w:rsid w:val="00384C42"/>
    <w:rsid w:val="00385574"/>
    <w:rsid w:val="003930A9"/>
    <w:rsid w:val="00393DE6"/>
    <w:rsid w:val="00396274"/>
    <w:rsid w:val="003A00B5"/>
    <w:rsid w:val="003A208A"/>
    <w:rsid w:val="003A634D"/>
    <w:rsid w:val="003A6919"/>
    <w:rsid w:val="003B62EB"/>
    <w:rsid w:val="003B6F94"/>
    <w:rsid w:val="003C3F49"/>
    <w:rsid w:val="003C78BA"/>
    <w:rsid w:val="003C7A1F"/>
    <w:rsid w:val="003D099B"/>
    <w:rsid w:val="003D7582"/>
    <w:rsid w:val="003E1D4A"/>
    <w:rsid w:val="003E29A1"/>
    <w:rsid w:val="003E2E68"/>
    <w:rsid w:val="003F0304"/>
    <w:rsid w:val="003F3561"/>
    <w:rsid w:val="003F42A2"/>
    <w:rsid w:val="003F50F3"/>
    <w:rsid w:val="0040013F"/>
    <w:rsid w:val="00405096"/>
    <w:rsid w:val="0040678A"/>
    <w:rsid w:val="00410215"/>
    <w:rsid w:val="0041090B"/>
    <w:rsid w:val="00410E96"/>
    <w:rsid w:val="0041624A"/>
    <w:rsid w:val="00422CF7"/>
    <w:rsid w:val="004323FC"/>
    <w:rsid w:val="004404DC"/>
    <w:rsid w:val="0044285D"/>
    <w:rsid w:val="00447CFB"/>
    <w:rsid w:val="00455239"/>
    <w:rsid w:val="00455CE6"/>
    <w:rsid w:val="00457621"/>
    <w:rsid w:val="00457D0E"/>
    <w:rsid w:val="00463E45"/>
    <w:rsid w:val="004643AC"/>
    <w:rsid w:val="00466348"/>
    <w:rsid w:val="004672BA"/>
    <w:rsid w:val="004700B2"/>
    <w:rsid w:val="004717C6"/>
    <w:rsid w:val="00472809"/>
    <w:rsid w:val="00480436"/>
    <w:rsid w:val="0048298C"/>
    <w:rsid w:val="004840C2"/>
    <w:rsid w:val="00485E98"/>
    <w:rsid w:val="00491B3F"/>
    <w:rsid w:val="00494AD8"/>
    <w:rsid w:val="004954DE"/>
    <w:rsid w:val="004A03B8"/>
    <w:rsid w:val="004A05E4"/>
    <w:rsid w:val="004A5804"/>
    <w:rsid w:val="004A67A1"/>
    <w:rsid w:val="004A717F"/>
    <w:rsid w:val="004B1DEB"/>
    <w:rsid w:val="004B3594"/>
    <w:rsid w:val="004B38FB"/>
    <w:rsid w:val="004B4C44"/>
    <w:rsid w:val="004C4595"/>
    <w:rsid w:val="004D25BD"/>
    <w:rsid w:val="004E0937"/>
    <w:rsid w:val="004E4412"/>
    <w:rsid w:val="004E5E67"/>
    <w:rsid w:val="004F053F"/>
    <w:rsid w:val="004F2C81"/>
    <w:rsid w:val="00500E03"/>
    <w:rsid w:val="005026DB"/>
    <w:rsid w:val="00505084"/>
    <w:rsid w:val="0050667D"/>
    <w:rsid w:val="005104AB"/>
    <w:rsid w:val="005130A9"/>
    <w:rsid w:val="00514BF3"/>
    <w:rsid w:val="00515A9D"/>
    <w:rsid w:val="00516660"/>
    <w:rsid w:val="00525511"/>
    <w:rsid w:val="00526AA1"/>
    <w:rsid w:val="0052749A"/>
    <w:rsid w:val="00535A4B"/>
    <w:rsid w:val="005361A1"/>
    <w:rsid w:val="00541185"/>
    <w:rsid w:val="00541BD3"/>
    <w:rsid w:val="005449CC"/>
    <w:rsid w:val="0054540F"/>
    <w:rsid w:val="00551C2A"/>
    <w:rsid w:val="0055387A"/>
    <w:rsid w:val="0056324C"/>
    <w:rsid w:val="00574168"/>
    <w:rsid w:val="00582364"/>
    <w:rsid w:val="00583FA7"/>
    <w:rsid w:val="0059189D"/>
    <w:rsid w:val="00593B4B"/>
    <w:rsid w:val="00595001"/>
    <w:rsid w:val="005A60F0"/>
    <w:rsid w:val="005A6DBD"/>
    <w:rsid w:val="005B29D8"/>
    <w:rsid w:val="005B5EA1"/>
    <w:rsid w:val="005B651B"/>
    <w:rsid w:val="005C0FA4"/>
    <w:rsid w:val="005C1A5C"/>
    <w:rsid w:val="005C3B5F"/>
    <w:rsid w:val="005C5703"/>
    <w:rsid w:val="005D1ED9"/>
    <w:rsid w:val="005D2091"/>
    <w:rsid w:val="005D3761"/>
    <w:rsid w:val="005D385F"/>
    <w:rsid w:val="005E07FC"/>
    <w:rsid w:val="005E2F38"/>
    <w:rsid w:val="005E4207"/>
    <w:rsid w:val="005E643D"/>
    <w:rsid w:val="005F07CB"/>
    <w:rsid w:val="005F3141"/>
    <w:rsid w:val="005F3EEC"/>
    <w:rsid w:val="005F4445"/>
    <w:rsid w:val="005F60BA"/>
    <w:rsid w:val="005F7CD9"/>
    <w:rsid w:val="00603D3B"/>
    <w:rsid w:val="00607998"/>
    <w:rsid w:val="0061693B"/>
    <w:rsid w:val="006214C6"/>
    <w:rsid w:val="006229DD"/>
    <w:rsid w:val="00623D68"/>
    <w:rsid w:val="00627226"/>
    <w:rsid w:val="006328A5"/>
    <w:rsid w:val="006439E9"/>
    <w:rsid w:val="00645064"/>
    <w:rsid w:val="006473CE"/>
    <w:rsid w:val="006519B9"/>
    <w:rsid w:val="00656E72"/>
    <w:rsid w:val="0066064A"/>
    <w:rsid w:val="00660D27"/>
    <w:rsid w:val="00661FDA"/>
    <w:rsid w:val="00663BFF"/>
    <w:rsid w:val="0066666B"/>
    <w:rsid w:val="0067146A"/>
    <w:rsid w:val="00671C74"/>
    <w:rsid w:val="00671F0B"/>
    <w:rsid w:val="00672810"/>
    <w:rsid w:val="00681E63"/>
    <w:rsid w:val="006838C9"/>
    <w:rsid w:val="006848B3"/>
    <w:rsid w:val="0068548A"/>
    <w:rsid w:val="00687CE3"/>
    <w:rsid w:val="00690649"/>
    <w:rsid w:val="0069468E"/>
    <w:rsid w:val="006A0758"/>
    <w:rsid w:val="006A10B6"/>
    <w:rsid w:val="006A23AE"/>
    <w:rsid w:val="006A2B8D"/>
    <w:rsid w:val="006A4BEF"/>
    <w:rsid w:val="006B26B2"/>
    <w:rsid w:val="006B28A9"/>
    <w:rsid w:val="006B352B"/>
    <w:rsid w:val="006B4EA1"/>
    <w:rsid w:val="006B7383"/>
    <w:rsid w:val="006D3E61"/>
    <w:rsid w:val="006D651B"/>
    <w:rsid w:val="006D6CC9"/>
    <w:rsid w:val="006D7EAA"/>
    <w:rsid w:val="006D7F23"/>
    <w:rsid w:val="006E097C"/>
    <w:rsid w:val="006E0AA8"/>
    <w:rsid w:val="006E57AD"/>
    <w:rsid w:val="006F07B8"/>
    <w:rsid w:val="006F20F6"/>
    <w:rsid w:val="006F2AD4"/>
    <w:rsid w:val="006F2EE5"/>
    <w:rsid w:val="00700587"/>
    <w:rsid w:val="00705868"/>
    <w:rsid w:val="00706C09"/>
    <w:rsid w:val="00723F5E"/>
    <w:rsid w:val="00733917"/>
    <w:rsid w:val="00736C04"/>
    <w:rsid w:val="00740236"/>
    <w:rsid w:val="00741B84"/>
    <w:rsid w:val="0074318B"/>
    <w:rsid w:val="00744B5D"/>
    <w:rsid w:val="00745413"/>
    <w:rsid w:val="00754782"/>
    <w:rsid w:val="00755990"/>
    <w:rsid w:val="00755C3C"/>
    <w:rsid w:val="00757385"/>
    <w:rsid w:val="00757560"/>
    <w:rsid w:val="00760C57"/>
    <w:rsid w:val="00766C8C"/>
    <w:rsid w:val="007725AE"/>
    <w:rsid w:val="0078087F"/>
    <w:rsid w:val="00780B65"/>
    <w:rsid w:val="00781FFA"/>
    <w:rsid w:val="0078269D"/>
    <w:rsid w:val="00784E91"/>
    <w:rsid w:val="0078540B"/>
    <w:rsid w:val="0078645A"/>
    <w:rsid w:val="00790E15"/>
    <w:rsid w:val="0079199B"/>
    <w:rsid w:val="007924B4"/>
    <w:rsid w:val="00792B99"/>
    <w:rsid w:val="00792D27"/>
    <w:rsid w:val="0079496F"/>
    <w:rsid w:val="007A2B39"/>
    <w:rsid w:val="007B32EB"/>
    <w:rsid w:val="007B7841"/>
    <w:rsid w:val="007C60CA"/>
    <w:rsid w:val="007D3B04"/>
    <w:rsid w:val="007D700D"/>
    <w:rsid w:val="007F0442"/>
    <w:rsid w:val="00800166"/>
    <w:rsid w:val="00800ED9"/>
    <w:rsid w:val="008018D2"/>
    <w:rsid w:val="008026D8"/>
    <w:rsid w:val="008037D4"/>
    <w:rsid w:val="008047FD"/>
    <w:rsid w:val="008070A7"/>
    <w:rsid w:val="008074D1"/>
    <w:rsid w:val="00807AE5"/>
    <w:rsid w:val="00810FE3"/>
    <w:rsid w:val="0081380C"/>
    <w:rsid w:val="00815943"/>
    <w:rsid w:val="00820D3F"/>
    <w:rsid w:val="00821EC8"/>
    <w:rsid w:val="00823137"/>
    <w:rsid w:val="00824BEF"/>
    <w:rsid w:val="00825F9F"/>
    <w:rsid w:val="00827CDB"/>
    <w:rsid w:val="008353C1"/>
    <w:rsid w:val="0083779F"/>
    <w:rsid w:val="008400CE"/>
    <w:rsid w:val="00841D90"/>
    <w:rsid w:val="00843FAC"/>
    <w:rsid w:val="00845221"/>
    <w:rsid w:val="00851906"/>
    <w:rsid w:val="0085350D"/>
    <w:rsid w:val="0085359C"/>
    <w:rsid w:val="0085486F"/>
    <w:rsid w:val="00854E80"/>
    <w:rsid w:val="00866F3A"/>
    <w:rsid w:val="00867F13"/>
    <w:rsid w:val="008735D5"/>
    <w:rsid w:val="00875AA7"/>
    <w:rsid w:val="008772EA"/>
    <w:rsid w:val="00877B77"/>
    <w:rsid w:val="008800A3"/>
    <w:rsid w:val="0088779E"/>
    <w:rsid w:val="00890B34"/>
    <w:rsid w:val="008A1E01"/>
    <w:rsid w:val="008A21C1"/>
    <w:rsid w:val="008A429E"/>
    <w:rsid w:val="008B19F5"/>
    <w:rsid w:val="008C2901"/>
    <w:rsid w:val="008D0F84"/>
    <w:rsid w:val="008D27AA"/>
    <w:rsid w:val="008D6D85"/>
    <w:rsid w:val="008D7CA8"/>
    <w:rsid w:val="008E3F2B"/>
    <w:rsid w:val="008E4134"/>
    <w:rsid w:val="008E437C"/>
    <w:rsid w:val="008E67E2"/>
    <w:rsid w:val="008F24A4"/>
    <w:rsid w:val="008F4A02"/>
    <w:rsid w:val="008F5E3C"/>
    <w:rsid w:val="008F7946"/>
    <w:rsid w:val="009021A7"/>
    <w:rsid w:val="00906649"/>
    <w:rsid w:val="00917428"/>
    <w:rsid w:val="009211B6"/>
    <w:rsid w:val="00927505"/>
    <w:rsid w:val="009301EC"/>
    <w:rsid w:val="009334ED"/>
    <w:rsid w:val="00933F36"/>
    <w:rsid w:val="00934D94"/>
    <w:rsid w:val="009350EE"/>
    <w:rsid w:val="00935F31"/>
    <w:rsid w:val="00940A91"/>
    <w:rsid w:val="00943704"/>
    <w:rsid w:val="00945202"/>
    <w:rsid w:val="00946C26"/>
    <w:rsid w:val="00951EB6"/>
    <w:rsid w:val="00954E00"/>
    <w:rsid w:val="00956482"/>
    <w:rsid w:val="00966569"/>
    <w:rsid w:val="00967526"/>
    <w:rsid w:val="00983976"/>
    <w:rsid w:val="009847FD"/>
    <w:rsid w:val="00987E03"/>
    <w:rsid w:val="009929DF"/>
    <w:rsid w:val="0099514C"/>
    <w:rsid w:val="0099630E"/>
    <w:rsid w:val="00997704"/>
    <w:rsid w:val="009A062F"/>
    <w:rsid w:val="009A0D58"/>
    <w:rsid w:val="009A2D81"/>
    <w:rsid w:val="009A3E3E"/>
    <w:rsid w:val="009A46EA"/>
    <w:rsid w:val="009A5282"/>
    <w:rsid w:val="009B001C"/>
    <w:rsid w:val="009C1566"/>
    <w:rsid w:val="009D005B"/>
    <w:rsid w:val="009D363A"/>
    <w:rsid w:val="009D3CF8"/>
    <w:rsid w:val="009D46AC"/>
    <w:rsid w:val="009E2448"/>
    <w:rsid w:val="009E5325"/>
    <w:rsid w:val="009E7663"/>
    <w:rsid w:val="009F17B4"/>
    <w:rsid w:val="009F2E47"/>
    <w:rsid w:val="009F5BAE"/>
    <w:rsid w:val="00A0117F"/>
    <w:rsid w:val="00A0275E"/>
    <w:rsid w:val="00A03363"/>
    <w:rsid w:val="00A0371C"/>
    <w:rsid w:val="00A0635D"/>
    <w:rsid w:val="00A11F0B"/>
    <w:rsid w:val="00A22FF3"/>
    <w:rsid w:val="00A23AE3"/>
    <w:rsid w:val="00A25266"/>
    <w:rsid w:val="00A30752"/>
    <w:rsid w:val="00A34564"/>
    <w:rsid w:val="00A34B1B"/>
    <w:rsid w:val="00A34C3B"/>
    <w:rsid w:val="00A425C2"/>
    <w:rsid w:val="00A42677"/>
    <w:rsid w:val="00A479F3"/>
    <w:rsid w:val="00A51CB8"/>
    <w:rsid w:val="00A51DE9"/>
    <w:rsid w:val="00A62B53"/>
    <w:rsid w:val="00A63A54"/>
    <w:rsid w:val="00A64A8A"/>
    <w:rsid w:val="00A667DF"/>
    <w:rsid w:val="00A70071"/>
    <w:rsid w:val="00A72C1E"/>
    <w:rsid w:val="00A90E98"/>
    <w:rsid w:val="00A93346"/>
    <w:rsid w:val="00A97BE5"/>
    <w:rsid w:val="00AA3C16"/>
    <w:rsid w:val="00AB1C18"/>
    <w:rsid w:val="00AB78F0"/>
    <w:rsid w:val="00AB7B77"/>
    <w:rsid w:val="00AC2D60"/>
    <w:rsid w:val="00AC3AD1"/>
    <w:rsid w:val="00AC5D6C"/>
    <w:rsid w:val="00AE2713"/>
    <w:rsid w:val="00AE29FD"/>
    <w:rsid w:val="00AE7304"/>
    <w:rsid w:val="00AE7BF3"/>
    <w:rsid w:val="00AF10B9"/>
    <w:rsid w:val="00AF1DE1"/>
    <w:rsid w:val="00AF2C51"/>
    <w:rsid w:val="00AF557F"/>
    <w:rsid w:val="00AF7F10"/>
    <w:rsid w:val="00B03D13"/>
    <w:rsid w:val="00B047D5"/>
    <w:rsid w:val="00B05A31"/>
    <w:rsid w:val="00B11F77"/>
    <w:rsid w:val="00B12DD9"/>
    <w:rsid w:val="00B14B02"/>
    <w:rsid w:val="00B164AE"/>
    <w:rsid w:val="00B20F3C"/>
    <w:rsid w:val="00B22125"/>
    <w:rsid w:val="00B22F7C"/>
    <w:rsid w:val="00B26D1A"/>
    <w:rsid w:val="00B270D0"/>
    <w:rsid w:val="00B27DBC"/>
    <w:rsid w:val="00B30F25"/>
    <w:rsid w:val="00B30F3D"/>
    <w:rsid w:val="00B32127"/>
    <w:rsid w:val="00B32304"/>
    <w:rsid w:val="00B3389D"/>
    <w:rsid w:val="00B35A4E"/>
    <w:rsid w:val="00B360A8"/>
    <w:rsid w:val="00B367DB"/>
    <w:rsid w:val="00B373DE"/>
    <w:rsid w:val="00B41F3C"/>
    <w:rsid w:val="00B420EB"/>
    <w:rsid w:val="00B435C1"/>
    <w:rsid w:val="00B53BCB"/>
    <w:rsid w:val="00B5413E"/>
    <w:rsid w:val="00B541AD"/>
    <w:rsid w:val="00B57398"/>
    <w:rsid w:val="00B6260B"/>
    <w:rsid w:val="00B64EB6"/>
    <w:rsid w:val="00B65373"/>
    <w:rsid w:val="00B66882"/>
    <w:rsid w:val="00B67F1E"/>
    <w:rsid w:val="00B74254"/>
    <w:rsid w:val="00B77968"/>
    <w:rsid w:val="00B83EAD"/>
    <w:rsid w:val="00B91084"/>
    <w:rsid w:val="00B91556"/>
    <w:rsid w:val="00B9242D"/>
    <w:rsid w:val="00B92A3B"/>
    <w:rsid w:val="00B93F3E"/>
    <w:rsid w:val="00B93FDB"/>
    <w:rsid w:val="00B963A8"/>
    <w:rsid w:val="00BA104F"/>
    <w:rsid w:val="00BA5E7A"/>
    <w:rsid w:val="00BA676D"/>
    <w:rsid w:val="00BB22ED"/>
    <w:rsid w:val="00BB376E"/>
    <w:rsid w:val="00BB7625"/>
    <w:rsid w:val="00BB7B30"/>
    <w:rsid w:val="00BC05ED"/>
    <w:rsid w:val="00BC5235"/>
    <w:rsid w:val="00BC56CD"/>
    <w:rsid w:val="00BC6BE6"/>
    <w:rsid w:val="00BC6C37"/>
    <w:rsid w:val="00BD05FC"/>
    <w:rsid w:val="00BD1F31"/>
    <w:rsid w:val="00BE0C29"/>
    <w:rsid w:val="00BE13A3"/>
    <w:rsid w:val="00BF0816"/>
    <w:rsid w:val="00BF206B"/>
    <w:rsid w:val="00BF4121"/>
    <w:rsid w:val="00BF488C"/>
    <w:rsid w:val="00BF6A11"/>
    <w:rsid w:val="00BF7912"/>
    <w:rsid w:val="00C07769"/>
    <w:rsid w:val="00C254B2"/>
    <w:rsid w:val="00C27AE6"/>
    <w:rsid w:val="00C27C2F"/>
    <w:rsid w:val="00C32918"/>
    <w:rsid w:val="00C35786"/>
    <w:rsid w:val="00C36C2B"/>
    <w:rsid w:val="00C40CE5"/>
    <w:rsid w:val="00C4103F"/>
    <w:rsid w:val="00C52D52"/>
    <w:rsid w:val="00C5771D"/>
    <w:rsid w:val="00C57AB0"/>
    <w:rsid w:val="00C57D84"/>
    <w:rsid w:val="00C62171"/>
    <w:rsid w:val="00C6231A"/>
    <w:rsid w:val="00C630EB"/>
    <w:rsid w:val="00C657F1"/>
    <w:rsid w:val="00C74318"/>
    <w:rsid w:val="00C84469"/>
    <w:rsid w:val="00C863D9"/>
    <w:rsid w:val="00C92D48"/>
    <w:rsid w:val="00C9659B"/>
    <w:rsid w:val="00CA16FA"/>
    <w:rsid w:val="00CA32AF"/>
    <w:rsid w:val="00CA6B96"/>
    <w:rsid w:val="00CA7792"/>
    <w:rsid w:val="00CB065C"/>
    <w:rsid w:val="00CB07A1"/>
    <w:rsid w:val="00CB0A80"/>
    <w:rsid w:val="00CB1611"/>
    <w:rsid w:val="00CB167C"/>
    <w:rsid w:val="00CB50FB"/>
    <w:rsid w:val="00CB56FE"/>
    <w:rsid w:val="00CB5784"/>
    <w:rsid w:val="00CC175E"/>
    <w:rsid w:val="00CC2D7C"/>
    <w:rsid w:val="00CC35CD"/>
    <w:rsid w:val="00CC5370"/>
    <w:rsid w:val="00CC75DC"/>
    <w:rsid w:val="00CC79DA"/>
    <w:rsid w:val="00CD2901"/>
    <w:rsid w:val="00CD76F1"/>
    <w:rsid w:val="00CE1725"/>
    <w:rsid w:val="00CE1D60"/>
    <w:rsid w:val="00CE3411"/>
    <w:rsid w:val="00CE3641"/>
    <w:rsid w:val="00CE5D66"/>
    <w:rsid w:val="00CF16D8"/>
    <w:rsid w:val="00CF7A11"/>
    <w:rsid w:val="00D02103"/>
    <w:rsid w:val="00D03ECC"/>
    <w:rsid w:val="00D04F71"/>
    <w:rsid w:val="00D06404"/>
    <w:rsid w:val="00D0658F"/>
    <w:rsid w:val="00D06C35"/>
    <w:rsid w:val="00D10102"/>
    <w:rsid w:val="00D117E4"/>
    <w:rsid w:val="00D132E3"/>
    <w:rsid w:val="00D14372"/>
    <w:rsid w:val="00D20F9E"/>
    <w:rsid w:val="00D22FDF"/>
    <w:rsid w:val="00D24E9F"/>
    <w:rsid w:val="00D273F7"/>
    <w:rsid w:val="00D277D1"/>
    <w:rsid w:val="00D31ADE"/>
    <w:rsid w:val="00D33CA8"/>
    <w:rsid w:val="00D34A15"/>
    <w:rsid w:val="00D36E27"/>
    <w:rsid w:val="00D37C55"/>
    <w:rsid w:val="00D44E44"/>
    <w:rsid w:val="00D46FD5"/>
    <w:rsid w:val="00D4759D"/>
    <w:rsid w:val="00D50D7B"/>
    <w:rsid w:val="00D50FF2"/>
    <w:rsid w:val="00D6444E"/>
    <w:rsid w:val="00D66046"/>
    <w:rsid w:val="00D71195"/>
    <w:rsid w:val="00D71783"/>
    <w:rsid w:val="00D71ED5"/>
    <w:rsid w:val="00D723DE"/>
    <w:rsid w:val="00D86E9B"/>
    <w:rsid w:val="00D9459E"/>
    <w:rsid w:val="00D94AFE"/>
    <w:rsid w:val="00D955CB"/>
    <w:rsid w:val="00D971FC"/>
    <w:rsid w:val="00DA3881"/>
    <w:rsid w:val="00DA479C"/>
    <w:rsid w:val="00DB3E1B"/>
    <w:rsid w:val="00DB7D90"/>
    <w:rsid w:val="00DC4803"/>
    <w:rsid w:val="00DD0170"/>
    <w:rsid w:val="00DD4CD5"/>
    <w:rsid w:val="00DD59A5"/>
    <w:rsid w:val="00DD6071"/>
    <w:rsid w:val="00DE7E4E"/>
    <w:rsid w:val="00DF1490"/>
    <w:rsid w:val="00DF2A2E"/>
    <w:rsid w:val="00DF3B60"/>
    <w:rsid w:val="00DF3BCE"/>
    <w:rsid w:val="00DF6C2F"/>
    <w:rsid w:val="00E000A6"/>
    <w:rsid w:val="00E01C6F"/>
    <w:rsid w:val="00E07313"/>
    <w:rsid w:val="00E07C3D"/>
    <w:rsid w:val="00E10143"/>
    <w:rsid w:val="00E106BC"/>
    <w:rsid w:val="00E119BE"/>
    <w:rsid w:val="00E212E8"/>
    <w:rsid w:val="00E23DD3"/>
    <w:rsid w:val="00E26359"/>
    <w:rsid w:val="00E26D05"/>
    <w:rsid w:val="00E26D94"/>
    <w:rsid w:val="00E273BA"/>
    <w:rsid w:val="00E34FB6"/>
    <w:rsid w:val="00E356C8"/>
    <w:rsid w:val="00E3722D"/>
    <w:rsid w:val="00E45C12"/>
    <w:rsid w:val="00E4618E"/>
    <w:rsid w:val="00E468F3"/>
    <w:rsid w:val="00E51DE8"/>
    <w:rsid w:val="00E5431E"/>
    <w:rsid w:val="00E617B0"/>
    <w:rsid w:val="00E61EC2"/>
    <w:rsid w:val="00E6275D"/>
    <w:rsid w:val="00E65A46"/>
    <w:rsid w:val="00E66271"/>
    <w:rsid w:val="00E77539"/>
    <w:rsid w:val="00E80BC5"/>
    <w:rsid w:val="00E81A7E"/>
    <w:rsid w:val="00E81B85"/>
    <w:rsid w:val="00E83794"/>
    <w:rsid w:val="00E8399B"/>
    <w:rsid w:val="00E967F1"/>
    <w:rsid w:val="00E96EC3"/>
    <w:rsid w:val="00EA07BF"/>
    <w:rsid w:val="00EA0FAF"/>
    <w:rsid w:val="00EA1145"/>
    <w:rsid w:val="00EA41E9"/>
    <w:rsid w:val="00EB1178"/>
    <w:rsid w:val="00EB1342"/>
    <w:rsid w:val="00EB4145"/>
    <w:rsid w:val="00EB5EBA"/>
    <w:rsid w:val="00EB70A2"/>
    <w:rsid w:val="00EB7919"/>
    <w:rsid w:val="00EB7E45"/>
    <w:rsid w:val="00EC393F"/>
    <w:rsid w:val="00ED0C3B"/>
    <w:rsid w:val="00ED2294"/>
    <w:rsid w:val="00ED59BC"/>
    <w:rsid w:val="00ED68EC"/>
    <w:rsid w:val="00ED7385"/>
    <w:rsid w:val="00EE0F4C"/>
    <w:rsid w:val="00EE3F59"/>
    <w:rsid w:val="00EF4019"/>
    <w:rsid w:val="00EF5292"/>
    <w:rsid w:val="00EF6EC1"/>
    <w:rsid w:val="00F034AA"/>
    <w:rsid w:val="00F0395B"/>
    <w:rsid w:val="00F05498"/>
    <w:rsid w:val="00F07BE1"/>
    <w:rsid w:val="00F12543"/>
    <w:rsid w:val="00F153C7"/>
    <w:rsid w:val="00F20CE8"/>
    <w:rsid w:val="00F24FDA"/>
    <w:rsid w:val="00F32626"/>
    <w:rsid w:val="00F33333"/>
    <w:rsid w:val="00F3456C"/>
    <w:rsid w:val="00F3511A"/>
    <w:rsid w:val="00F35AE7"/>
    <w:rsid w:val="00F37E1A"/>
    <w:rsid w:val="00F510D6"/>
    <w:rsid w:val="00F516FD"/>
    <w:rsid w:val="00F64989"/>
    <w:rsid w:val="00F67086"/>
    <w:rsid w:val="00F721DF"/>
    <w:rsid w:val="00F7467F"/>
    <w:rsid w:val="00F74EF3"/>
    <w:rsid w:val="00F773FF"/>
    <w:rsid w:val="00F77D9E"/>
    <w:rsid w:val="00F83DB7"/>
    <w:rsid w:val="00F90AD2"/>
    <w:rsid w:val="00F91157"/>
    <w:rsid w:val="00F93F60"/>
    <w:rsid w:val="00F97931"/>
    <w:rsid w:val="00FA4040"/>
    <w:rsid w:val="00FA595F"/>
    <w:rsid w:val="00FA6BB0"/>
    <w:rsid w:val="00FA6C98"/>
    <w:rsid w:val="00FA775E"/>
    <w:rsid w:val="00FA7EC1"/>
    <w:rsid w:val="00FB05CF"/>
    <w:rsid w:val="00FB15ED"/>
    <w:rsid w:val="00FB221E"/>
    <w:rsid w:val="00FC2B5E"/>
    <w:rsid w:val="00FC7648"/>
    <w:rsid w:val="00FC7884"/>
    <w:rsid w:val="00FD4542"/>
    <w:rsid w:val="00FD4C4E"/>
    <w:rsid w:val="00FD71B0"/>
    <w:rsid w:val="00FE007C"/>
    <w:rsid w:val="00FE0279"/>
    <w:rsid w:val="00FE1B33"/>
    <w:rsid w:val="00FE219D"/>
    <w:rsid w:val="00FE3962"/>
    <w:rsid w:val="00FE6F2D"/>
    <w:rsid w:val="00FE7867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8A1E01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8A1E01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8A1E01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8A1E01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8A1E01"/>
    <w:pPr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33917"/>
    <w:pPr>
      <w:keepNext/>
      <w:spacing w:before="120"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8A1E01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8A1E01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8A1E01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"/>
    <w:semiHidden/>
    <w:rsid w:val="002F5377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F537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customStyle="1" w:styleId="ConsPlusNormal">
    <w:name w:val="ConsPlusNormal"/>
    <w:uiPriority w:val="99"/>
    <w:rsid w:val="00D132E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1624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rsid w:val="00295C5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5377"/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rsid w:val="00295C5F"/>
  </w:style>
  <w:style w:type="paragraph" w:styleId="Header">
    <w:name w:val="header"/>
    <w:basedOn w:val="Normal"/>
    <w:link w:val="HeaderChar"/>
    <w:uiPriority w:val="99"/>
    <w:rsid w:val="00AB1C1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5377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rsid w:val="008A1E01"/>
    <w:rPr>
      <w:color w:val="0000FF"/>
      <w:u w:val="none"/>
    </w:rPr>
  </w:style>
  <w:style w:type="paragraph" w:customStyle="1" w:styleId="Table">
    <w:name w:val="Table!Таблица"/>
    <w:uiPriority w:val="99"/>
    <w:rsid w:val="008A1E01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8A1E01"/>
    <w:pPr>
      <w:jc w:val="center"/>
    </w:pPr>
    <w:rPr>
      <w:rFonts w:ascii="Arial" w:hAnsi="Arial" w:cs="Arial"/>
      <w:b/>
      <w:bCs/>
      <w:kern w:val="28"/>
      <w:sz w:val="24"/>
      <w:szCs w:val="24"/>
    </w:rPr>
  </w:style>
  <w:style w:type="paragraph" w:customStyle="1" w:styleId="Iauiue">
    <w:name w:val="Iau?iue"/>
    <w:uiPriority w:val="99"/>
    <w:rsid w:val="00733917"/>
    <w:rPr>
      <w:rFonts w:ascii="Arial" w:hAnsi="Arial"/>
      <w:sz w:val="20"/>
      <w:szCs w:val="20"/>
    </w:rPr>
  </w:style>
  <w:style w:type="table" w:styleId="TableGrid">
    <w:name w:val="Table Grid"/>
    <w:basedOn w:val="TableNormal"/>
    <w:uiPriority w:val="99"/>
    <w:rsid w:val="009F2E47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8A1E01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8A1E01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rsid w:val="008A1E01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8A1E01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8A1E01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80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58</Pages>
  <Words>13827</Words>
  <Characters>-32766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2015-11-03T07:16:00Z</cp:lastPrinted>
  <dcterms:created xsi:type="dcterms:W3CDTF">2015-11-20T08:00:00Z</dcterms:created>
  <dcterms:modified xsi:type="dcterms:W3CDTF">2015-11-24T01:51:00Z</dcterms:modified>
</cp:coreProperties>
</file>