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EB" w:rsidRPr="0055137D" w:rsidRDefault="00A97EEB" w:rsidP="0055137D">
      <w:pPr>
        <w:jc w:val="right"/>
        <w:rPr>
          <w:b/>
          <w:bCs/>
          <w:kern w:val="28"/>
          <w:sz w:val="32"/>
          <w:szCs w:val="32"/>
        </w:rPr>
      </w:pPr>
      <w:r w:rsidRPr="0055137D">
        <w:rPr>
          <w:b/>
          <w:bCs/>
          <w:kern w:val="28"/>
          <w:sz w:val="32"/>
          <w:szCs w:val="32"/>
        </w:rPr>
        <w:t>Приложение №1</w:t>
      </w:r>
    </w:p>
    <w:p w:rsidR="00A97EEB" w:rsidRPr="0055137D" w:rsidRDefault="00A97EEB" w:rsidP="0055137D">
      <w:pPr>
        <w:jc w:val="right"/>
        <w:rPr>
          <w:b/>
          <w:bCs/>
          <w:kern w:val="28"/>
          <w:sz w:val="32"/>
          <w:szCs w:val="32"/>
        </w:rPr>
      </w:pPr>
      <w:r w:rsidRPr="0055137D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A97EEB" w:rsidRPr="0055137D" w:rsidRDefault="00A97EEB" w:rsidP="0055137D">
      <w:pPr>
        <w:jc w:val="right"/>
        <w:rPr>
          <w:b/>
          <w:bCs/>
          <w:kern w:val="28"/>
          <w:sz w:val="32"/>
          <w:szCs w:val="32"/>
        </w:rPr>
      </w:pPr>
      <w:r w:rsidRPr="0055137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97EEB" w:rsidRPr="0055137D" w:rsidRDefault="00A97EEB" w:rsidP="0055137D">
      <w:pPr>
        <w:jc w:val="right"/>
        <w:rPr>
          <w:b/>
          <w:bCs/>
          <w:kern w:val="28"/>
          <w:sz w:val="32"/>
          <w:szCs w:val="32"/>
        </w:rPr>
      </w:pPr>
      <w:r w:rsidRPr="0055137D">
        <w:rPr>
          <w:b/>
          <w:bCs/>
          <w:kern w:val="28"/>
          <w:sz w:val="32"/>
          <w:szCs w:val="32"/>
        </w:rPr>
        <w:t>от 22.09.2014 г. №1300</w:t>
      </w:r>
    </w:p>
    <w:p w:rsidR="00A97EEB" w:rsidRPr="0055137D" w:rsidRDefault="00A97EEB" w:rsidP="0055137D"/>
    <w:p w:rsidR="00A97EEB" w:rsidRPr="0055137D" w:rsidRDefault="00A97EEB" w:rsidP="0055137D">
      <w:pPr>
        <w:jc w:val="center"/>
        <w:rPr>
          <w:b/>
          <w:bCs/>
          <w:kern w:val="32"/>
          <w:sz w:val="32"/>
          <w:szCs w:val="32"/>
        </w:rPr>
      </w:pPr>
      <w:r w:rsidRPr="0055137D">
        <w:rPr>
          <w:b/>
          <w:bCs/>
          <w:kern w:val="32"/>
          <w:sz w:val="32"/>
          <w:szCs w:val="32"/>
        </w:rPr>
        <w:t>Положение о районной комиссии по обеспечению безопасности дорожного движения</w:t>
      </w:r>
    </w:p>
    <w:p w:rsidR="00A97EEB" w:rsidRPr="0055137D" w:rsidRDefault="00A97EEB" w:rsidP="0055137D">
      <w:pPr>
        <w:jc w:val="center"/>
        <w:rPr>
          <w:b/>
          <w:bCs/>
          <w:sz w:val="30"/>
          <w:szCs w:val="30"/>
        </w:rPr>
      </w:pPr>
    </w:p>
    <w:p w:rsidR="00A97EEB" w:rsidRPr="0055137D" w:rsidRDefault="00A97EEB" w:rsidP="0055137D">
      <w:pPr>
        <w:jc w:val="center"/>
        <w:rPr>
          <w:b/>
          <w:bCs/>
          <w:sz w:val="30"/>
          <w:szCs w:val="30"/>
        </w:rPr>
      </w:pPr>
      <w:r w:rsidRPr="0055137D">
        <w:rPr>
          <w:b/>
          <w:bCs/>
          <w:sz w:val="30"/>
          <w:szCs w:val="30"/>
        </w:rPr>
        <w:t>1. Общие положения</w:t>
      </w:r>
    </w:p>
    <w:p w:rsidR="00A97EEB" w:rsidRPr="0055137D" w:rsidRDefault="00A97EEB" w:rsidP="0055137D">
      <w:r w:rsidRPr="0055137D">
        <w:t>1.1. Настоящее Положение определяет задачи, функции и порядок работы районной комиссии по обеспечению безопасности дорожного движения</w:t>
      </w:r>
      <w:r>
        <w:t xml:space="preserve"> </w:t>
      </w:r>
      <w:r w:rsidRPr="0055137D">
        <w:t>(далее - комиссия).</w:t>
      </w:r>
    </w:p>
    <w:p w:rsidR="00A97EEB" w:rsidRPr="0055137D" w:rsidRDefault="00A97EEB" w:rsidP="0055137D">
      <w:r w:rsidRPr="0055137D">
        <w:t>1.2. Организация взаимодействия между администрацией Крапивинского муниципального района, ОГИБДД Отдела МВД России по Крапивинскому району и организациями, расположенными на территории Крапивинского муниципального района, независимо от форм собственности, по вопросам, связанным с обеспечением безопасности дорожного движения, а также разработке и осуществления мероприятий по предупреждению дорожно-транспортных происшествий.</w:t>
      </w:r>
    </w:p>
    <w:p w:rsidR="00A97EEB" w:rsidRPr="0055137D" w:rsidRDefault="00A97EEB" w:rsidP="0055137D">
      <w:r w:rsidRPr="0055137D">
        <w:t>1.3. Состав комиссии утверждается постановлением администрации Крапивинского муниципального района.</w:t>
      </w:r>
    </w:p>
    <w:p w:rsidR="00A97EEB" w:rsidRPr="0055137D" w:rsidRDefault="00A97EEB" w:rsidP="0055137D">
      <w:r w:rsidRPr="0055137D">
        <w:t>1.4. Комиссия действует в составе председателя, заместителя председателя, членов комиссии и секретаря.</w:t>
      </w:r>
    </w:p>
    <w:p w:rsidR="00A97EEB" w:rsidRPr="0055137D" w:rsidRDefault="00A97EEB" w:rsidP="0055137D">
      <w:r w:rsidRPr="0055137D">
        <w:t xml:space="preserve">1.5. Комиссия руководствуется в своей деятельности </w:t>
      </w:r>
      <w:hyperlink r:id="rId5" w:history="1">
        <w:r w:rsidRPr="0055137D">
          <w:rPr>
            <w:rStyle w:val="Hyperlink"/>
            <w:rFonts w:cs="Arial"/>
            <w:color w:val="auto"/>
          </w:rPr>
          <w:t>Конституцией</w:t>
        </w:r>
      </w:hyperlink>
      <w:r w:rsidRPr="0055137D">
        <w:t xml:space="preserve"> Российской Федерации, федеральными конституционными законами, федеральными законами и законами Кемеровской области, актами Президента Российской Федерации и Правительства Российской Федерации, Губернатора Кемеровской области и Коллегии Администрации Кемеровской области, а также настоящим Положением.</w:t>
      </w:r>
    </w:p>
    <w:p w:rsidR="00A97EEB" w:rsidRPr="0055137D" w:rsidRDefault="00A97EEB" w:rsidP="0055137D">
      <w:r w:rsidRPr="0055137D">
        <w:t>1.6. По вопросам, отнесенным к компетенции комиссии в области обеспечения безопасности дорожного движения, комиссия принимает решения, обязательные для исполнения всеми организациями, расположенными на территории Крапивинского муниципального района.</w:t>
      </w:r>
    </w:p>
    <w:p w:rsidR="00A97EEB" w:rsidRPr="0055137D" w:rsidRDefault="00A97EEB" w:rsidP="0055137D">
      <w:r w:rsidRPr="0055137D">
        <w:t>1.7. Решение комиссии может быть обжаловано в порядке, установленном законодательством Российской Федерации.</w:t>
      </w:r>
    </w:p>
    <w:p w:rsidR="00A97EEB" w:rsidRPr="0055137D" w:rsidRDefault="00A97EEB" w:rsidP="0055137D"/>
    <w:p w:rsidR="00A97EEB" w:rsidRPr="0055137D" w:rsidRDefault="00A97EEB" w:rsidP="0055137D">
      <w:pPr>
        <w:jc w:val="center"/>
        <w:rPr>
          <w:b/>
          <w:bCs/>
          <w:sz w:val="30"/>
          <w:szCs w:val="30"/>
        </w:rPr>
      </w:pPr>
      <w:r w:rsidRPr="0055137D">
        <w:rPr>
          <w:b/>
          <w:bCs/>
          <w:sz w:val="30"/>
          <w:szCs w:val="30"/>
        </w:rPr>
        <w:t>2. Основные функции и права комиссии</w:t>
      </w:r>
    </w:p>
    <w:p w:rsidR="00A97EEB" w:rsidRPr="0055137D" w:rsidRDefault="00A97EEB" w:rsidP="0055137D"/>
    <w:p w:rsidR="00A97EEB" w:rsidRPr="0055137D" w:rsidRDefault="00A97EEB" w:rsidP="0055137D">
      <w:r w:rsidRPr="0055137D">
        <w:t>2.1. Комиссия в целях реализации возложенных на нее задач выполняет следующие основные функции:</w:t>
      </w:r>
    </w:p>
    <w:p w:rsidR="00A97EEB" w:rsidRPr="0055137D" w:rsidRDefault="00A97EEB" w:rsidP="0055137D">
      <w:r w:rsidRPr="0055137D">
        <w:t>2.1.1. Организует изучение причин возникновения дорожно-транспортных происшествий на автомототранспорте, разрабатывает мероприятия и рекомендации, направленные на повышение безопасности дорожного движения, и принимает меры к их реализации в пределах установленной компетенции.</w:t>
      </w:r>
    </w:p>
    <w:p w:rsidR="00A97EEB" w:rsidRPr="0055137D" w:rsidRDefault="00A97EEB" w:rsidP="0055137D">
      <w:r w:rsidRPr="0055137D">
        <w:t xml:space="preserve">2.1.2. Определяет с учетом поступивших предложений приоритетные направления деятельности по предупреждению дорожно-транспортных происшествий и снижению тяжести их последствий. </w:t>
      </w:r>
    </w:p>
    <w:p w:rsidR="00A97EEB" w:rsidRPr="0055137D" w:rsidRDefault="00A97EEB" w:rsidP="0055137D">
      <w:r w:rsidRPr="0055137D">
        <w:t>2.1.3. Рассматривает вопросы разработки и реализации муниципальной программы повышения безопасности дорожного движения.</w:t>
      </w:r>
    </w:p>
    <w:p w:rsidR="00A97EEB" w:rsidRPr="0055137D" w:rsidRDefault="00A97EEB" w:rsidP="0055137D">
      <w:r w:rsidRPr="0055137D">
        <w:t>2.1.4.Рассматривает обращения заинтересованных организаций и граждан по вопросам обеспечения безопасности дорожного движения, принимает по ним соответствующие решения.</w:t>
      </w:r>
    </w:p>
    <w:p w:rsidR="00A97EEB" w:rsidRPr="0055137D" w:rsidRDefault="00A97EEB" w:rsidP="0055137D">
      <w:r w:rsidRPr="0055137D">
        <w:t>2.1.5.Представляет главе Крапивинского муниципального района информацию о ходе выполнения городскими и сельскими поселениями, иными органами и организациями мероприятий по вопросам безопасности дорожного движения.</w:t>
      </w:r>
    </w:p>
    <w:p w:rsidR="00A97EEB" w:rsidRPr="0055137D" w:rsidRDefault="00A97EEB" w:rsidP="0055137D">
      <w:r w:rsidRPr="0055137D">
        <w:t>2.1.6.Оказывает методическую помощь городским и сельским поселениям Крапивинского муниципального района при выполнении мероприятий по обеспечению безопасности дорожного движения.</w:t>
      </w:r>
    </w:p>
    <w:p w:rsidR="00A97EEB" w:rsidRPr="0055137D" w:rsidRDefault="00A97EEB" w:rsidP="0055137D">
      <w:r w:rsidRPr="0055137D">
        <w:t>2.1.7.Принимает участие в организации и проведении совещаний по вопросам безопасности дорожного движения, принимает меры к реализации принятых на них рекомендаций.</w:t>
      </w:r>
    </w:p>
    <w:p w:rsidR="00A97EEB" w:rsidRPr="0055137D" w:rsidRDefault="00A97EEB" w:rsidP="0055137D">
      <w:r w:rsidRPr="0055137D">
        <w:t>2.1.8. Осуществляет взаимодействие со средствами массовой информации по вопросам освещения проблем безопасности дорожного движения.</w:t>
      </w:r>
    </w:p>
    <w:p w:rsidR="00A97EEB" w:rsidRPr="0055137D" w:rsidRDefault="00A97EEB" w:rsidP="0055137D">
      <w:r w:rsidRPr="0055137D">
        <w:t>2.2. Комиссия по вопросам, отнесенным к ее компетенции, имеет право:</w:t>
      </w:r>
    </w:p>
    <w:p w:rsidR="00A97EEB" w:rsidRPr="0055137D" w:rsidRDefault="00A97EEB" w:rsidP="0055137D">
      <w:r w:rsidRPr="0055137D">
        <w:t>2.2.1.</w:t>
      </w:r>
      <w:r>
        <w:t xml:space="preserve"> </w:t>
      </w:r>
      <w:r w:rsidRPr="0055137D">
        <w:t>Знакомиться с состоянием работы по выполнению нормативных правовых актов по вопросам безопасности дорожного движения.</w:t>
      </w:r>
    </w:p>
    <w:p w:rsidR="00A97EEB" w:rsidRPr="0055137D" w:rsidRDefault="00A97EEB" w:rsidP="0055137D">
      <w:r w:rsidRPr="0055137D">
        <w:t>2.2.2.Заслушивать на своих заседаниях сообщения руководителей (представителей) организаций по вопросам, связанным с безопасностью дорожного движения.</w:t>
      </w:r>
    </w:p>
    <w:p w:rsidR="00A97EEB" w:rsidRPr="0055137D" w:rsidRDefault="00A97EEB" w:rsidP="0055137D">
      <w:r w:rsidRPr="0055137D">
        <w:t>2.2.3.Направлять запросы в соответствующие организации с просьбой предоставить справочные материалы и иные документы, необходимые для подготовки и рассмотрения вопросов, рассматриваемых на заседаниях комиссией.</w:t>
      </w:r>
    </w:p>
    <w:p w:rsidR="00A97EEB" w:rsidRPr="0055137D" w:rsidRDefault="00A97EEB" w:rsidP="0055137D">
      <w:r w:rsidRPr="0055137D">
        <w:t>2.2.4.Знакомиться с состоянием работы по обеспечению безопасности дорожного движения в городских и сельских поселениях Крапивинского муниципального района.</w:t>
      </w:r>
    </w:p>
    <w:p w:rsidR="00A97EEB" w:rsidRPr="0055137D" w:rsidRDefault="00A97EEB" w:rsidP="0055137D">
      <w:r w:rsidRPr="0055137D">
        <w:t>2.2.5.Обращать внимание руководителей соответствующих органов и организаций на неудовлетворительное выполнение мероприятий по обеспечению безопасности дорожного движения, вносить предложения об устранении выявленных недостатков.</w:t>
      </w:r>
    </w:p>
    <w:p w:rsidR="00A97EEB" w:rsidRPr="0055137D" w:rsidRDefault="00A97EEB" w:rsidP="0055137D"/>
    <w:p w:rsidR="00A97EEB" w:rsidRPr="003B4721" w:rsidRDefault="00A97EEB" w:rsidP="003B4721">
      <w:pPr>
        <w:jc w:val="center"/>
        <w:rPr>
          <w:b/>
          <w:bCs/>
          <w:sz w:val="30"/>
          <w:szCs w:val="30"/>
        </w:rPr>
      </w:pPr>
      <w:r w:rsidRPr="003B4721">
        <w:rPr>
          <w:b/>
          <w:bCs/>
          <w:sz w:val="30"/>
          <w:szCs w:val="30"/>
        </w:rPr>
        <w:t>3. Организация работы комиссии</w:t>
      </w:r>
    </w:p>
    <w:p w:rsidR="00A97EEB" w:rsidRPr="0055137D" w:rsidRDefault="00A97EEB" w:rsidP="0055137D"/>
    <w:p w:rsidR="00A97EEB" w:rsidRPr="0055137D" w:rsidRDefault="00A97EEB" w:rsidP="0055137D">
      <w:r w:rsidRPr="0055137D">
        <w:t xml:space="preserve">3.1. Комиссия осуществляет свою деятельность в соответствии с регламентом и планами работ, которые принимаются на заседании комиссии и утверждаются ее председателем. Порядок работы комиссии по отдельным вопросам определяется ее председателем. </w:t>
      </w:r>
    </w:p>
    <w:p w:rsidR="00A97EEB" w:rsidRPr="0055137D" w:rsidRDefault="00A97EEB" w:rsidP="0055137D">
      <w:r w:rsidRPr="0055137D">
        <w:t>3.2. Заседание комиссии проводит председатель комиссии, а в его отсутствие - первый заместитель председателя комиссии. Заседания комиссии проводятся не реже одного раза в квартал. В случае необходимости могут проводиться внеочередные заседания комиссии. Заседание комиссии считается правомочным, если на нем присутствуют более половины ее членов. Члены комиссии участвуют в ее заседании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A97EEB" w:rsidRPr="0055137D" w:rsidRDefault="00A97EEB" w:rsidP="0055137D">
      <w:r w:rsidRPr="0055137D">
        <w:t>3.3. 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решающим. Решения комиссии оформляются протоколами, которые подписывает</w:t>
      </w:r>
      <w:r>
        <w:t xml:space="preserve"> </w:t>
      </w:r>
      <w:r w:rsidRPr="0055137D">
        <w:t>председательствовавший на заседании.</w:t>
      </w:r>
      <w:bookmarkStart w:id="0" w:name="_GoBack"/>
      <w:bookmarkEnd w:id="0"/>
    </w:p>
    <w:p w:rsidR="00A97EEB" w:rsidRPr="0055137D" w:rsidRDefault="00A97EEB" w:rsidP="0055137D"/>
    <w:p w:rsidR="00A97EEB" w:rsidRPr="003B4721" w:rsidRDefault="00A97EEB" w:rsidP="003B4721">
      <w:pPr>
        <w:jc w:val="center"/>
        <w:rPr>
          <w:b/>
          <w:bCs/>
          <w:sz w:val="30"/>
          <w:szCs w:val="30"/>
        </w:rPr>
      </w:pPr>
      <w:r w:rsidRPr="003B4721">
        <w:rPr>
          <w:b/>
          <w:bCs/>
          <w:sz w:val="30"/>
          <w:szCs w:val="30"/>
        </w:rPr>
        <w:t>4. Права и обязанности членов комиссии</w:t>
      </w:r>
    </w:p>
    <w:p w:rsidR="00A97EEB" w:rsidRPr="0055137D" w:rsidRDefault="00A97EEB" w:rsidP="0055137D"/>
    <w:p w:rsidR="00A97EEB" w:rsidRPr="0055137D" w:rsidRDefault="00A97EEB" w:rsidP="0055137D">
      <w:r w:rsidRPr="0055137D">
        <w:t>4.1.Председатель комиссии:</w:t>
      </w:r>
    </w:p>
    <w:p w:rsidR="00A97EEB" w:rsidRPr="0055137D" w:rsidRDefault="00A97EEB" w:rsidP="0055137D">
      <w:r w:rsidRPr="0055137D">
        <w:t>4.1.1.Руководит работой комиссии.</w:t>
      </w:r>
    </w:p>
    <w:p w:rsidR="00A97EEB" w:rsidRPr="0055137D" w:rsidRDefault="00A97EEB" w:rsidP="0055137D">
      <w:r w:rsidRPr="0055137D">
        <w:t>4.1.2.Дает членам комиссии отдельные поручения, связанные с работой комиссии.</w:t>
      </w:r>
    </w:p>
    <w:p w:rsidR="00A97EEB" w:rsidRPr="0055137D" w:rsidRDefault="00A97EEB" w:rsidP="0055137D">
      <w:r w:rsidRPr="0055137D">
        <w:t>4.1.3.Определяет время и место проведения заседаний комиссии, вопросы, подлежащие рассмотрению на заседаниях комиссии, а также на внеочередных заседаниях комиссии.</w:t>
      </w:r>
    </w:p>
    <w:p w:rsidR="00A97EEB" w:rsidRPr="0055137D" w:rsidRDefault="00A97EEB" w:rsidP="0055137D">
      <w:r w:rsidRPr="0055137D">
        <w:t>4.2.Члены комиссии:</w:t>
      </w:r>
    </w:p>
    <w:p w:rsidR="00A97EEB" w:rsidRPr="0055137D" w:rsidRDefault="00A97EEB" w:rsidP="0055137D">
      <w:r w:rsidRPr="0055137D">
        <w:t>4.2.1.Организуют выполнение нормативных правовых актов, а также решений комиссии в области обеспечения безопасности дорожного движения.</w:t>
      </w:r>
    </w:p>
    <w:p w:rsidR="00A97EEB" w:rsidRPr="0055137D" w:rsidRDefault="00A97EEB" w:rsidP="0055137D">
      <w:r w:rsidRPr="0055137D">
        <w:t>4.2.2.Вносят предложения о включении в план работы комиссии вопросов для рассмотрения на заседаниях комиссии в области безопасности дорожного движения, принимают участие в подготовке документов и материалов для их рассмотрения на комиссии.</w:t>
      </w:r>
    </w:p>
    <w:p w:rsidR="00A97EEB" w:rsidRPr="0055137D" w:rsidRDefault="00A97EEB" w:rsidP="0055137D">
      <w:r w:rsidRPr="0055137D">
        <w:t>4.3.Секретарь комиссии:</w:t>
      </w:r>
    </w:p>
    <w:p w:rsidR="00A97EEB" w:rsidRPr="0055137D" w:rsidRDefault="00A97EEB" w:rsidP="0055137D">
      <w:r w:rsidRPr="0055137D">
        <w:t>4.3.1.Принимает участие в подготовке документов и материалов для рассмотрения комиссии.</w:t>
      </w:r>
    </w:p>
    <w:p w:rsidR="00A97EEB" w:rsidRPr="0055137D" w:rsidRDefault="00A97EEB" w:rsidP="0055137D">
      <w:r w:rsidRPr="0055137D">
        <w:t>4.3.2.Подготавливает проекты планов работы комиссии и отчеты о её деятельности.</w:t>
      </w:r>
    </w:p>
    <w:p w:rsidR="00A97EEB" w:rsidRPr="0055137D" w:rsidRDefault="00A97EEB" w:rsidP="0055137D">
      <w:r w:rsidRPr="0055137D">
        <w:t>4.3.3.Оформляет документы заседаний комиссии, своевременно оповещает членов комиссии о времени и дате проведения заседаний комиссии и знакомит их с материалами, подготовленными для рассмотрения</w:t>
      </w:r>
      <w:r>
        <w:t xml:space="preserve"> </w:t>
      </w:r>
      <w:r w:rsidRPr="0055137D">
        <w:t>н</w:t>
      </w:r>
      <w:r>
        <w:t>а очередном заседании комиссии.</w:t>
      </w:r>
    </w:p>
    <w:p w:rsidR="00A97EEB" w:rsidRPr="0055137D" w:rsidRDefault="00A97EEB" w:rsidP="0055137D"/>
    <w:p w:rsidR="00A97EEB" w:rsidRPr="0055137D" w:rsidRDefault="00A97EEB" w:rsidP="0055137D">
      <w:r w:rsidRPr="0055137D">
        <w:t>Заместитель главы</w:t>
      </w:r>
    </w:p>
    <w:p w:rsidR="00A97EEB" w:rsidRPr="0055137D" w:rsidRDefault="00A97EEB" w:rsidP="0055137D">
      <w:r w:rsidRPr="0055137D">
        <w:t>Крапивинского муниципального района</w:t>
      </w:r>
    </w:p>
    <w:p w:rsidR="00A97EEB" w:rsidRDefault="00A97EEB" w:rsidP="0055137D">
      <w:r w:rsidRPr="0055137D">
        <w:t>Т.Х. Биккулов</w:t>
      </w:r>
    </w:p>
    <w:p w:rsidR="00A97EEB" w:rsidRPr="003B4721" w:rsidRDefault="00A97EEB" w:rsidP="003B4721">
      <w:pPr>
        <w:jc w:val="right"/>
        <w:rPr>
          <w:b/>
          <w:bCs/>
          <w:kern w:val="28"/>
          <w:sz w:val="32"/>
          <w:szCs w:val="32"/>
        </w:rPr>
      </w:pPr>
    </w:p>
    <w:p w:rsidR="00A97EEB" w:rsidRPr="003B4721" w:rsidRDefault="00A97EEB" w:rsidP="003B4721">
      <w:pPr>
        <w:jc w:val="right"/>
        <w:rPr>
          <w:b/>
          <w:bCs/>
          <w:kern w:val="28"/>
          <w:sz w:val="32"/>
          <w:szCs w:val="32"/>
        </w:rPr>
      </w:pPr>
      <w:r w:rsidRPr="003B4721">
        <w:rPr>
          <w:b/>
          <w:bCs/>
          <w:kern w:val="28"/>
          <w:sz w:val="32"/>
          <w:szCs w:val="32"/>
        </w:rPr>
        <w:t>Приложение №2</w:t>
      </w:r>
    </w:p>
    <w:p w:rsidR="00A97EEB" w:rsidRPr="003B4721" w:rsidRDefault="00A97EEB" w:rsidP="003B4721">
      <w:pPr>
        <w:jc w:val="right"/>
        <w:rPr>
          <w:b/>
          <w:bCs/>
          <w:kern w:val="28"/>
          <w:sz w:val="32"/>
          <w:szCs w:val="32"/>
        </w:rPr>
      </w:pPr>
      <w:r w:rsidRPr="003B472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A97EEB" w:rsidRPr="003B4721" w:rsidRDefault="00A97EEB" w:rsidP="003B4721">
      <w:pPr>
        <w:jc w:val="right"/>
        <w:rPr>
          <w:b/>
          <w:bCs/>
          <w:kern w:val="28"/>
          <w:sz w:val="32"/>
          <w:szCs w:val="32"/>
        </w:rPr>
      </w:pPr>
      <w:r w:rsidRPr="003B472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97EEB" w:rsidRPr="003B4721" w:rsidRDefault="00A97EEB" w:rsidP="003B4721">
      <w:pPr>
        <w:jc w:val="right"/>
        <w:rPr>
          <w:b/>
          <w:bCs/>
          <w:kern w:val="28"/>
          <w:sz w:val="32"/>
          <w:szCs w:val="32"/>
        </w:rPr>
      </w:pPr>
      <w:r w:rsidRPr="003B4721">
        <w:rPr>
          <w:b/>
          <w:bCs/>
          <w:kern w:val="28"/>
          <w:sz w:val="32"/>
          <w:szCs w:val="32"/>
        </w:rPr>
        <w:t>от 22.09.2014 г. №1300</w:t>
      </w:r>
    </w:p>
    <w:p w:rsidR="00A97EEB" w:rsidRPr="0055137D" w:rsidRDefault="00A97EEB" w:rsidP="0055137D"/>
    <w:p w:rsidR="00A97EEB" w:rsidRPr="003B4721" w:rsidRDefault="00A97EEB" w:rsidP="003B4721">
      <w:pPr>
        <w:jc w:val="center"/>
        <w:rPr>
          <w:b/>
          <w:bCs/>
          <w:sz w:val="30"/>
          <w:szCs w:val="30"/>
        </w:rPr>
      </w:pPr>
      <w:r w:rsidRPr="003B4721">
        <w:rPr>
          <w:b/>
          <w:bCs/>
          <w:sz w:val="30"/>
          <w:szCs w:val="30"/>
        </w:rPr>
        <w:t>Состав районной комиссии по обеспечению безопасности дорожного движения</w:t>
      </w:r>
    </w:p>
    <w:p w:rsidR="00A97EEB" w:rsidRPr="0055137D" w:rsidRDefault="00A97EEB" w:rsidP="0055137D"/>
    <w:tbl>
      <w:tblPr>
        <w:tblW w:w="0" w:type="auto"/>
        <w:tblInd w:w="-106" w:type="dxa"/>
        <w:tblLayout w:type="fixed"/>
        <w:tblLook w:val="01E0"/>
      </w:tblPr>
      <w:tblGrid>
        <w:gridCol w:w="2512"/>
        <w:gridCol w:w="485"/>
        <w:gridCol w:w="6480"/>
      </w:tblGrid>
      <w:tr w:rsidR="00A97EEB" w:rsidRPr="0055137D">
        <w:tc>
          <w:tcPr>
            <w:tcW w:w="2512" w:type="dxa"/>
          </w:tcPr>
          <w:p w:rsidR="00A97EEB" w:rsidRPr="0055137D" w:rsidRDefault="00A97EEB" w:rsidP="003B4721">
            <w:pPr>
              <w:pStyle w:val="Table0"/>
              <w:jc w:val="both"/>
            </w:pPr>
            <w:r w:rsidRPr="0055137D">
              <w:t>Биккулов Т.Х.</w:t>
            </w:r>
          </w:p>
        </w:tc>
        <w:tc>
          <w:tcPr>
            <w:tcW w:w="485" w:type="dxa"/>
          </w:tcPr>
          <w:p w:rsidR="00A97EEB" w:rsidRPr="0055137D" w:rsidRDefault="00A97EEB" w:rsidP="003B4721">
            <w:pPr>
              <w:pStyle w:val="Table0"/>
            </w:pPr>
            <w:r w:rsidRPr="0055137D">
              <w:t>-</w:t>
            </w:r>
          </w:p>
        </w:tc>
        <w:tc>
          <w:tcPr>
            <w:tcW w:w="6480" w:type="dxa"/>
          </w:tcPr>
          <w:p w:rsidR="00A97EEB" w:rsidRPr="0055137D" w:rsidRDefault="00A97EEB" w:rsidP="003B4721">
            <w:pPr>
              <w:pStyle w:val="Table0"/>
              <w:jc w:val="both"/>
            </w:pPr>
            <w:r w:rsidRPr="0055137D">
              <w:t>заместитель главы Крапивинского муниципального района, председатель комиссии</w:t>
            </w:r>
          </w:p>
        </w:tc>
      </w:tr>
      <w:tr w:rsidR="00A97EEB" w:rsidRPr="0055137D">
        <w:tc>
          <w:tcPr>
            <w:tcW w:w="2512" w:type="dxa"/>
          </w:tcPr>
          <w:p w:rsidR="00A97EEB" w:rsidRPr="0055137D" w:rsidRDefault="00A97EEB" w:rsidP="003B4721">
            <w:pPr>
              <w:pStyle w:val="Table"/>
            </w:pPr>
            <w:r w:rsidRPr="0055137D">
              <w:t>Чебокчинов П.М.</w:t>
            </w:r>
          </w:p>
        </w:tc>
        <w:tc>
          <w:tcPr>
            <w:tcW w:w="485" w:type="dxa"/>
          </w:tcPr>
          <w:p w:rsidR="00A97EEB" w:rsidRPr="0055137D" w:rsidRDefault="00A97EEB" w:rsidP="003B4721">
            <w:pPr>
              <w:pStyle w:val="Table"/>
            </w:pPr>
            <w:r w:rsidRPr="0055137D">
              <w:t>-</w:t>
            </w:r>
          </w:p>
        </w:tc>
        <w:tc>
          <w:tcPr>
            <w:tcW w:w="6480" w:type="dxa"/>
          </w:tcPr>
          <w:p w:rsidR="00A97EEB" w:rsidRPr="0055137D" w:rsidRDefault="00A97EEB" w:rsidP="003B4721">
            <w:pPr>
              <w:pStyle w:val="Table"/>
            </w:pPr>
            <w:r w:rsidRPr="0055137D">
              <w:t xml:space="preserve">заместитель главы Крапивинского муниципального района, заместитель председателя комиссии </w:t>
            </w:r>
          </w:p>
        </w:tc>
      </w:tr>
      <w:tr w:rsidR="00A97EEB" w:rsidRPr="0055137D">
        <w:tc>
          <w:tcPr>
            <w:tcW w:w="2512" w:type="dxa"/>
          </w:tcPr>
          <w:p w:rsidR="00A97EEB" w:rsidRPr="0055137D" w:rsidRDefault="00A97EEB" w:rsidP="003B4721">
            <w:pPr>
              <w:pStyle w:val="Table"/>
            </w:pPr>
            <w:r w:rsidRPr="0055137D">
              <w:t>Ануфриева Н.А.</w:t>
            </w:r>
          </w:p>
        </w:tc>
        <w:tc>
          <w:tcPr>
            <w:tcW w:w="485" w:type="dxa"/>
          </w:tcPr>
          <w:p w:rsidR="00A97EEB" w:rsidRPr="0055137D" w:rsidRDefault="00A97EEB" w:rsidP="003B4721">
            <w:pPr>
              <w:pStyle w:val="Table"/>
            </w:pPr>
            <w:r w:rsidRPr="0055137D">
              <w:t>-</w:t>
            </w:r>
          </w:p>
        </w:tc>
        <w:tc>
          <w:tcPr>
            <w:tcW w:w="6480" w:type="dxa"/>
          </w:tcPr>
          <w:p w:rsidR="00A97EEB" w:rsidRPr="0055137D" w:rsidRDefault="00A97EEB" w:rsidP="003B4721">
            <w:pPr>
              <w:pStyle w:val="Table"/>
            </w:pPr>
            <w:r w:rsidRPr="0055137D">
              <w:t>главный специалист по мобилизационной подготовке отдела по ГО, ЧС и мобилизационной подготовке администрации Крапивинского муниципального района</w:t>
            </w:r>
          </w:p>
        </w:tc>
      </w:tr>
      <w:tr w:rsidR="00A97EEB" w:rsidRPr="0055137D">
        <w:tc>
          <w:tcPr>
            <w:tcW w:w="2512" w:type="dxa"/>
          </w:tcPr>
          <w:p w:rsidR="00A97EEB" w:rsidRPr="0055137D" w:rsidRDefault="00A97EEB" w:rsidP="003B4721">
            <w:pPr>
              <w:pStyle w:val="Table"/>
            </w:pPr>
            <w:r w:rsidRPr="0055137D">
              <w:t>Гордеев М.С.</w:t>
            </w:r>
          </w:p>
        </w:tc>
        <w:tc>
          <w:tcPr>
            <w:tcW w:w="485" w:type="dxa"/>
          </w:tcPr>
          <w:p w:rsidR="00A97EEB" w:rsidRPr="0055137D" w:rsidRDefault="00A97EEB" w:rsidP="003B4721">
            <w:pPr>
              <w:pStyle w:val="Table"/>
            </w:pPr>
            <w:r w:rsidRPr="0055137D">
              <w:t>-</w:t>
            </w:r>
          </w:p>
        </w:tc>
        <w:tc>
          <w:tcPr>
            <w:tcW w:w="6480" w:type="dxa"/>
          </w:tcPr>
          <w:p w:rsidR="00A97EEB" w:rsidRPr="0055137D" w:rsidRDefault="00A97EEB" w:rsidP="003B4721">
            <w:pPr>
              <w:pStyle w:val="Table"/>
            </w:pPr>
            <w:r w:rsidRPr="0055137D">
              <w:t>главный врач МБУЗ «Крапивинская ЦРБ»</w:t>
            </w:r>
          </w:p>
        </w:tc>
      </w:tr>
      <w:tr w:rsidR="00A97EEB" w:rsidRPr="0055137D">
        <w:tc>
          <w:tcPr>
            <w:tcW w:w="2512" w:type="dxa"/>
          </w:tcPr>
          <w:p w:rsidR="00A97EEB" w:rsidRPr="0055137D" w:rsidRDefault="00A97EEB" w:rsidP="003B4721">
            <w:pPr>
              <w:pStyle w:val="Table"/>
            </w:pPr>
            <w:r w:rsidRPr="0055137D">
              <w:t>Кузьмин А.А.</w:t>
            </w:r>
          </w:p>
        </w:tc>
        <w:tc>
          <w:tcPr>
            <w:tcW w:w="485" w:type="dxa"/>
          </w:tcPr>
          <w:p w:rsidR="00A97EEB" w:rsidRPr="0055137D" w:rsidRDefault="00A97EEB" w:rsidP="003B4721">
            <w:pPr>
              <w:pStyle w:val="Table"/>
            </w:pPr>
            <w:r w:rsidRPr="0055137D">
              <w:t>-</w:t>
            </w:r>
          </w:p>
        </w:tc>
        <w:tc>
          <w:tcPr>
            <w:tcW w:w="6480" w:type="dxa"/>
          </w:tcPr>
          <w:p w:rsidR="00A97EEB" w:rsidRPr="0055137D" w:rsidRDefault="00A97EEB" w:rsidP="003B4721">
            <w:pPr>
              <w:pStyle w:val="Table"/>
            </w:pPr>
            <w:r w:rsidRPr="0055137D">
              <w:t>диреректор Зеленогорского ГПАТП КО (по согласованию)</w:t>
            </w:r>
          </w:p>
        </w:tc>
      </w:tr>
      <w:tr w:rsidR="00A97EEB" w:rsidRPr="0055137D">
        <w:tc>
          <w:tcPr>
            <w:tcW w:w="2512" w:type="dxa"/>
          </w:tcPr>
          <w:p w:rsidR="00A97EEB" w:rsidRPr="0055137D" w:rsidRDefault="00A97EEB" w:rsidP="003B4721">
            <w:pPr>
              <w:pStyle w:val="Table"/>
            </w:pPr>
            <w:r w:rsidRPr="0055137D">
              <w:t>Романюк Е.Н.</w:t>
            </w:r>
          </w:p>
        </w:tc>
        <w:tc>
          <w:tcPr>
            <w:tcW w:w="485" w:type="dxa"/>
          </w:tcPr>
          <w:p w:rsidR="00A97EEB" w:rsidRPr="0055137D" w:rsidRDefault="00A97EEB" w:rsidP="003B4721">
            <w:pPr>
              <w:pStyle w:val="Table"/>
            </w:pPr>
            <w:r w:rsidRPr="0055137D">
              <w:t>-</w:t>
            </w:r>
          </w:p>
        </w:tc>
        <w:tc>
          <w:tcPr>
            <w:tcW w:w="6480" w:type="dxa"/>
          </w:tcPr>
          <w:p w:rsidR="00A97EEB" w:rsidRPr="0055137D" w:rsidRDefault="00A97EEB" w:rsidP="003B4721">
            <w:pPr>
              <w:pStyle w:val="Table"/>
            </w:pPr>
            <w:r w:rsidRPr="0055137D">
              <w:t>главный инженер ОАО «Крапивиноавтодор» (по согласованию)</w:t>
            </w:r>
          </w:p>
        </w:tc>
      </w:tr>
      <w:tr w:rsidR="00A97EEB" w:rsidRPr="0055137D">
        <w:tc>
          <w:tcPr>
            <w:tcW w:w="2512" w:type="dxa"/>
          </w:tcPr>
          <w:p w:rsidR="00A97EEB" w:rsidRPr="0055137D" w:rsidRDefault="00A97EEB" w:rsidP="003B4721">
            <w:pPr>
              <w:pStyle w:val="Table"/>
            </w:pPr>
            <w:r w:rsidRPr="0055137D">
              <w:t>Кермяков А.Л.</w:t>
            </w:r>
          </w:p>
        </w:tc>
        <w:tc>
          <w:tcPr>
            <w:tcW w:w="485" w:type="dxa"/>
          </w:tcPr>
          <w:p w:rsidR="00A97EEB" w:rsidRPr="0055137D" w:rsidRDefault="00A97EEB" w:rsidP="003B4721">
            <w:pPr>
              <w:pStyle w:val="Table"/>
            </w:pPr>
            <w:r w:rsidRPr="0055137D">
              <w:t>-</w:t>
            </w:r>
          </w:p>
        </w:tc>
        <w:tc>
          <w:tcPr>
            <w:tcW w:w="6480" w:type="dxa"/>
          </w:tcPr>
          <w:p w:rsidR="00A97EEB" w:rsidRPr="0055137D" w:rsidRDefault="00A97EEB" w:rsidP="003B4721">
            <w:pPr>
              <w:pStyle w:val="Table"/>
            </w:pPr>
            <w:r w:rsidRPr="0055137D">
              <w:t>начальник ФГКУ «19 отряд ФПС по Кемеровской области» (по согласованию)</w:t>
            </w:r>
          </w:p>
        </w:tc>
      </w:tr>
      <w:tr w:rsidR="00A97EEB" w:rsidRPr="0055137D">
        <w:tc>
          <w:tcPr>
            <w:tcW w:w="2512" w:type="dxa"/>
          </w:tcPr>
          <w:p w:rsidR="00A97EEB" w:rsidRPr="0055137D" w:rsidRDefault="00A97EEB" w:rsidP="003B4721">
            <w:pPr>
              <w:pStyle w:val="Table"/>
            </w:pPr>
            <w:r w:rsidRPr="0055137D">
              <w:t>Мязин С.Г.</w:t>
            </w:r>
          </w:p>
        </w:tc>
        <w:tc>
          <w:tcPr>
            <w:tcW w:w="485" w:type="dxa"/>
          </w:tcPr>
          <w:p w:rsidR="00A97EEB" w:rsidRPr="0055137D" w:rsidRDefault="00A97EEB" w:rsidP="003B4721">
            <w:pPr>
              <w:pStyle w:val="Table"/>
            </w:pPr>
            <w:r w:rsidRPr="0055137D">
              <w:t>-</w:t>
            </w:r>
          </w:p>
        </w:tc>
        <w:tc>
          <w:tcPr>
            <w:tcW w:w="6480" w:type="dxa"/>
          </w:tcPr>
          <w:p w:rsidR="00A97EEB" w:rsidRPr="0055137D" w:rsidRDefault="00A97EEB" w:rsidP="003B4721">
            <w:pPr>
              <w:pStyle w:val="Table"/>
            </w:pPr>
            <w:r w:rsidRPr="0055137D">
              <w:t>глава Крапивинского городского поселения</w:t>
            </w:r>
          </w:p>
        </w:tc>
      </w:tr>
      <w:tr w:rsidR="00A97EEB" w:rsidRPr="0055137D">
        <w:tc>
          <w:tcPr>
            <w:tcW w:w="2512" w:type="dxa"/>
          </w:tcPr>
          <w:p w:rsidR="00A97EEB" w:rsidRPr="0055137D" w:rsidRDefault="00A97EEB" w:rsidP="003B4721">
            <w:pPr>
              <w:pStyle w:val="Table"/>
            </w:pPr>
            <w:r w:rsidRPr="0055137D">
              <w:t>Путинский М.В.</w:t>
            </w:r>
          </w:p>
        </w:tc>
        <w:tc>
          <w:tcPr>
            <w:tcW w:w="485" w:type="dxa"/>
          </w:tcPr>
          <w:p w:rsidR="00A97EEB" w:rsidRPr="0055137D" w:rsidRDefault="00A97EEB" w:rsidP="003B4721">
            <w:pPr>
              <w:pStyle w:val="Table"/>
            </w:pPr>
            <w:r w:rsidRPr="0055137D">
              <w:t>-</w:t>
            </w:r>
          </w:p>
        </w:tc>
        <w:tc>
          <w:tcPr>
            <w:tcW w:w="6480" w:type="dxa"/>
          </w:tcPr>
          <w:p w:rsidR="00A97EEB" w:rsidRPr="0055137D" w:rsidRDefault="00A97EEB" w:rsidP="003B4721">
            <w:pPr>
              <w:pStyle w:val="Table"/>
            </w:pPr>
            <w:r w:rsidRPr="0055137D">
              <w:t xml:space="preserve">Начальник ОГИБДД Отдела МВД России по Крапивинскому району (по согласованию) </w:t>
            </w:r>
          </w:p>
        </w:tc>
      </w:tr>
      <w:tr w:rsidR="00A97EEB" w:rsidRPr="0055137D">
        <w:tc>
          <w:tcPr>
            <w:tcW w:w="2512" w:type="dxa"/>
          </w:tcPr>
          <w:p w:rsidR="00A97EEB" w:rsidRPr="0055137D" w:rsidRDefault="00A97EEB" w:rsidP="003B4721">
            <w:pPr>
              <w:pStyle w:val="Table"/>
            </w:pPr>
            <w:r w:rsidRPr="0055137D">
              <w:t>Яковлев А.И.</w:t>
            </w:r>
          </w:p>
        </w:tc>
        <w:tc>
          <w:tcPr>
            <w:tcW w:w="485" w:type="dxa"/>
          </w:tcPr>
          <w:p w:rsidR="00A97EEB" w:rsidRPr="0055137D" w:rsidRDefault="00A97EEB" w:rsidP="003B4721">
            <w:pPr>
              <w:pStyle w:val="Table"/>
            </w:pPr>
            <w:r w:rsidRPr="0055137D">
              <w:t>-</w:t>
            </w:r>
          </w:p>
        </w:tc>
        <w:tc>
          <w:tcPr>
            <w:tcW w:w="6480" w:type="dxa"/>
          </w:tcPr>
          <w:p w:rsidR="00A97EEB" w:rsidRPr="0055137D" w:rsidRDefault="00A97EEB" w:rsidP="003B4721">
            <w:pPr>
              <w:pStyle w:val="Table"/>
            </w:pPr>
            <w:r w:rsidRPr="0055137D">
              <w:t>начальник отдела по ГО, ЧС и мобилизационной подготовке администрации Крапивинского муниципального района</w:t>
            </w:r>
          </w:p>
        </w:tc>
      </w:tr>
    </w:tbl>
    <w:p w:rsidR="00A97EEB" w:rsidRPr="0055137D" w:rsidRDefault="00A97EEB" w:rsidP="0055137D"/>
    <w:p w:rsidR="00A97EEB" w:rsidRPr="0055137D" w:rsidRDefault="00A97EEB" w:rsidP="0055137D">
      <w:r w:rsidRPr="0055137D">
        <w:t>Заместитель главы</w:t>
      </w:r>
    </w:p>
    <w:p w:rsidR="00A97EEB" w:rsidRPr="0055137D" w:rsidRDefault="00A97EEB" w:rsidP="0055137D">
      <w:r w:rsidRPr="0055137D">
        <w:t>Крапивинского муниципального района</w:t>
      </w:r>
    </w:p>
    <w:p w:rsidR="00A97EEB" w:rsidRPr="0055137D" w:rsidRDefault="00A97EEB" w:rsidP="0055137D">
      <w:r w:rsidRPr="0055137D">
        <w:t>Т.Х. Биккулов</w:t>
      </w:r>
    </w:p>
    <w:sectPr w:rsidR="00A97EEB" w:rsidRPr="0055137D" w:rsidSect="005513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102"/>
    <w:multiLevelType w:val="multilevel"/>
    <w:tmpl w:val="A7D04E0C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8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">
    <w:nsid w:val="2CE45EA7"/>
    <w:multiLevelType w:val="hybridMultilevel"/>
    <w:tmpl w:val="EAB49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DB273C"/>
    <w:multiLevelType w:val="multilevel"/>
    <w:tmpl w:val="D8747EF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5" w:hanging="2160"/>
      </w:pPr>
      <w:rPr>
        <w:rFonts w:hint="default"/>
      </w:rPr>
    </w:lvl>
  </w:abstractNum>
  <w:abstractNum w:abstractNumId="3">
    <w:nsid w:val="3E796345"/>
    <w:multiLevelType w:val="hybridMultilevel"/>
    <w:tmpl w:val="57769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46D93942"/>
    <w:multiLevelType w:val="hybridMultilevel"/>
    <w:tmpl w:val="93D622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FF1"/>
    <w:rsid w:val="000246CD"/>
    <w:rsid w:val="00026C78"/>
    <w:rsid w:val="00046E11"/>
    <w:rsid w:val="00052BA2"/>
    <w:rsid w:val="000601DE"/>
    <w:rsid w:val="000B6F37"/>
    <w:rsid w:val="001913F8"/>
    <w:rsid w:val="001C719B"/>
    <w:rsid w:val="001E0AC9"/>
    <w:rsid w:val="00205542"/>
    <w:rsid w:val="002336AA"/>
    <w:rsid w:val="00260740"/>
    <w:rsid w:val="00282339"/>
    <w:rsid w:val="002B3339"/>
    <w:rsid w:val="002F4C1B"/>
    <w:rsid w:val="00344899"/>
    <w:rsid w:val="00370D23"/>
    <w:rsid w:val="00381133"/>
    <w:rsid w:val="003A06AC"/>
    <w:rsid w:val="003A367C"/>
    <w:rsid w:val="003B4721"/>
    <w:rsid w:val="003D65BF"/>
    <w:rsid w:val="0042231A"/>
    <w:rsid w:val="00424DCC"/>
    <w:rsid w:val="00474511"/>
    <w:rsid w:val="00480823"/>
    <w:rsid w:val="00485AB2"/>
    <w:rsid w:val="00494B6F"/>
    <w:rsid w:val="004B2829"/>
    <w:rsid w:val="005118F8"/>
    <w:rsid w:val="00547D64"/>
    <w:rsid w:val="0055137D"/>
    <w:rsid w:val="005B27AF"/>
    <w:rsid w:val="005D3399"/>
    <w:rsid w:val="005E2F26"/>
    <w:rsid w:val="005F409D"/>
    <w:rsid w:val="005F7CD5"/>
    <w:rsid w:val="00610049"/>
    <w:rsid w:val="00610395"/>
    <w:rsid w:val="00615933"/>
    <w:rsid w:val="00616BEB"/>
    <w:rsid w:val="0063061F"/>
    <w:rsid w:val="00671542"/>
    <w:rsid w:val="006C2868"/>
    <w:rsid w:val="006F07C0"/>
    <w:rsid w:val="00730A8C"/>
    <w:rsid w:val="00734BEB"/>
    <w:rsid w:val="00771885"/>
    <w:rsid w:val="00777CFA"/>
    <w:rsid w:val="00784357"/>
    <w:rsid w:val="00804CB2"/>
    <w:rsid w:val="00812B07"/>
    <w:rsid w:val="008734E0"/>
    <w:rsid w:val="00891873"/>
    <w:rsid w:val="008B1FC9"/>
    <w:rsid w:val="008F30D9"/>
    <w:rsid w:val="00900513"/>
    <w:rsid w:val="009E7631"/>
    <w:rsid w:val="009F7FAF"/>
    <w:rsid w:val="00A06FF1"/>
    <w:rsid w:val="00A34BB7"/>
    <w:rsid w:val="00A420FC"/>
    <w:rsid w:val="00A85B2C"/>
    <w:rsid w:val="00A97EEB"/>
    <w:rsid w:val="00AA3E60"/>
    <w:rsid w:val="00AD12FD"/>
    <w:rsid w:val="00AD6091"/>
    <w:rsid w:val="00AE2C23"/>
    <w:rsid w:val="00AF625D"/>
    <w:rsid w:val="00AF7131"/>
    <w:rsid w:val="00B07DB3"/>
    <w:rsid w:val="00B2090A"/>
    <w:rsid w:val="00B23D1B"/>
    <w:rsid w:val="00B32375"/>
    <w:rsid w:val="00B4409A"/>
    <w:rsid w:val="00B456C1"/>
    <w:rsid w:val="00B56750"/>
    <w:rsid w:val="00BA0A8E"/>
    <w:rsid w:val="00BD2812"/>
    <w:rsid w:val="00BE4135"/>
    <w:rsid w:val="00C101B9"/>
    <w:rsid w:val="00C63FC2"/>
    <w:rsid w:val="00C7052E"/>
    <w:rsid w:val="00C7652A"/>
    <w:rsid w:val="00CB719E"/>
    <w:rsid w:val="00CC0743"/>
    <w:rsid w:val="00CD23A7"/>
    <w:rsid w:val="00D15AD3"/>
    <w:rsid w:val="00D35564"/>
    <w:rsid w:val="00D44FD9"/>
    <w:rsid w:val="00D805C4"/>
    <w:rsid w:val="00D90D29"/>
    <w:rsid w:val="00D93D46"/>
    <w:rsid w:val="00DC3E1F"/>
    <w:rsid w:val="00DF6E55"/>
    <w:rsid w:val="00E11A46"/>
    <w:rsid w:val="00E37D35"/>
    <w:rsid w:val="00E637A0"/>
    <w:rsid w:val="00E63E4A"/>
    <w:rsid w:val="00E92053"/>
    <w:rsid w:val="00E92FB8"/>
    <w:rsid w:val="00EC583F"/>
    <w:rsid w:val="00EE212E"/>
    <w:rsid w:val="00EF1291"/>
    <w:rsid w:val="00F63994"/>
    <w:rsid w:val="00FC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55137D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5137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5137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5137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5137D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06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CF42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55137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55137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55137D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21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A06F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421E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35564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FC021E"/>
    <w:rPr>
      <w:rFonts w:cs="Times New Roman"/>
      <w:sz w:val="28"/>
      <w:szCs w:val="28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D35564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F421E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30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1E"/>
    <w:rPr>
      <w:sz w:val="0"/>
      <w:szCs w:val="0"/>
    </w:rPr>
  </w:style>
  <w:style w:type="table" w:styleId="TableGrid">
    <w:name w:val="Table Grid"/>
    <w:basedOn w:val="TableNormal"/>
    <w:uiPriority w:val="99"/>
    <w:rsid w:val="00344899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46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90D2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90D29"/>
    <w:rPr>
      <w:rFonts w:cs="Times New Roman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052BA2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052BA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ConsPlusNormal0">
    <w:name w:val="ConsPlusNormal Знак"/>
    <w:link w:val="ConsPlusNormal"/>
    <w:uiPriority w:val="99"/>
    <w:rsid w:val="00052BA2"/>
    <w:rPr>
      <w:rFonts w:ascii="Calibri" w:eastAsia="Times New Roman" w:hAnsi="Calibri" w:cs="Calibri"/>
      <w:sz w:val="22"/>
      <w:szCs w:val="22"/>
      <w:lang w:eastAsia="ru-RU"/>
    </w:rPr>
  </w:style>
  <w:style w:type="paragraph" w:styleId="NormalWeb">
    <w:name w:val="Normal (Web)"/>
    <w:basedOn w:val="Normal"/>
    <w:uiPriority w:val="99"/>
    <w:rsid w:val="00E92FB8"/>
    <w:pPr>
      <w:spacing w:before="100" w:beforeAutospacing="1" w:after="100" w:afterAutospacing="1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55137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5137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55137D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55137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55137D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5513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5137D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55137D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6C25A1DEED94882BA402B43F1F24D3364E9B8619193EDF2C805EN5b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1178</Words>
  <Characters>6715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первичных мерах пожарной безопасности  в границах городских и сельских поселений на территории Крапивинского района</dc:title>
  <dc:subject/>
  <dc:creator>008</dc:creator>
  <cp:keywords/>
  <dc:description/>
  <cp:lastModifiedBy>Трегубов Дмитрий</cp:lastModifiedBy>
  <cp:revision>2</cp:revision>
  <cp:lastPrinted>2014-09-03T03:37:00Z</cp:lastPrinted>
  <dcterms:created xsi:type="dcterms:W3CDTF">2014-10-01T02:33:00Z</dcterms:created>
  <dcterms:modified xsi:type="dcterms:W3CDTF">2014-10-01T07:32:00Z</dcterms:modified>
</cp:coreProperties>
</file>