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95" w:rsidRPr="008E3601" w:rsidRDefault="00CF6A95" w:rsidP="008E3601">
      <w:pPr>
        <w:jc w:val="right"/>
        <w:rPr>
          <w:b/>
          <w:bCs/>
          <w:kern w:val="28"/>
          <w:sz w:val="32"/>
          <w:szCs w:val="32"/>
        </w:rPr>
      </w:pPr>
      <w:r w:rsidRPr="008E3601">
        <w:rPr>
          <w:b/>
          <w:bCs/>
          <w:kern w:val="28"/>
          <w:sz w:val="32"/>
          <w:szCs w:val="32"/>
        </w:rPr>
        <w:t>Приложение №1</w:t>
      </w:r>
    </w:p>
    <w:p w:rsidR="00CF6A95" w:rsidRPr="005E00AB" w:rsidRDefault="00CF6A95" w:rsidP="005E00AB"/>
    <w:p w:rsidR="00CF6A95" w:rsidRPr="008E3601" w:rsidRDefault="00CF6A95" w:rsidP="005E00AB">
      <w:pPr>
        <w:rPr>
          <w:b/>
          <w:bCs/>
          <w:kern w:val="32"/>
          <w:sz w:val="32"/>
          <w:szCs w:val="32"/>
        </w:rPr>
      </w:pPr>
      <w:r w:rsidRPr="008E3601">
        <w:rPr>
          <w:b/>
          <w:bCs/>
          <w:kern w:val="32"/>
          <w:sz w:val="32"/>
          <w:szCs w:val="32"/>
        </w:rPr>
        <w:t>Информация о мерах по осуществлению контроля за исполнением норм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по состоянию на ___________________2016 года</w:t>
      </w:r>
    </w:p>
    <w:p w:rsidR="00CF6A95" w:rsidRPr="005E00AB" w:rsidRDefault="00CF6A95" w:rsidP="005E00A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8"/>
        <w:gridCol w:w="1241"/>
        <w:gridCol w:w="952"/>
        <w:gridCol w:w="675"/>
        <w:gridCol w:w="844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F6A95" w:rsidRPr="005E00AB">
        <w:trPr>
          <w:trHeight w:val="1114"/>
          <w:jc w:val="center"/>
        </w:trPr>
        <w:tc>
          <w:tcPr>
            <w:tcW w:w="3483" w:type="dxa"/>
            <w:gridSpan w:val="2"/>
            <w:tcBorders>
              <w:tl2br w:val="single" w:sz="4" w:space="0" w:color="000000"/>
            </w:tcBorders>
          </w:tcPr>
          <w:p w:rsidR="00CF6A95" w:rsidRPr="005E00AB" w:rsidRDefault="00CF6A95" w:rsidP="008E3601">
            <w:pPr>
              <w:pStyle w:val="Table0"/>
            </w:pPr>
            <w:r w:rsidRPr="005E00AB">
              <w:t xml:space="preserve">                 Сферы  жизнедеятельности</w:t>
            </w:r>
          </w:p>
          <w:p w:rsidR="00CF6A95" w:rsidRPr="005E00AB" w:rsidRDefault="00CF6A95" w:rsidP="008E3601">
            <w:pPr>
              <w:pStyle w:val="Table0"/>
            </w:pPr>
            <w:r w:rsidRPr="005E00AB">
              <w:t xml:space="preserve">                                                      инвалидов</w:t>
            </w:r>
          </w:p>
          <w:p w:rsidR="00CF6A95" w:rsidRPr="005E00AB" w:rsidRDefault="00CF6A95" w:rsidP="008E3601">
            <w:pPr>
              <w:pStyle w:val="Table0"/>
            </w:pPr>
            <w:r w:rsidRPr="005E00AB">
              <w:t xml:space="preserve">                                                         </w:t>
            </w:r>
          </w:p>
          <w:p w:rsidR="00CF6A95" w:rsidRPr="005E00AB" w:rsidRDefault="00CF6A95" w:rsidP="008E3601">
            <w:pPr>
              <w:pStyle w:val="Table0"/>
            </w:pPr>
            <w:r w:rsidRPr="005E00AB">
              <w:t>Нормы</w:t>
            </w:r>
          </w:p>
          <w:p w:rsidR="00CF6A95" w:rsidRPr="005E00AB" w:rsidRDefault="00CF6A95" w:rsidP="008E3601">
            <w:pPr>
              <w:pStyle w:val="Table0"/>
            </w:pPr>
            <w:r w:rsidRPr="005E00AB">
              <w:t xml:space="preserve">Федерального </w:t>
            </w:r>
          </w:p>
          <w:p w:rsidR="00CF6A95" w:rsidRPr="005E00AB" w:rsidRDefault="00CF6A95" w:rsidP="008E3601">
            <w:pPr>
              <w:pStyle w:val="Table0"/>
            </w:pPr>
            <w:r w:rsidRPr="005E00AB">
              <w:t>закона от 01.12.2014 № 419-ФЗ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0"/>
            </w:pPr>
            <w:r w:rsidRPr="005E00AB">
              <w:t>Труд и занятость</w:t>
            </w: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0"/>
            </w:pPr>
            <w:r w:rsidRPr="005E00AB">
              <w:t>Соци-альная защита</w:t>
            </w: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0"/>
            </w:pPr>
            <w:r w:rsidRPr="005E00AB">
              <w:t>Здраво-</w:t>
            </w:r>
          </w:p>
          <w:p w:rsidR="00CF6A95" w:rsidRPr="005E00AB" w:rsidRDefault="00CF6A95" w:rsidP="008E3601">
            <w:pPr>
              <w:pStyle w:val="Table0"/>
            </w:pPr>
            <w:r w:rsidRPr="005E00AB">
              <w:t>охране-</w:t>
            </w:r>
          </w:p>
          <w:p w:rsidR="00CF6A95" w:rsidRPr="005E00AB" w:rsidRDefault="00CF6A95" w:rsidP="008E3601">
            <w:pPr>
              <w:pStyle w:val="Table0"/>
            </w:pPr>
            <w:r w:rsidRPr="005E00AB">
              <w:t>ние</w:t>
            </w: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0"/>
            </w:pPr>
            <w:r w:rsidRPr="005E00AB">
              <w:t>Образова-ние</w:t>
            </w: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0"/>
            </w:pPr>
            <w:r w:rsidRPr="005E00AB">
              <w:t>Информа-</w:t>
            </w:r>
          </w:p>
          <w:p w:rsidR="00CF6A95" w:rsidRPr="005E00AB" w:rsidRDefault="00CF6A95" w:rsidP="008E3601">
            <w:pPr>
              <w:pStyle w:val="Table0"/>
            </w:pPr>
            <w:r w:rsidRPr="005E00AB">
              <w:t>ция и связь</w:t>
            </w: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0"/>
            </w:pPr>
            <w:r w:rsidRPr="005E00AB">
              <w:t>Культура</w:t>
            </w:r>
          </w:p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  <w:r w:rsidRPr="005E00AB">
              <w:t>Физиче-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ская культура и спорт</w:t>
            </w: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  <w:r w:rsidRPr="005E00AB">
              <w:t>ЖКХ</w:t>
            </w: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  <w:r w:rsidRPr="005E00AB">
              <w:t>Транспорт</w:t>
            </w:r>
          </w:p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  <w:r w:rsidRPr="005E00AB">
              <w:t>Торговля</w:t>
            </w:r>
          </w:p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  <w:r w:rsidRPr="005E00AB">
              <w:t>Общест-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венное питание</w:t>
            </w:r>
          </w:p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  <w:r w:rsidRPr="005E00AB">
              <w:t>Бытовое обслужи-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вание</w:t>
            </w: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  <w:r w:rsidRPr="005E00AB">
              <w:t>Сводная информа-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ция</w:t>
            </w: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Обеспечение доступности к месту предоставления услуги (или ее предоставление по месту жительства или в дистанционном режиме)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trHeight w:val="324"/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trHeight w:val="485"/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Проведение инструктирования/обучения сотрудников об условиях предоставления услуг инвалидам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Выделение на автостоянке не менее 10% мест для парковки автомобилей инвалидами и соблюдение порядка их использования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Возможность самостоятельного передвижения инвалидов по территории объектов, на которых предоставляются услуги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Сопровождение инвалидов по зрению и с нарушениями опорно-двигательного аппарата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Оказание помощи инвалидам в преодолении барьеров  при предоставлении им услуг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Размещение оборудования и носителей информации с учетом потребностей инвалидов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Дублирование звуковой и зрительной информации, в т.ч. с использованием шрифта Брайля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услуг инвалидам по слуху с использованием русского жестового языка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</w:tcPr>
          <w:p w:rsidR="00CF6A95" w:rsidRPr="005E00AB" w:rsidRDefault="00CF6A95" w:rsidP="008E3601">
            <w:pPr>
              <w:pStyle w:val="Table"/>
            </w:pPr>
            <w:r w:rsidRPr="005E00AB">
              <w:t>Устройство входных групп с учетом потребностей инвалидов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 w:val="restart"/>
            <w:vAlign w:val="center"/>
          </w:tcPr>
          <w:p w:rsidR="00CF6A95" w:rsidRPr="005E00AB" w:rsidRDefault="00CF6A95" w:rsidP="008E3601">
            <w:pPr>
              <w:pStyle w:val="Table"/>
            </w:pPr>
            <w:r w:rsidRPr="005E00AB">
              <w:t>ВСЕГО:</w:t>
            </w: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Проведено проверок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Установлено 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2157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326" w:type="dxa"/>
          </w:tcPr>
          <w:p w:rsidR="00CF6A95" w:rsidRPr="005E00AB" w:rsidRDefault="00CF6A95" w:rsidP="008E3601">
            <w:pPr>
              <w:pStyle w:val="Table"/>
            </w:pPr>
            <w:r w:rsidRPr="005E00AB">
              <w:t>Выявлено несоблюдение норм</w:t>
            </w:r>
          </w:p>
        </w:tc>
        <w:tc>
          <w:tcPr>
            <w:tcW w:w="1017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0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944" w:type="dxa"/>
          </w:tcPr>
          <w:p w:rsidR="00CF6A95" w:rsidRPr="005E00AB" w:rsidRDefault="00CF6A95" w:rsidP="008E3601">
            <w:pPr>
              <w:pStyle w:val="Table"/>
            </w:pPr>
          </w:p>
        </w:tc>
      </w:tr>
    </w:tbl>
    <w:p w:rsidR="00CF6A95" w:rsidRPr="005E00AB" w:rsidRDefault="00CF6A95" w:rsidP="005E00AB"/>
    <w:p w:rsidR="00CF6A95" w:rsidRPr="008E3601" w:rsidRDefault="00CF6A95" w:rsidP="008E3601">
      <w:pPr>
        <w:jc w:val="center"/>
        <w:rPr>
          <w:b/>
          <w:bCs/>
          <w:kern w:val="32"/>
          <w:sz w:val="32"/>
          <w:szCs w:val="32"/>
        </w:rPr>
      </w:pPr>
      <w:r w:rsidRPr="008E3601">
        <w:rPr>
          <w:b/>
          <w:bCs/>
          <w:kern w:val="32"/>
          <w:sz w:val="32"/>
          <w:szCs w:val="32"/>
        </w:rPr>
        <w:t>Информация о ходе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по состоянию на _______________________ 2016 года</w:t>
      </w:r>
    </w:p>
    <w:p w:rsidR="00CF6A95" w:rsidRPr="005E00AB" w:rsidRDefault="00CF6A95" w:rsidP="005E00A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63"/>
        <w:gridCol w:w="731"/>
        <w:gridCol w:w="793"/>
        <w:gridCol w:w="793"/>
        <w:gridCol w:w="793"/>
        <w:gridCol w:w="673"/>
        <w:gridCol w:w="673"/>
        <w:gridCol w:w="692"/>
        <w:gridCol w:w="692"/>
        <w:gridCol w:w="692"/>
        <w:gridCol w:w="692"/>
        <w:gridCol w:w="692"/>
        <w:gridCol w:w="692"/>
        <w:gridCol w:w="692"/>
        <w:gridCol w:w="751"/>
        <w:gridCol w:w="2038"/>
      </w:tblGrid>
      <w:tr w:rsidR="00CF6A95" w:rsidRPr="005E00AB">
        <w:trPr>
          <w:jc w:val="center"/>
        </w:trPr>
        <w:tc>
          <w:tcPr>
            <w:tcW w:w="486" w:type="dxa"/>
            <w:vMerge w:val="restart"/>
          </w:tcPr>
          <w:p w:rsidR="00CF6A95" w:rsidRPr="005E00AB" w:rsidRDefault="00CF6A95" w:rsidP="008E3601">
            <w:pPr>
              <w:pStyle w:val="Table0"/>
            </w:pPr>
            <w:r w:rsidRPr="005E00AB">
              <w:t>№ п/п</w:t>
            </w:r>
          </w:p>
        </w:tc>
        <w:tc>
          <w:tcPr>
            <w:tcW w:w="11088" w:type="dxa"/>
            <w:gridSpan w:val="15"/>
          </w:tcPr>
          <w:p w:rsidR="00CF6A95" w:rsidRPr="005E00AB" w:rsidRDefault="00CF6A95" w:rsidP="008E3601">
            <w:pPr>
              <w:pStyle w:val="Table0"/>
            </w:pPr>
            <w:r w:rsidRPr="005E00AB">
              <w:t>Внесение изменений в административные регламенты Крапивинского муниципального района</w:t>
            </w:r>
          </w:p>
        </w:tc>
        <w:tc>
          <w:tcPr>
            <w:tcW w:w="1850" w:type="dxa"/>
            <w:vMerge w:val="restart"/>
          </w:tcPr>
          <w:p w:rsidR="00CF6A95" w:rsidRPr="005E00AB" w:rsidRDefault="00CF6A95" w:rsidP="008E3601">
            <w:pPr>
              <w:pStyle w:val="Table0"/>
            </w:pPr>
            <w:r w:rsidRPr="005E00AB">
              <w:t>Удельный вес административных регламентов, в которые внесены изменения (от их общего количества)</w:t>
            </w:r>
          </w:p>
        </w:tc>
      </w:tr>
      <w:tr w:rsidR="00CF6A95" w:rsidRPr="005E00AB">
        <w:trPr>
          <w:jc w:val="center"/>
        </w:trPr>
        <w:tc>
          <w:tcPr>
            <w:tcW w:w="486" w:type="dxa"/>
            <w:vMerge/>
          </w:tcPr>
          <w:p w:rsidR="00CF6A95" w:rsidRPr="005E00AB" w:rsidRDefault="00CF6A95" w:rsidP="008E3601">
            <w:pPr>
              <w:pStyle w:val="Table0"/>
            </w:pPr>
          </w:p>
        </w:tc>
        <w:tc>
          <w:tcPr>
            <w:tcW w:w="1964" w:type="dxa"/>
            <w:vMerge w:val="restart"/>
          </w:tcPr>
          <w:p w:rsidR="00CF6A95" w:rsidRPr="005E00AB" w:rsidRDefault="00CF6A95" w:rsidP="008E3601">
            <w:pPr>
              <w:pStyle w:val="Table0"/>
            </w:pPr>
            <w:r w:rsidRPr="005E00AB">
              <w:t>Этап рассмотрения  законопроекта (административного регламента)1</w:t>
            </w:r>
          </w:p>
        </w:tc>
        <w:tc>
          <w:tcPr>
            <w:tcW w:w="9124" w:type="dxa"/>
            <w:gridSpan w:val="14"/>
          </w:tcPr>
          <w:p w:rsidR="00CF6A95" w:rsidRPr="005E00AB" w:rsidRDefault="00CF6A95" w:rsidP="008E3601">
            <w:pPr>
              <w:pStyle w:val="Table0"/>
            </w:pPr>
            <w:r w:rsidRPr="005E00AB">
              <w:t>Установление в административных регламентах условий доступности по аналогии с Федеральным законом от 01.12.2014 № 419-ФЗ в сферах</w:t>
            </w:r>
          </w:p>
        </w:tc>
        <w:tc>
          <w:tcPr>
            <w:tcW w:w="1850" w:type="dxa"/>
            <w:vMerge/>
          </w:tcPr>
          <w:p w:rsidR="00CF6A95" w:rsidRPr="005E00AB" w:rsidRDefault="00CF6A95" w:rsidP="008E3601">
            <w:pPr>
              <w:pStyle w:val="Table0"/>
            </w:pPr>
          </w:p>
        </w:tc>
      </w:tr>
      <w:tr w:rsidR="00CF6A95" w:rsidRPr="005E00AB">
        <w:trPr>
          <w:cantSplit/>
          <w:trHeight w:val="2090"/>
          <w:jc w:val="center"/>
        </w:trPr>
        <w:tc>
          <w:tcPr>
            <w:tcW w:w="486" w:type="dxa"/>
            <w:vMerge/>
          </w:tcPr>
          <w:p w:rsidR="00CF6A95" w:rsidRPr="005E00AB" w:rsidRDefault="00CF6A95" w:rsidP="008E3601">
            <w:pPr>
              <w:pStyle w:val="Table0"/>
            </w:pPr>
          </w:p>
        </w:tc>
        <w:tc>
          <w:tcPr>
            <w:tcW w:w="1964" w:type="dxa"/>
            <w:vMerge/>
          </w:tcPr>
          <w:p w:rsidR="00CF6A95" w:rsidRPr="005E00AB" w:rsidRDefault="00CF6A95" w:rsidP="008E3601">
            <w:pPr>
              <w:pStyle w:val="Table0"/>
            </w:pPr>
          </w:p>
        </w:tc>
        <w:tc>
          <w:tcPr>
            <w:tcW w:w="664" w:type="dxa"/>
            <w:textDirection w:val="btLr"/>
          </w:tcPr>
          <w:p w:rsidR="00CF6A95" w:rsidRPr="005E00AB" w:rsidRDefault="00CF6A95" w:rsidP="008E3601">
            <w:pPr>
              <w:pStyle w:val="Table0"/>
            </w:pPr>
            <w:r w:rsidRPr="005E00AB">
              <w:t>транспорт</w:t>
            </w:r>
          </w:p>
        </w:tc>
        <w:tc>
          <w:tcPr>
            <w:tcW w:w="720" w:type="dxa"/>
            <w:textDirection w:val="btLr"/>
          </w:tcPr>
          <w:p w:rsidR="00CF6A95" w:rsidRPr="005E00AB" w:rsidRDefault="00CF6A95" w:rsidP="008E3601">
            <w:pPr>
              <w:pStyle w:val="Table0"/>
            </w:pPr>
            <w:r w:rsidRPr="005E00AB">
              <w:t>здравоохранение</w:t>
            </w:r>
          </w:p>
        </w:tc>
        <w:tc>
          <w:tcPr>
            <w:tcW w:w="720" w:type="dxa"/>
            <w:textDirection w:val="btLr"/>
          </w:tcPr>
          <w:p w:rsidR="00CF6A95" w:rsidRPr="005E00AB" w:rsidRDefault="00CF6A95" w:rsidP="008E3601">
            <w:pPr>
              <w:pStyle w:val="Table0"/>
            </w:pPr>
            <w:r w:rsidRPr="005E00AB">
              <w:t>социальная защита</w:t>
            </w:r>
          </w:p>
        </w:tc>
        <w:tc>
          <w:tcPr>
            <w:tcW w:w="720" w:type="dxa"/>
            <w:textDirection w:val="btLr"/>
          </w:tcPr>
          <w:p w:rsidR="00CF6A95" w:rsidRPr="005E00AB" w:rsidRDefault="00CF6A95" w:rsidP="008E3601">
            <w:pPr>
              <w:pStyle w:val="Table0"/>
            </w:pPr>
            <w:r w:rsidRPr="005E00AB">
              <w:t>занятость</w:t>
            </w:r>
          </w:p>
        </w:tc>
        <w:tc>
          <w:tcPr>
            <w:tcW w:w="611" w:type="dxa"/>
            <w:textDirection w:val="btLr"/>
          </w:tcPr>
          <w:p w:rsidR="00CF6A95" w:rsidRPr="005E00AB" w:rsidRDefault="00CF6A95" w:rsidP="008E3601">
            <w:pPr>
              <w:pStyle w:val="Table0"/>
            </w:pPr>
            <w:r w:rsidRPr="005E00AB">
              <w:t>культура</w:t>
            </w:r>
          </w:p>
        </w:tc>
        <w:tc>
          <w:tcPr>
            <w:tcW w:w="611" w:type="dxa"/>
            <w:textDirection w:val="btLr"/>
          </w:tcPr>
          <w:p w:rsidR="00CF6A95" w:rsidRPr="005E00AB" w:rsidRDefault="00CF6A95" w:rsidP="008E3601">
            <w:pPr>
              <w:pStyle w:val="Table0"/>
            </w:pPr>
            <w:r w:rsidRPr="005E00AB">
              <w:t>образование</w:t>
            </w:r>
          </w:p>
        </w:tc>
        <w:tc>
          <w:tcPr>
            <w:tcW w:w="628" w:type="dxa"/>
            <w:textDirection w:val="btLr"/>
          </w:tcPr>
          <w:p w:rsidR="00CF6A95" w:rsidRPr="005E00AB" w:rsidRDefault="00CF6A95" w:rsidP="008E3601">
            <w:pPr>
              <w:pStyle w:val="Table"/>
            </w:pPr>
            <w:r w:rsidRPr="005E00AB">
              <w:t>информация и связь</w:t>
            </w:r>
          </w:p>
        </w:tc>
        <w:tc>
          <w:tcPr>
            <w:tcW w:w="628" w:type="dxa"/>
            <w:textDirection w:val="btLr"/>
          </w:tcPr>
          <w:p w:rsidR="00CF6A95" w:rsidRPr="005E00AB" w:rsidRDefault="00CF6A95" w:rsidP="008E3601">
            <w:pPr>
              <w:pStyle w:val="Table"/>
            </w:pPr>
            <w:r w:rsidRPr="005E00AB">
              <w:t>физкультура и спорт</w:t>
            </w:r>
          </w:p>
        </w:tc>
        <w:tc>
          <w:tcPr>
            <w:tcW w:w="628" w:type="dxa"/>
            <w:textDirection w:val="btLr"/>
          </w:tcPr>
          <w:p w:rsidR="00CF6A95" w:rsidRPr="005E00AB" w:rsidRDefault="00CF6A95" w:rsidP="008E3601">
            <w:pPr>
              <w:pStyle w:val="Table"/>
            </w:pPr>
            <w:r w:rsidRPr="005E00AB">
              <w:t>избирательное право</w:t>
            </w:r>
          </w:p>
        </w:tc>
        <w:tc>
          <w:tcPr>
            <w:tcW w:w="628" w:type="dxa"/>
            <w:textDirection w:val="btLr"/>
          </w:tcPr>
          <w:p w:rsidR="00CF6A95" w:rsidRPr="005E00AB" w:rsidRDefault="00CF6A95" w:rsidP="008E3601">
            <w:pPr>
              <w:pStyle w:val="Table"/>
            </w:pPr>
            <w:r w:rsidRPr="005E00AB">
              <w:t>торговля</w:t>
            </w:r>
          </w:p>
        </w:tc>
        <w:tc>
          <w:tcPr>
            <w:tcW w:w="628" w:type="dxa"/>
            <w:textDirection w:val="btLr"/>
          </w:tcPr>
          <w:p w:rsidR="00CF6A95" w:rsidRPr="005E00AB" w:rsidRDefault="00CF6A95" w:rsidP="008E3601">
            <w:pPr>
              <w:pStyle w:val="Table"/>
            </w:pPr>
            <w:r w:rsidRPr="005E00AB">
              <w:t>общественное питание</w:t>
            </w:r>
          </w:p>
        </w:tc>
        <w:tc>
          <w:tcPr>
            <w:tcW w:w="628" w:type="dxa"/>
            <w:textDirection w:val="btLr"/>
          </w:tcPr>
          <w:p w:rsidR="00CF6A95" w:rsidRPr="005E00AB" w:rsidRDefault="00CF6A95" w:rsidP="008E3601">
            <w:pPr>
              <w:pStyle w:val="Table"/>
            </w:pPr>
            <w:r w:rsidRPr="005E00AB">
              <w:t>бытовое обслуживание</w:t>
            </w:r>
          </w:p>
        </w:tc>
        <w:tc>
          <w:tcPr>
            <w:tcW w:w="628" w:type="dxa"/>
            <w:textDirection w:val="btLr"/>
          </w:tcPr>
          <w:p w:rsidR="00CF6A95" w:rsidRPr="005E00AB" w:rsidRDefault="00CF6A95" w:rsidP="008E3601">
            <w:pPr>
              <w:pStyle w:val="Table"/>
            </w:pPr>
            <w:r w:rsidRPr="005E00AB">
              <w:t>ЖКХ, жилье</w:t>
            </w:r>
          </w:p>
        </w:tc>
        <w:tc>
          <w:tcPr>
            <w:tcW w:w="682" w:type="dxa"/>
            <w:textDirection w:val="btLr"/>
          </w:tcPr>
          <w:p w:rsidR="00CF6A95" w:rsidRPr="005E00AB" w:rsidRDefault="00CF6A95" w:rsidP="008E3601">
            <w:pPr>
              <w:pStyle w:val="Table"/>
            </w:pPr>
            <w:r w:rsidRPr="005E00AB">
              <w:t>градостроительство</w:t>
            </w:r>
          </w:p>
        </w:tc>
        <w:tc>
          <w:tcPr>
            <w:tcW w:w="1850" w:type="dxa"/>
            <w:vMerge/>
          </w:tcPr>
          <w:p w:rsidR="00CF6A95" w:rsidRPr="005E00AB" w:rsidRDefault="00CF6A95" w:rsidP="008E3601">
            <w:pPr>
              <w:pStyle w:val="Table"/>
            </w:pPr>
          </w:p>
        </w:tc>
      </w:tr>
      <w:tr w:rsidR="00CF6A95" w:rsidRPr="005E00AB">
        <w:trPr>
          <w:jc w:val="center"/>
        </w:trPr>
        <w:tc>
          <w:tcPr>
            <w:tcW w:w="486" w:type="dxa"/>
          </w:tcPr>
          <w:p w:rsidR="00CF6A95" w:rsidRPr="005E00AB" w:rsidRDefault="00CF6A95" w:rsidP="008E3601">
            <w:pPr>
              <w:pStyle w:val="Table"/>
            </w:pPr>
            <w:r w:rsidRPr="005E00AB">
              <w:t>1</w:t>
            </w:r>
          </w:p>
        </w:tc>
        <w:tc>
          <w:tcPr>
            <w:tcW w:w="1964" w:type="dxa"/>
          </w:tcPr>
          <w:p w:rsidR="00CF6A95" w:rsidRPr="005E00AB" w:rsidRDefault="00CF6A95" w:rsidP="008E3601">
            <w:pPr>
              <w:pStyle w:val="Table"/>
            </w:pPr>
            <w:r w:rsidRPr="005E00AB">
              <w:t>2</w:t>
            </w:r>
          </w:p>
        </w:tc>
        <w:tc>
          <w:tcPr>
            <w:tcW w:w="664" w:type="dxa"/>
          </w:tcPr>
          <w:p w:rsidR="00CF6A95" w:rsidRPr="005E00AB" w:rsidRDefault="00CF6A95" w:rsidP="008E3601">
            <w:pPr>
              <w:pStyle w:val="Table"/>
            </w:pPr>
            <w:r w:rsidRPr="005E00AB">
              <w:t>3</w:t>
            </w: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  <w:r w:rsidRPr="005E00AB">
              <w:t>4</w:t>
            </w: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  <w:r w:rsidRPr="005E00AB">
              <w:t>5</w:t>
            </w: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  <w:r w:rsidRPr="005E00AB">
              <w:t>6</w:t>
            </w:r>
          </w:p>
        </w:tc>
        <w:tc>
          <w:tcPr>
            <w:tcW w:w="611" w:type="dxa"/>
          </w:tcPr>
          <w:p w:rsidR="00CF6A95" w:rsidRPr="005E00AB" w:rsidRDefault="00CF6A95" w:rsidP="008E3601">
            <w:pPr>
              <w:pStyle w:val="Table"/>
            </w:pPr>
            <w:r w:rsidRPr="005E00AB">
              <w:t>7</w:t>
            </w:r>
          </w:p>
        </w:tc>
        <w:tc>
          <w:tcPr>
            <w:tcW w:w="611" w:type="dxa"/>
          </w:tcPr>
          <w:p w:rsidR="00CF6A95" w:rsidRPr="005E00AB" w:rsidRDefault="00CF6A95" w:rsidP="008E3601">
            <w:pPr>
              <w:pStyle w:val="Table"/>
            </w:pPr>
            <w:r w:rsidRPr="005E00AB">
              <w:t>8</w:t>
            </w: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  <w:r w:rsidRPr="005E00AB">
              <w:t>9</w:t>
            </w: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  <w:r w:rsidRPr="005E00AB">
              <w:t>10</w:t>
            </w: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  <w:r w:rsidRPr="005E00AB">
              <w:t>11</w:t>
            </w: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  <w:r w:rsidRPr="005E00AB">
              <w:t>12</w:t>
            </w: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  <w:r w:rsidRPr="005E00AB">
              <w:t>13</w:t>
            </w: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  <w:r w:rsidRPr="005E00AB">
              <w:t>14</w:t>
            </w: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  <w:r w:rsidRPr="005E00AB">
              <w:t>15</w:t>
            </w:r>
          </w:p>
        </w:tc>
        <w:tc>
          <w:tcPr>
            <w:tcW w:w="682" w:type="dxa"/>
          </w:tcPr>
          <w:p w:rsidR="00CF6A95" w:rsidRPr="005E00AB" w:rsidRDefault="00CF6A95" w:rsidP="008E3601">
            <w:pPr>
              <w:pStyle w:val="Table"/>
            </w:pPr>
            <w:r w:rsidRPr="005E00AB">
              <w:t>16</w:t>
            </w:r>
          </w:p>
        </w:tc>
        <w:tc>
          <w:tcPr>
            <w:tcW w:w="1850" w:type="dxa"/>
          </w:tcPr>
          <w:p w:rsidR="00CF6A95" w:rsidRPr="005E00AB" w:rsidRDefault="00CF6A95" w:rsidP="008E3601">
            <w:pPr>
              <w:pStyle w:val="Table"/>
            </w:pPr>
            <w:r w:rsidRPr="005E00AB">
              <w:t>17</w:t>
            </w:r>
          </w:p>
        </w:tc>
      </w:tr>
      <w:tr w:rsidR="00CF6A95" w:rsidRPr="005E00AB">
        <w:trPr>
          <w:jc w:val="center"/>
        </w:trPr>
        <w:tc>
          <w:tcPr>
            <w:tcW w:w="486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96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64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720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11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11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28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682" w:type="dxa"/>
          </w:tcPr>
          <w:p w:rsidR="00CF6A95" w:rsidRPr="005E00AB" w:rsidRDefault="00CF6A95" w:rsidP="008E3601">
            <w:pPr>
              <w:pStyle w:val="Table"/>
            </w:pPr>
          </w:p>
        </w:tc>
        <w:tc>
          <w:tcPr>
            <w:tcW w:w="1850" w:type="dxa"/>
          </w:tcPr>
          <w:p w:rsidR="00CF6A95" w:rsidRPr="005E00AB" w:rsidRDefault="00CF6A95" w:rsidP="008E3601">
            <w:pPr>
              <w:pStyle w:val="Table"/>
            </w:pPr>
          </w:p>
        </w:tc>
      </w:tr>
    </w:tbl>
    <w:p w:rsidR="00CF6A95" w:rsidRPr="005E00AB" w:rsidRDefault="00CF6A95" w:rsidP="005E00AB"/>
    <w:p w:rsidR="00CF6A95" w:rsidRPr="005E00AB" w:rsidRDefault="00CF6A95" w:rsidP="005E00AB">
      <w:r w:rsidRPr="005E00AB">
        <w:t xml:space="preserve">        ____________________</w:t>
      </w:r>
    </w:p>
    <w:p w:rsidR="00CF6A95" w:rsidRPr="005E00AB" w:rsidRDefault="00CF6A95" w:rsidP="005E00AB">
      <w:r w:rsidRPr="005E00AB">
        <w:t xml:space="preserve">               1 разр. – в разработке</w:t>
      </w:r>
    </w:p>
    <w:p w:rsidR="00CF6A95" w:rsidRPr="005E00AB" w:rsidRDefault="00CF6A95" w:rsidP="005E00AB">
      <w:r w:rsidRPr="005E00AB">
        <w:t xml:space="preserve">            согл. – на согласовании</w:t>
      </w:r>
    </w:p>
    <w:p w:rsidR="00CF6A95" w:rsidRDefault="00CF6A95" w:rsidP="005E00AB">
      <w:r w:rsidRPr="005E00AB">
        <w:t xml:space="preserve">            утвер. – утвержден</w:t>
      </w:r>
    </w:p>
    <w:p w:rsidR="00CF6A95" w:rsidRDefault="00CF6A95" w:rsidP="005E00AB"/>
    <w:p w:rsidR="00CF6A95" w:rsidRPr="008E3601" w:rsidRDefault="00CF6A95" w:rsidP="008E3601">
      <w:pPr>
        <w:jc w:val="right"/>
        <w:rPr>
          <w:b/>
          <w:bCs/>
          <w:kern w:val="28"/>
          <w:sz w:val="32"/>
          <w:szCs w:val="32"/>
        </w:rPr>
      </w:pPr>
      <w:r w:rsidRPr="008E3601">
        <w:rPr>
          <w:b/>
          <w:bCs/>
          <w:kern w:val="28"/>
          <w:sz w:val="32"/>
          <w:szCs w:val="32"/>
        </w:rPr>
        <w:t>Приложение №2</w:t>
      </w:r>
    </w:p>
    <w:p w:rsidR="00CF6A95" w:rsidRPr="005E00AB" w:rsidRDefault="00CF6A95" w:rsidP="005E00AB"/>
    <w:p w:rsidR="00CF6A95" w:rsidRPr="008E3601" w:rsidRDefault="00CF6A95" w:rsidP="008E3601">
      <w:pPr>
        <w:jc w:val="center"/>
        <w:rPr>
          <w:b/>
          <w:bCs/>
          <w:kern w:val="32"/>
          <w:sz w:val="32"/>
          <w:szCs w:val="32"/>
        </w:rPr>
      </w:pPr>
      <w:r w:rsidRPr="008E3601">
        <w:rPr>
          <w:b/>
          <w:bCs/>
          <w:kern w:val="32"/>
          <w:sz w:val="32"/>
          <w:szCs w:val="32"/>
        </w:rPr>
        <w:t>ПЕРЕЧЕНЬ административных регламентов оказания муниципальных услуг администрации Крапивинского муниципального района</w:t>
      </w:r>
    </w:p>
    <w:p w:rsidR="00CF6A95" w:rsidRPr="005E00AB" w:rsidRDefault="00CF6A95" w:rsidP="005E00A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32"/>
        <w:gridCol w:w="5242"/>
        <w:gridCol w:w="8861"/>
      </w:tblGrid>
      <w:tr w:rsidR="00CF6A95" w:rsidRPr="005E00AB">
        <w:trPr>
          <w:jc w:val="center"/>
        </w:trPr>
        <w:tc>
          <w:tcPr>
            <w:tcW w:w="709" w:type="dxa"/>
            <w:gridSpan w:val="2"/>
          </w:tcPr>
          <w:p w:rsidR="00CF6A95" w:rsidRPr="005E00AB" w:rsidRDefault="00CF6A95" w:rsidP="008E3601">
            <w:pPr>
              <w:pStyle w:val="Table0"/>
            </w:pPr>
            <w:r w:rsidRPr="005E00AB">
              <w:t>№ п/п</w:t>
            </w:r>
          </w:p>
        </w:tc>
        <w:tc>
          <w:tcPr>
            <w:tcW w:w="5529" w:type="dxa"/>
          </w:tcPr>
          <w:p w:rsidR="00CF6A95" w:rsidRPr="005E00AB" w:rsidRDefault="00CF6A95" w:rsidP="008E3601">
            <w:pPr>
              <w:pStyle w:val="Table0"/>
            </w:pPr>
            <w:r w:rsidRPr="005E00AB">
              <w:t>Наименование услуг</w:t>
            </w:r>
          </w:p>
        </w:tc>
        <w:tc>
          <w:tcPr>
            <w:tcW w:w="9355" w:type="dxa"/>
          </w:tcPr>
          <w:p w:rsidR="00CF6A95" w:rsidRPr="005E00AB" w:rsidRDefault="00CF6A95" w:rsidP="008E3601">
            <w:pPr>
              <w:pStyle w:val="Table0"/>
            </w:pPr>
            <w:r w:rsidRPr="005E00AB">
              <w:t>Нормативные правовые акты, в соответствии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с которыми предоставляется услуга</w:t>
            </w:r>
          </w:p>
        </w:tc>
      </w:tr>
      <w:tr w:rsidR="00CF6A95" w:rsidRPr="005E00AB">
        <w:trPr>
          <w:tblHeader/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1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2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3</w:t>
            </w:r>
          </w:p>
        </w:tc>
      </w:tr>
      <w:tr w:rsidR="00CF6A95" w:rsidRPr="005E00AB">
        <w:trPr>
          <w:jc w:val="center"/>
        </w:trPr>
        <w:tc>
          <w:tcPr>
            <w:tcW w:w="15593" w:type="dxa"/>
            <w:gridSpan w:val="4"/>
          </w:tcPr>
          <w:p w:rsidR="00CF6A95" w:rsidRPr="005E00AB" w:rsidRDefault="00CF6A95" w:rsidP="008E3601">
            <w:pPr>
              <w:pStyle w:val="Table"/>
            </w:pPr>
            <w:r w:rsidRPr="005E00AB">
              <w:t>1. Отдел архитектуры и градостроительства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1.1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Прием документов, необходимых для согласования перепланировки и (или) переустройства жилого (не жилого) помещения, а также выдача соответствующих решений о согласовании или об отказе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28.06.2012 № 1064 «Об утверждении Административного регламента предоставления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1.2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Подготовка и выдача разрешений на строительство, реконструкцию объектов капитального строительства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 25.11.2013 № 1705 «Об утверждении Административного регламента предоставления муниципальной услуги «Подготовка и выдача разрешений на строительство, реконструкцию объектов капитального строительства»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1.3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 xml:space="preserve">Постановление администрации Крапивинского муниципального района от 01.09.2010 № 1068 «Об утверждении Административного регламента предоставления муниципальной услуги «Выдача справки о соблюдении градостроительных требований 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при самовольном строительстве объектов и (или) использовании земельных участков»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1.4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Выдача разрешений на размещение временных объектов торговой деятельности на территории Крапивинского муниципального района</w:t>
            </w:r>
          </w:p>
          <w:p w:rsidR="00CF6A95" w:rsidRPr="005E00AB" w:rsidRDefault="00CF6A95" w:rsidP="008E3601">
            <w:pPr>
              <w:pStyle w:val="Table"/>
            </w:pP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01.11.2010 №1423 «Об утверждении Административного регламента предоставления муниципальной услуги «Выдача разрешений на размещение временных объектов торговой деятельности на территории Крапивинского муниципального района»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1.5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Выдача разрешения на установку рекламной конструкции</w:t>
            </w:r>
          </w:p>
          <w:p w:rsidR="00CF6A95" w:rsidRPr="005E00AB" w:rsidRDefault="00CF6A95" w:rsidP="008E3601">
            <w:pPr>
              <w:pStyle w:val="Table"/>
            </w:pP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07.09.2010  № 1083 «Об утверждении Административного регламента предоставления муниципальной услуги «Выдача разрешения на установку рекламной конструкции»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1.6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Подготовка адресной справки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31.08.2010 № 1057 «Об утверждении Административного регламента предоставления муниципальной услуги «Подготовка адресной справки»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1.7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Подготовка и выдача разрешений на ввод объектов в эксплуатацию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25.11.2013 №1706 «Об утверждении Административного регламента предоставления муниципальной услуги «Подготовка и выдача разрешений на ввод объектов в эксплуатацию»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1.8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Выдача разрешения на проведение земляных работ (при проведении ремонтных и строительных работ)</w:t>
            </w:r>
          </w:p>
          <w:p w:rsidR="00CF6A95" w:rsidRPr="005E00AB" w:rsidRDefault="00CF6A95" w:rsidP="008E3601">
            <w:pPr>
              <w:pStyle w:val="Table"/>
            </w:pP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 xml:space="preserve">Постановление администрации Крапивинского муниципального района от 10.05.2011 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№ 585 «Об утверждении Административного регламента предоставления муниципальной услуги «Выдача разрешения на проведение земляных работ (при проведении ремонтных и строительных работ)»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1.9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Согласование паспорта фасадов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 xml:space="preserve">Постановление администрации Крапивинского муниципального района от 06.09.2010 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№ 1075 «Об утверждении Административного регламента предоставления муниципальной услуги «Согласование паспорта фасадов»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1.10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Подготовка и выдача градостроительных планов земельных участков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 xml:space="preserve">Постановление администрации Крапивинского муниципального района от 05.06.2013 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№ 790 «Об утверждении Административного регламента предоставления муниципальной услуги «Подготовка и выдача градостроительных планов земельных участков»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1.11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Выдача разрешений на вырубку деревьев и кустарников и обнажение корней деревьев при проведении земляных работ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28.10.2010  № 1412 «Об утверждении Административного регламента предоставления муниципальной услуги «Выдача разрешений на  вырубку деревьев и кустарников и обнажение корней деревьев при проведении земляных работ»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1.12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Выдача разрешений на производство инженерно-геологических и инженерно-геодезических изысканий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13.09.2010 № 1104 «Об утверждении Административного регламента предоставления муниципальной услуги «Выдача разрешений на производство инженерно-геологических и инженерно-геодезических изысканий»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1.13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сведений, содержащихся в муниципальной информационной системе обеспечения градостроительной деятельности Крапивинского муниципального района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 xml:space="preserve">Постановление администрации Крапивинского муниципального района от 25.11.2013 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№ 1707 «Об утверждении Административного регламента предоставления муниципальной услуги «Предоставление сведений, содержащихся в муниципальной информационной системе обеспечения градостроительной деятельности Крапивинского муниципального района»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1.14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28.06.2012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№ 1063 «Об утверждении Административного регламента предоставления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      </w:r>
          </w:p>
        </w:tc>
      </w:tr>
      <w:tr w:rsidR="00CF6A95" w:rsidRPr="005E00AB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2. Комитет по управлению муниципальным имуществом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2.1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Регламент предоставления муниципальной услуги утвержден постановлением администрации Крапивинского муниципального района от 02.03.2011 № 223 с изменениями и дополнениями, внесенными постановлениями администрации Крапивинского муниципального района от 26.06.2012 № 991, от 04.09.2013 № 1252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2.2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информации об объектах учета, содержащейся в реестре муниципальной собственности Крапивинского муниципального района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Регламент предоставления муниципальной услуги утвержден постановлением администрации Крапивинского муниципального района от 19.08.2010 № 1009 с изменениями и дополнениями, внесенными постановлениями администрации Крапивинского муниципального района от 26.06.2012 № 990, от 04.09.2013 № 1255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2.3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объектов муниципальной собственности Крапивинского муниципального района в аренду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Регламент предоставления муниципальной услуги утвержден постановлением администрации Крапивинского муниципального района от 19.08.2010 № 1008 с изменениями и дополнениями, внесенными постановлениями администрации Крапивинского муниципального района от 26.06.2012 № 989, от 04.09.2013 № 1254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2.4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Крапивинского муниципального района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Регламент предоставления муниципальной услуги утвержден постановлением администрации Крапивинского муниципального района от 13.04.2011 № 415 с изменениями и дополнениями, внесенными постановлениями администрации Крапивинского муниципального района от 26.06.2012 № 988, от 04.09.2013 № 1253</w:t>
            </w:r>
          </w:p>
        </w:tc>
      </w:tr>
      <w:tr w:rsidR="00CF6A95" w:rsidRPr="005E00AB">
        <w:trPr>
          <w:jc w:val="center"/>
        </w:trPr>
        <w:tc>
          <w:tcPr>
            <w:tcW w:w="15593" w:type="dxa"/>
            <w:gridSpan w:val="4"/>
          </w:tcPr>
          <w:p w:rsidR="00CF6A95" w:rsidRPr="005E00AB" w:rsidRDefault="00CF6A95" w:rsidP="008E3601">
            <w:pPr>
              <w:pStyle w:val="Table"/>
            </w:pPr>
            <w:r w:rsidRPr="005E00AB">
              <w:t>3. Управление социальной защиты населения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3.1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информации, прием документов</w:t>
            </w:r>
          </w:p>
          <w:p w:rsidR="00CF6A95" w:rsidRPr="005E00AB" w:rsidRDefault="00CF6A95" w:rsidP="008E3601">
            <w:pPr>
              <w:pStyle w:val="Table"/>
            </w:pPr>
            <w:r w:rsidRPr="005E00AB">
              <w:t>от лиц, желающих установить опеку (попечительство)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29.09.2011 №1307 «Об утверждении Административного регламента предоставления муниципальной услуги «Предоставление информации, прием документов от лиц, желающих установить опеку (попечительство)»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3.2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Назначение и выплата пенсии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08.04.2011 № 409 «Об утверждении Административного регламента предоставления муниципальной услуги «Назначение и выплата пенсии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3.3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Оказание адресной материальной помощи гражданам, находящимся в трудной жизненной ситуации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04.04.2011 №381 «Об утверждении Административного регламента предоставления муниципальной услуги «Оказание адресной материальной помощи гражданам, находящимся в трудной жизненной ситуации»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3.4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 xml:space="preserve">Признания граждан малоимущими в целях постановки на учет для предоставления жилых помещений по договорам социального найма </w:t>
            </w:r>
          </w:p>
          <w:p w:rsidR="00CF6A95" w:rsidRPr="005E00AB" w:rsidRDefault="00CF6A95" w:rsidP="008E3601">
            <w:pPr>
              <w:pStyle w:val="Table"/>
            </w:pP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04.04.2011 №380 «Об утверждении Административного регламента предоставления муниципальной услуги «Признания граждан малоимущими в целях постановки на учет для предоставления жилых помещений по договорам социального найма 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3.5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Срочное социальное обслуживание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25.11.2010  № 1536 «Об утверждении Административного регламента предоставления муниципальной услуги «Срочное социальное обслуживание»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3.6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социальных услуг на дому гражданам пожилого возраста и инвалидам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25.11.2010 № 1536 «Об утверждении Административного регламента предоставления муниципальной услуги «Предоставление социальных услуг на дому гражданам пожилого возраста и инвалидам»</w:t>
            </w:r>
          </w:p>
        </w:tc>
      </w:tr>
      <w:tr w:rsidR="00CF6A95" w:rsidRPr="005E00AB">
        <w:trPr>
          <w:trHeight w:val="384"/>
          <w:jc w:val="center"/>
        </w:trPr>
        <w:tc>
          <w:tcPr>
            <w:tcW w:w="15593" w:type="dxa"/>
            <w:gridSpan w:val="4"/>
          </w:tcPr>
          <w:p w:rsidR="00CF6A95" w:rsidRPr="005E00AB" w:rsidRDefault="00CF6A95" w:rsidP="008E3601">
            <w:pPr>
              <w:pStyle w:val="Table"/>
            </w:pPr>
            <w:r w:rsidRPr="005E00AB">
              <w:t>4. Управление культуры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4.1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Крапивинском муниципальном районе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19.04.2011 № 452 «Об утверждении Административного регламента предоставления муниципальной услуги «Создание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Крапивинском муниципальном районе»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4.2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Организация музейного обслуживания населения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19.04.2011 №453 «Об утверждении Административного регламента предоставления муниципальной услуги «Организация музейного обслуживания населения»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4.3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дополнительного образования детям на территории Крапивинского муниципального района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19.04.2011 №455 «Об утверждении Административного регламента предоставления муниципальной услуги «Предоставление дополнительного образования детям на территории Крапивинского муниципального района»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4.4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Библиотечное обслуживание (выполнение информационных запросов) населения Крапивинского муниципального района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 xml:space="preserve">Постановление администрации Крапивинского муниципального района от 19.04.2011 №454 «Об утверждении Административного регламента предоставления муниципальной услуги «Библиотечное обслуживание (выполнение информационных запросов) населения Крапивинского муниципального района» 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4.5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Создание условий для организации досуга и обеспечения жителей Крапивинского муниципального района услугами организаций культуры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19.04.2011 №451«Об утверждении Административного регламента предоставления муниципальной услуги «Создание условий для организации досуга и обеспечения жителей Крапивинского муниципального района услугами организаций культуры»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4.6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07.04.2011 г. №396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4.7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информации об объектах культурного наследия регионального или местного значения, находящихся на территории Крапивинского района и включенных в единый государственный реестр объектов культурного наследия (памятников истории и культуры) народов РФ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07.04.2011 №398 «Об утверждении Административного регламента предоставления муниципальной услуги «Предоставление информации об объектах культурного наследия регионального или местного значения, находящихся на территории Крапивинского района и включенных в единый государственный реестр объектов культурного наследия (памятников истории и культуры) народов РФ»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4.8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филармонических киносеансов, анонсы данных мероприятий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07.04.2011 №397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филармонических киносеансов, анонсы данных мероприятий»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4.9</w:t>
            </w:r>
          </w:p>
        </w:tc>
        <w:tc>
          <w:tcPr>
            <w:tcW w:w="5562" w:type="dxa"/>
            <w:gridSpan w:val="2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доступа к справочно-поисковому аппарату, базам данных</w:t>
            </w:r>
          </w:p>
        </w:tc>
        <w:tc>
          <w:tcPr>
            <w:tcW w:w="9356" w:type="dxa"/>
            <w:shd w:val="clear" w:color="auto" w:fill="FFFFFF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07.04.2011 №395 «Об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данных»</w:t>
            </w:r>
          </w:p>
        </w:tc>
      </w:tr>
      <w:tr w:rsidR="00CF6A95" w:rsidRPr="005E00AB">
        <w:trPr>
          <w:jc w:val="center"/>
        </w:trPr>
        <w:tc>
          <w:tcPr>
            <w:tcW w:w="15593" w:type="dxa"/>
            <w:gridSpan w:val="4"/>
          </w:tcPr>
          <w:p w:rsidR="00CF6A95" w:rsidRPr="005E00AB" w:rsidRDefault="00CF6A95" w:rsidP="008E3601">
            <w:pPr>
              <w:pStyle w:val="Table"/>
            </w:pPr>
            <w:r w:rsidRPr="005E00AB">
              <w:t>5. Управление образования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5.1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22.04.2011 №471 «Об утверждении Административного регламента предоставления муниципальной услуги «Постановка на учёт и направление детей в муниципальные образовательные учреждения, реализующие основную общеобразовательную программу дошкольного образования»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5.2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 xml:space="preserve">Предоставление информации об образовательных программах и учебных планах, рабочих </w:t>
            </w:r>
            <w:r w:rsidRPr="005E00AB">
              <w:pgNum/>
            </w:r>
            <w:r w:rsidRPr="005E00AB">
              <w:t>рограмммах учебных курсов, предметов, дисциплин (модулей), готовых календарных учебных графиков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22.04.2011 №470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готовых календарных учебных графиков»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5.3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Зачисление в образовательное учреждение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22.040.2011 №468 «Об утверждении Административного регламента предоставления муниципальной услуги «Зачисление в образовательное учреждение»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5.4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22.04.2011 №475 «Об утверждении Административного регламента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      </w:r>
          </w:p>
        </w:tc>
      </w:tr>
      <w:tr w:rsidR="00CF6A95" w:rsidRPr="005E00AB">
        <w:trPr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5.5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Предоставление информации об организации общедоступного и бесплатного дошкольного, начального,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Крапивинского муниципального района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22.04.2011 №473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Крапивинского муниципального района»</w:t>
            </w:r>
          </w:p>
        </w:tc>
      </w:tr>
      <w:tr w:rsidR="00CF6A95" w:rsidRPr="005E00AB">
        <w:trPr>
          <w:jc w:val="center"/>
        </w:trPr>
        <w:tc>
          <w:tcPr>
            <w:tcW w:w="15593" w:type="dxa"/>
            <w:gridSpan w:val="4"/>
          </w:tcPr>
          <w:p w:rsidR="00CF6A95" w:rsidRPr="005E00AB" w:rsidRDefault="00CF6A95" w:rsidP="008E3601">
            <w:pPr>
              <w:pStyle w:val="Table"/>
            </w:pPr>
            <w:r w:rsidRPr="005E00AB">
              <w:t>8. Управление здравоохранения</w:t>
            </w:r>
          </w:p>
        </w:tc>
      </w:tr>
      <w:tr w:rsidR="00CF6A95" w:rsidRPr="005E00AB">
        <w:trPr>
          <w:trHeight w:val="839"/>
          <w:jc w:val="center"/>
        </w:trPr>
        <w:tc>
          <w:tcPr>
            <w:tcW w:w="675" w:type="dxa"/>
          </w:tcPr>
          <w:p w:rsidR="00CF6A95" w:rsidRPr="005E00AB" w:rsidRDefault="00CF6A95" w:rsidP="008E3601">
            <w:pPr>
              <w:pStyle w:val="Table"/>
            </w:pPr>
            <w:r w:rsidRPr="005E00AB">
              <w:t>8.1</w:t>
            </w:r>
          </w:p>
        </w:tc>
        <w:tc>
          <w:tcPr>
            <w:tcW w:w="5562" w:type="dxa"/>
            <w:gridSpan w:val="2"/>
          </w:tcPr>
          <w:p w:rsidR="00CF6A95" w:rsidRPr="005E00AB" w:rsidRDefault="00CF6A95" w:rsidP="008E3601">
            <w:pPr>
              <w:pStyle w:val="Table"/>
            </w:pPr>
            <w:r w:rsidRPr="005E00AB">
              <w:t>Прием заявок (запись) на прием к врачу</w:t>
            </w:r>
          </w:p>
        </w:tc>
        <w:tc>
          <w:tcPr>
            <w:tcW w:w="9356" w:type="dxa"/>
          </w:tcPr>
          <w:p w:rsidR="00CF6A95" w:rsidRPr="005E00AB" w:rsidRDefault="00CF6A95" w:rsidP="008E3601">
            <w:pPr>
              <w:pStyle w:val="Table"/>
            </w:pPr>
            <w:r w:rsidRPr="005E00AB">
              <w:t>Постановление администрации Крапивинского муниципального района от 26.05.2015 № 647 «Об утверждении Административного регламента по предоставлению му</w:t>
            </w:r>
            <w:r w:rsidRPr="005E00AB">
              <w:softHyphen/>
              <w:t>ниципальной услуги «Прием заявок (запись) на прием к врачу» в муниципальном бюджетном учреждении здравоохранения «Крапивинская центральная районная больница»</w:t>
            </w:r>
          </w:p>
        </w:tc>
      </w:tr>
    </w:tbl>
    <w:p w:rsidR="00CF6A95" w:rsidRPr="005E00AB" w:rsidRDefault="00CF6A95" w:rsidP="008E3601"/>
    <w:sectPr w:rsidR="00CF6A95" w:rsidRPr="005E00AB" w:rsidSect="008E3601">
      <w:type w:val="continuous"/>
      <w:pgSz w:w="16838" w:h="11906" w:orient="landscape"/>
      <w:pgMar w:top="1701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B090FF0"/>
    <w:multiLevelType w:val="hybridMultilevel"/>
    <w:tmpl w:val="7FDC907C"/>
    <w:lvl w:ilvl="0" w:tplc="631EE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 w:tplc="7E307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CF7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68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69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83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430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4A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46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725F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5D349B9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D40306C"/>
    <w:multiLevelType w:val="singleLevel"/>
    <w:tmpl w:val="D32496B6"/>
    <w:lvl w:ilvl="0">
      <w:numFmt w:val="bullet"/>
      <w:lvlText w:val="-"/>
      <w:lvlJc w:val="left"/>
    </w:lvl>
  </w:abstractNum>
  <w:abstractNum w:abstractNumId="17">
    <w:nsid w:val="2D4A1C4E"/>
    <w:multiLevelType w:val="singleLevel"/>
    <w:tmpl w:val="0C649D6A"/>
    <w:lvl w:ilvl="0">
      <w:numFmt w:val="bullet"/>
      <w:lvlText w:val="-"/>
      <w:lvlJc w:val="left"/>
    </w:lvl>
  </w:abstractNum>
  <w:abstractNum w:abstractNumId="18">
    <w:nsid w:val="2DD57B22"/>
    <w:multiLevelType w:val="hybridMultilevel"/>
    <w:tmpl w:val="C442AE06"/>
    <w:lvl w:ilvl="0" w:tplc="BE30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C45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2C4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E6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26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016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E5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AAB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0689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1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2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1522CB"/>
    <w:multiLevelType w:val="hybridMultilevel"/>
    <w:tmpl w:val="F9166962"/>
    <w:lvl w:ilvl="0" w:tplc="13A2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62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0A6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5CE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C69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E072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A3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4BC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DA24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9925F3"/>
    <w:multiLevelType w:val="singleLevel"/>
    <w:tmpl w:val="33D0FE34"/>
    <w:lvl w:ilvl="0">
      <w:numFmt w:val="bullet"/>
      <w:lvlText w:val="-"/>
      <w:lvlJc w:val="left"/>
    </w:lvl>
  </w:abstractNum>
  <w:abstractNum w:abstractNumId="26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8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2522D87"/>
    <w:multiLevelType w:val="singleLevel"/>
    <w:tmpl w:val="A776F8F2"/>
    <w:lvl w:ilvl="0">
      <w:numFmt w:val="bullet"/>
      <w:lvlText w:val="-"/>
      <w:lvlJc w:val="left"/>
    </w:lvl>
  </w:abstractNum>
  <w:abstractNum w:abstractNumId="34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DAE6CA4"/>
    <w:multiLevelType w:val="singleLevel"/>
    <w:tmpl w:val="1F1240FC"/>
    <w:lvl w:ilvl="0">
      <w:numFmt w:val="bullet"/>
      <w:lvlText w:val="-"/>
      <w:lvlJc w:val="left"/>
    </w:lvl>
  </w:abstractNum>
  <w:abstractNum w:abstractNumId="39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93502C"/>
    <w:multiLevelType w:val="singleLevel"/>
    <w:tmpl w:val="B6E0370A"/>
    <w:lvl w:ilvl="0">
      <w:numFmt w:val="bullet"/>
      <w:lvlText w:val="-"/>
      <w:lvlJc w:val="left"/>
    </w:lvl>
  </w:abstractNum>
  <w:abstractNum w:abstractNumId="44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5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E281EBD"/>
    <w:multiLevelType w:val="singleLevel"/>
    <w:tmpl w:val="E064F73A"/>
    <w:lvl w:ilvl="0">
      <w:numFmt w:val="bullet"/>
      <w:lvlText w:val="-"/>
      <w:lvlJc w:val="left"/>
    </w:lvl>
  </w:abstractNum>
  <w:num w:numId="1">
    <w:abstractNumId w:val="26"/>
  </w:num>
  <w:num w:numId="2">
    <w:abstractNumId w:val="32"/>
  </w:num>
  <w:num w:numId="3">
    <w:abstractNumId w:val="23"/>
  </w:num>
  <w:num w:numId="4">
    <w:abstractNumId w:val="32"/>
  </w:num>
  <w:num w:numId="5">
    <w:abstractNumId w:val="42"/>
  </w:num>
  <w:num w:numId="6">
    <w:abstractNumId w:val="29"/>
  </w:num>
  <w:num w:numId="7">
    <w:abstractNumId w:val="12"/>
  </w:num>
  <w:num w:numId="8">
    <w:abstractNumId w:val="6"/>
  </w:num>
  <w:num w:numId="9">
    <w:abstractNumId w:val="18"/>
  </w:num>
  <w:num w:numId="10">
    <w:abstractNumId w:val="24"/>
  </w:num>
  <w:num w:numId="11">
    <w:abstractNumId w:val="32"/>
    <w:lvlOverride w:ilvl="0">
      <w:startOverride w:val="1"/>
    </w:lvlOverride>
  </w:num>
  <w:num w:numId="12">
    <w:abstractNumId w:val="30"/>
  </w:num>
  <w:num w:numId="13">
    <w:abstractNumId w:val="1"/>
  </w:num>
  <w:num w:numId="14">
    <w:abstractNumId w:val="40"/>
  </w:num>
  <w:num w:numId="15">
    <w:abstractNumId w:val="3"/>
  </w:num>
  <w:num w:numId="16">
    <w:abstractNumId w:val="11"/>
  </w:num>
  <w:num w:numId="17">
    <w:abstractNumId w:val="39"/>
  </w:num>
  <w:num w:numId="18">
    <w:abstractNumId w:val="10"/>
  </w:num>
  <w:num w:numId="19">
    <w:abstractNumId w:val="35"/>
  </w:num>
  <w:num w:numId="20">
    <w:abstractNumId w:val="21"/>
  </w:num>
  <w:num w:numId="21">
    <w:abstractNumId w:val="27"/>
  </w:num>
  <w:num w:numId="22">
    <w:abstractNumId w:val="20"/>
  </w:num>
  <w:num w:numId="23">
    <w:abstractNumId w:val="34"/>
  </w:num>
  <w:num w:numId="24">
    <w:abstractNumId w:val="13"/>
  </w:num>
  <w:num w:numId="25">
    <w:abstractNumId w:val="8"/>
  </w:num>
  <w:num w:numId="26">
    <w:abstractNumId w:val="0"/>
  </w:num>
  <w:num w:numId="27">
    <w:abstractNumId w:val="15"/>
  </w:num>
  <w:num w:numId="28">
    <w:abstractNumId w:val="31"/>
  </w:num>
  <w:num w:numId="29">
    <w:abstractNumId w:val="19"/>
  </w:num>
  <w:num w:numId="30">
    <w:abstractNumId w:val="41"/>
  </w:num>
  <w:num w:numId="31">
    <w:abstractNumId w:val="5"/>
  </w:num>
  <w:num w:numId="32">
    <w:abstractNumId w:val="28"/>
  </w:num>
  <w:num w:numId="33">
    <w:abstractNumId w:val="7"/>
  </w:num>
  <w:num w:numId="34">
    <w:abstractNumId w:val="9"/>
  </w:num>
  <w:num w:numId="35">
    <w:abstractNumId w:val="45"/>
  </w:num>
  <w:num w:numId="36">
    <w:abstractNumId w:val="37"/>
  </w:num>
  <w:num w:numId="37">
    <w:abstractNumId w:val="4"/>
  </w:num>
  <w:num w:numId="38">
    <w:abstractNumId w:val="22"/>
  </w:num>
  <w:num w:numId="39">
    <w:abstractNumId w:val="36"/>
  </w:num>
  <w:num w:numId="40">
    <w:abstractNumId w:val="44"/>
  </w:num>
  <w:num w:numId="41">
    <w:abstractNumId w:val="2"/>
  </w:num>
  <w:num w:numId="42">
    <w:abstractNumId w:val="38"/>
  </w:num>
  <w:num w:numId="43">
    <w:abstractNumId w:val="17"/>
  </w:num>
  <w:num w:numId="44">
    <w:abstractNumId w:val="25"/>
  </w:num>
  <w:num w:numId="45">
    <w:abstractNumId w:val="33"/>
  </w:num>
  <w:num w:numId="46">
    <w:abstractNumId w:val="43"/>
  </w:num>
  <w:num w:numId="47">
    <w:abstractNumId w:val="46"/>
  </w:num>
  <w:num w:numId="48">
    <w:abstractNumId w:val="16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618C"/>
    <w:rsid w:val="00006B94"/>
    <w:rsid w:val="00007A3A"/>
    <w:rsid w:val="000109DD"/>
    <w:rsid w:val="00012EF4"/>
    <w:rsid w:val="00013BA7"/>
    <w:rsid w:val="000177B9"/>
    <w:rsid w:val="00023F41"/>
    <w:rsid w:val="00034717"/>
    <w:rsid w:val="00036323"/>
    <w:rsid w:val="000377F6"/>
    <w:rsid w:val="00042F8E"/>
    <w:rsid w:val="00044679"/>
    <w:rsid w:val="0004664D"/>
    <w:rsid w:val="00053721"/>
    <w:rsid w:val="000541B9"/>
    <w:rsid w:val="000551C2"/>
    <w:rsid w:val="00057E08"/>
    <w:rsid w:val="00062095"/>
    <w:rsid w:val="0006567D"/>
    <w:rsid w:val="00065C0A"/>
    <w:rsid w:val="00067611"/>
    <w:rsid w:val="00085A3A"/>
    <w:rsid w:val="00093596"/>
    <w:rsid w:val="000954E0"/>
    <w:rsid w:val="000A6325"/>
    <w:rsid w:val="000B448B"/>
    <w:rsid w:val="000B66F8"/>
    <w:rsid w:val="000B7C44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36B73"/>
    <w:rsid w:val="00141F44"/>
    <w:rsid w:val="001436A4"/>
    <w:rsid w:val="00144221"/>
    <w:rsid w:val="001450F1"/>
    <w:rsid w:val="001462D1"/>
    <w:rsid w:val="001501F6"/>
    <w:rsid w:val="00151722"/>
    <w:rsid w:val="001560F3"/>
    <w:rsid w:val="001621DF"/>
    <w:rsid w:val="0016525C"/>
    <w:rsid w:val="00167CF4"/>
    <w:rsid w:val="00180A48"/>
    <w:rsid w:val="00183BC9"/>
    <w:rsid w:val="00187B1B"/>
    <w:rsid w:val="00194BA0"/>
    <w:rsid w:val="001A7B76"/>
    <w:rsid w:val="001C23F5"/>
    <w:rsid w:val="001C3A1E"/>
    <w:rsid w:val="001D0F28"/>
    <w:rsid w:val="001D4039"/>
    <w:rsid w:val="001D45D6"/>
    <w:rsid w:val="001D4FA5"/>
    <w:rsid w:val="001E259D"/>
    <w:rsid w:val="001E360B"/>
    <w:rsid w:val="001E5E78"/>
    <w:rsid w:val="001F63EC"/>
    <w:rsid w:val="00205495"/>
    <w:rsid w:val="00207652"/>
    <w:rsid w:val="0021071A"/>
    <w:rsid w:val="0022288F"/>
    <w:rsid w:val="00224837"/>
    <w:rsid w:val="00226B28"/>
    <w:rsid w:val="00233C72"/>
    <w:rsid w:val="002356F5"/>
    <w:rsid w:val="00235E31"/>
    <w:rsid w:val="00241513"/>
    <w:rsid w:val="00250D67"/>
    <w:rsid w:val="002518E6"/>
    <w:rsid w:val="00252868"/>
    <w:rsid w:val="00255417"/>
    <w:rsid w:val="00260AD0"/>
    <w:rsid w:val="00266F67"/>
    <w:rsid w:val="002741FA"/>
    <w:rsid w:val="0027487D"/>
    <w:rsid w:val="00281EB2"/>
    <w:rsid w:val="00284469"/>
    <w:rsid w:val="00292FF2"/>
    <w:rsid w:val="002A507A"/>
    <w:rsid w:val="002A6D7A"/>
    <w:rsid w:val="002B02EB"/>
    <w:rsid w:val="002B1254"/>
    <w:rsid w:val="002B6BBE"/>
    <w:rsid w:val="002C0172"/>
    <w:rsid w:val="002C01D7"/>
    <w:rsid w:val="002C15C4"/>
    <w:rsid w:val="002C53FB"/>
    <w:rsid w:val="002D49CA"/>
    <w:rsid w:val="002D4CE8"/>
    <w:rsid w:val="002D7676"/>
    <w:rsid w:val="002E4FBD"/>
    <w:rsid w:val="002F217A"/>
    <w:rsid w:val="002F22F2"/>
    <w:rsid w:val="002F243F"/>
    <w:rsid w:val="00311530"/>
    <w:rsid w:val="003136AE"/>
    <w:rsid w:val="00314272"/>
    <w:rsid w:val="0031503A"/>
    <w:rsid w:val="003223A9"/>
    <w:rsid w:val="003249EA"/>
    <w:rsid w:val="003346FF"/>
    <w:rsid w:val="003367FF"/>
    <w:rsid w:val="003521F6"/>
    <w:rsid w:val="0035305E"/>
    <w:rsid w:val="003559FF"/>
    <w:rsid w:val="00363E65"/>
    <w:rsid w:val="003649BC"/>
    <w:rsid w:val="00364CC6"/>
    <w:rsid w:val="00365945"/>
    <w:rsid w:val="00370045"/>
    <w:rsid w:val="003727A7"/>
    <w:rsid w:val="00373664"/>
    <w:rsid w:val="00376B97"/>
    <w:rsid w:val="00383FBE"/>
    <w:rsid w:val="00390D93"/>
    <w:rsid w:val="003938CC"/>
    <w:rsid w:val="003947DF"/>
    <w:rsid w:val="00397945"/>
    <w:rsid w:val="003A2E6D"/>
    <w:rsid w:val="003A3C14"/>
    <w:rsid w:val="003A72FF"/>
    <w:rsid w:val="003B2CCC"/>
    <w:rsid w:val="003B7DD4"/>
    <w:rsid w:val="003C15D2"/>
    <w:rsid w:val="003C622D"/>
    <w:rsid w:val="003C671F"/>
    <w:rsid w:val="003D0004"/>
    <w:rsid w:val="003D1EFA"/>
    <w:rsid w:val="003D4D86"/>
    <w:rsid w:val="003E34AF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50FDB"/>
    <w:rsid w:val="00452494"/>
    <w:rsid w:val="00461A1C"/>
    <w:rsid w:val="00463561"/>
    <w:rsid w:val="004761C1"/>
    <w:rsid w:val="0048159F"/>
    <w:rsid w:val="0048174E"/>
    <w:rsid w:val="00483044"/>
    <w:rsid w:val="00490D92"/>
    <w:rsid w:val="00495BE9"/>
    <w:rsid w:val="00496D1A"/>
    <w:rsid w:val="004A3337"/>
    <w:rsid w:val="004A64D1"/>
    <w:rsid w:val="004B4110"/>
    <w:rsid w:val="004B485C"/>
    <w:rsid w:val="004B61FF"/>
    <w:rsid w:val="004D2109"/>
    <w:rsid w:val="004D3105"/>
    <w:rsid w:val="004D6669"/>
    <w:rsid w:val="004D7A87"/>
    <w:rsid w:val="004F08A9"/>
    <w:rsid w:val="004F351E"/>
    <w:rsid w:val="004F5B66"/>
    <w:rsid w:val="004F5C92"/>
    <w:rsid w:val="004F6B3A"/>
    <w:rsid w:val="00501FE9"/>
    <w:rsid w:val="00512D47"/>
    <w:rsid w:val="00514ACC"/>
    <w:rsid w:val="00517956"/>
    <w:rsid w:val="005224B7"/>
    <w:rsid w:val="00525E0C"/>
    <w:rsid w:val="005335CF"/>
    <w:rsid w:val="00535C91"/>
    <w:rsid w:val="005377D5"/>
    <w:rsid w:val="00541A18"/>
    <w:rsid w:val="00545727"/>
    <w:rsid w:val="005533AB"/>
    <w:rsid w:val="00554C59"/>
    <w:rsid w:val="005559FD"/>
    <w:rsid w:val="00561188"/>
    <w:rsid w:val="00563191"/>
    <w:rsid w:val="00574E55"/>
    <w:rsid w:val="005837EF"/>
    <w:rsid w:val="00585EB4"/>
    <w:rsid w:val="00593075"/>
    <w:rsid w:val="00593796"/>
    <w:rsid w:val="00593885"/>
    <w:rsid w:val="00593899"/>
    <w:rsid w:val="005A03DE"/>
    <w:rsid w:val="005A0C7D"/>
    <w:rsid w:val="005A1F3A"/>
    <w:rsid w:val="005A6DF0"/>
    <w:rsid w:val="005A76D3"/>
    <w:rsid w:val="005B63A3"/>
    <w:rsid w:val="005B6579"/>
    <w:rsid w:val="005B7CBA"/>
    <w:rsid w:val="005C5247"/>
    <w:rsid w:val="005D50CF"/>
    <w:rsid w:val="005D6B4F"/>
    <w:rsid w:val="005E00AB"/>
    <w:rsid w:val="005E3775"/>
    <w:rsid w:val="005E4217"/>
    <w:rsid w:val="005E7D66"/>
    <w:rsid w:val="005F2059"/>
    <w:rsid w:val="005F52C0"/>
    <w:rsid w:val="005F7196"/>
    <w:rsid w:val="00607B82"/>
    <w:rsid w:val="00617F0D"/>
    <w:rsid w:val="00620DA5"/>
    <w:rsid w:val="006215A5"/>
    <w:rsid w:val="006254EC"/>
    <w:rsid w:val="00626ED6"/>
    <w:rsid w:val="006422D7"/>
    <w:rsid w:val="006508D3"/>
    <w:rsid w:val="006569F2"/>
    <w:rsid w:val="00657998"/>
    <w:rsid w:val="006634B6"/>
    <w:rsid w:val="006664A3"/>
    <w:rsid w:val="00671D4B"/>
    <w:rsid w:val="00675057"/>
    <w:rsid w:val="0068487A"/>
    <w:rsid w:val="00691852"/>
    <w:rsid w:val="00693FB4"/>
    <w:rsid w:val="00694AD2"/>
    <w:rsid w:val="006A08F4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7105EE"/>
    <w:rsid w:val="00714AE2"/>
    <w:rsid w:val="00717BF8"/>
    <w:rsid w:val="00725A07"/>
    <w:rsid w:val="007335A9"/>
    <w:rsid w:val="00742E1B"/>
    <w:rsid w:val="00743570"/>
    <w:rsid w:val="00743C7C"/>
    <w:rsid w:val="00747667"/>
    <w:rsid w:val="0074787B"/>
    <w:rsid w:val="00751CDA"/>
    <w:rsid w:val="0075437F"/>
    <w:rsid w:val="007645CE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A7165"/>
    <w:rsid w:val="007B22BB"/>
    <w:rsid w:val="007B5251"/>
    <w:rsid w:val="007B78C1"/>
    <w:rsid w:val="007D5552"/>
    <w:rsid w:val="007D57C1"/>
    <w:rsid w:val="007E0C89"/>
    <w:rsid w:val="007E3851"/>
    <w:rsid w:val="007E3E16"/>
    <w:rsid w:val="007E3FDD"/>
    <w:rsid w:val="007E55FE"/>
    <w:rsid w:val="007E754C"/>
    <w:rsid w:val="007F642C"/>
    <w:rsid w:val="00804240"/>
    <w:rsid w:val="00804F0B"/>
    <w:rsid w:val="00805720"/>
    <w:rsid w:val="008152D2"/>
    <w:rsid w:val="008153F4"/>
    <w:rsid w:val="00815F56"/>
    <w:rsid w:val="00816498"/>
    <w:rsid w:val="00820E97"/>
    <w:rsid w:val="00822296"/>
    <w:rsid w:val="008226CA"/>
    <w:rsid w:val="008254AA"/>
    <w:rsid w:val="00830559"/>
    <w:rsid w:val="00833945"/>
    <w:rsid w:val="00845667"/>
    <w:rsid w:val="00845D69"/>
    <w:rsid w:val="00846277"/>
    <w:rsid w:val="008519E0"/>
    <w:rsid w:val="008539E1"/>
    <w:rsid w:val="008546F1"/>
    <w:rsid w:val="00856316"/>
    <w:rsid w:val="00863EA9"/>
    <w:rsid w:val="00870657"/>
    <w:rsid w:val="00872EA7"/>
    <w:rsid w:val="008752EB"/>
    <w:rsid w:val="0087797E"/>
    <w:rsid w:val="0088766D"/>
    <w:rsid w:val="00892AD5"/>
    <w:rsid w:val="00894224"/>
    <w:rsid w:val="008A0644"/>
    <w:rsid w:val="008A1B07"/>
    <w:rsid w:val="008A21CC"/>
    <w:rsid w:val="008A2348"/>
    <w:rsid w:val="008A348F"/>
    <w:rsid w:val="008B152A"/>
    <w:rsid w:val="008B2614"/>
    <w:rsid w:val="008C0B71"/>
    <w:rsid w:val="008C2B54"/>
    <w:rsid w:val="008C3739"/>
    <w:rsid w:val="008C3BDF"/>
    <w:rsid w:val="008C4B47"/>
    <w:rsid w:val="008C5811"/>
    <w:rsid w:val="008C6797"/>
    <w:rsid w:val="008D003C"/>
    <w:rsid w:val="008D3F27"/>
    <w:rsid w:val="008D4690"/>
    <w:rsid w:val="008E3601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6EA"/>
    <w:rsid w:val="00932074"/>
    <w:rsid w:val="00934FEF"/>
    <w:rsid w:val="00935EB0"/>
    <w:rsid w:val="00940601"/>
    <w:rsid w:val="00951A28"/>
    <w:rsid w:val="00954DFC"/>
    <w:rsid w:val="00955483"/>
    <w:rsid w:val="00956037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93190"/>
    <w:rsid w:val="00996B69"/>
    <w:rsid w:val="009A00BF"/>
    <w:rsid w:val="009A021A"/>
    <w:rsid w:val="009A0A41"/>
    <w:rsid w:val="009A2479"/>
    <w:rsid w:val="009A4616"/>
    <w:rsid w:val="009A515B"/>
    <w:rsid w:val="009A7D9E"/>
    <w:rsid w:val="009B3C88"/>
    <w:rsid w:val="009B6732"/>
    <w:rsid w:val="009C7779"/>
    <w:rsid w:val="009D31DF"/>
    <w:rsid w:val="009D3478"/>
    <w:rsid w:val="009D743B"/>
    <w:rsid w:val="009D7F90"/>
    <w:rsid w:val="009E0C78"/>
    <w:rsid w:val="009F6627"/>
    <w:rsid w:val="009F665C"/>
    <w:rsid w:val="009F6FFA"/>
    <w:rsid w:val="00A00338"/>
    <w:rsid w:val="00A00575"/>
    <w:rsid w:val="00A00984"/>
    <w:rsid w:val="00A03E57"/>
    <w:rsid w:val="00A07ADC"/>
    <w:rsid w:val="00A1193D"/>
    <w:rsid w:val="00A13392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5656C"/>
    <w:rsid w:val="00A639AC"/>
    <w:rsid w:val="00A659E7"/>
    <w:rsid w:val="00A7309B"/>
    <w:rsid w:val="00A845A2"/>
    <w:rsid w:val="00A849D0"/>
    <w:rsid w:val="00A91C10"/>
    <w:rsid w:val="00AB2151"/>
    <w:rsid w:val="00AD0A71"/>
    <w:rsid w:val="00AE4DE8"/>
    <w:rsid w:val="00AE6716"/>
    <w:rsid w:val="00B0001A"/>
    <w:rsid w:val="00B01596"/>
    <w:rsid w:val="00B01D7C"/>
    <w:rsid w:val="00B044FE"/>
    <w:rsid w:val="00B07988"/>
    <w:rsid w:val="00B135A0"/>
    <w:rsid w:val="00B146AF"/>
    <w:rsid w:val="00B1742C"/>
    <w:rsid w:val="00B178AC"/>
    <w:rsid w:val="00B22AFA"/>
    <w:rsid w:val="00B241D3"/>
    <w:rsid w:val="00B2431E"/>
    <w:rsid w:val="00B245C2"/>
    <w:rsid w:val="00B3338A"/>
    <w:rsid w:val="00B33791"/>
    <w:rsid w:val="00B35524"/>
    <w:rsid w:val="00B40EF3"/>
    <w:rsid w:val="00B41BBB"/>
    <w:rsid w:val="00B47535"/>
    <w:rsid w:val="00B502C3"/>
    <w:rsid w:val="00B541C0"/>
    <w:rsid w:val="00B71765"/>
    <w:rsid w:val="00B72F44"/>
    <w:rsid w:val="00B748C6"/>
    <w:rsid w:val="00B80379"/>
    <w:rsid w:val="00B818B7"/>
    <w:rsid w:val="00B8209D"/>
    <w:rsid w:val="00B82EAF"/>
    <w:rsid w:val="00B8495A"/>
    <w:rsid w:val="00B84A3F"/>
    <w:rsid w:val="00B8563D"/>
    <w:rsid w:val="00B930C0"/>
    <w:rsid w:val="00B935FA"/>
    <w:rsid w:val="00B941F0"/>
    <w:rsid w:val="00BA3CA5"/>
    <w:rsid w:val="00BA624B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E3FC2"/>
    <w:rsid w:val="00BF16CE"/>
    <w:rsid w:val="00BF53DE"/>
    <w:rsid w:val="00C04F42"/>
    <w:rsid w:val="00C10C0A"/>
    <w:rsid w:val="00C114AD"/>
    <w:rsid w:val="00C202D3"/>
    <w:rsid w:val="00C266DF"/>
    <w:rsid w:val="00C3171E"/>
    <w:rsid w:val="00C366D3"/>
    <w:rsid w:val="00C37A52"/>
    <w:rsid w:val="00C41886"/>
    <w:rsid w:val="00C41F7A"/>
    <w:rsid w:val="00C42313"/>
    <w:rsid w:val="00C437C1"/>
    <w:rsid w:val="00C46750"/>
    <w:rsid w:val="00C46EDD"/>
    <w:rsid w:val="00C471B4"/>
    <w:rsid w:val="00C549ED"/>
    <w:rsid w:val="00C57C61"/>
    <w:rsid w:val="00C6196A"/>
    <w:rsid w:val="00C70AFC"/>
    <w:rsid w:val="00C80782"/>
    <w:rsid w:val="00C80BC1"/>
    <w:rsid w:val="00C81EC1"/>
    <w:rsid w:val="00C84617"/>
    <w:rsid w:val="00C8705D"/>
    <w:rsid w:val="00C91795"/>
    <w:rsid w:val="00C9264D"/>
    <w:rsid w:val="00C93581"/>
    <w:rsid w:val="00C95892"/>
    <w:rsid w:val="00C97310"/>
    <w:rsid w:val="00CA06C0"/>
    <w:rsid w:val="00CA1CDE"/>
    <w:rsid w:val="00CA4D8E"/>
    <w:rsid w:val="00CA7779"/>
    <w:rsid w:val="00CA7BC6"/>
    <w:rsid w:val="00CB05B0"/>
    <w:rsid w:val="00CB0ADF"/>
    <w:rsid w:val="00CB4615"/>
    <w:rsid w:val="00CB596B"/>
    <w:rsid w:val="00CC11FA"/>
    <w:rsid w:val="00CC2A72"/>
    <w:rsid w:val="00CC3209"/>
    <w:rsid w:val="00CC6D6B"/>
    <w:rsid w:val="00CC6FC1"/>
    <w:rsid w:val="00CD04D9"/>
    <w:rsid w:val="00CD18EF"/>
    <w:rsid w:val="00CD347B"/>
    <w:rsid w:val="00CD55AB"/>
    <w:rsid w:val="00CD798F"/>
    <w:rsid w:val="00CE0530"/>
    <w:rsid w:val="00CE2802"/>
    <w:rsid w:val="00CE35B8"/>
    <w:rsid w:val="00CE476A"/>
    <w:rsid w:val="00CE6346"/>
    <w:rsid w:val="00CE6BBC"/>
    <w:rsid w:val="00CF3BE1"/>
    <w:rsid w:val="00CF6A95"/>
    <w:rsid w:val="00CF6C0C"/>
    <w:rsid w:val="00D002EC"/>
    <w:rsid w:val="00D06C74"/>
    <w:rsid w:val="00D24E53"/>
    <w:rsid w:val="00D258B3"/>
    <w:rsid w:val="00D260D9"/>
    <w:rsid w:val="00D278A4"/>
    <w:rsid w:val="00D27DB6"/>
    <w:rsid w:val="00D32DDC"/>
    <w:rsid w:val="00D33DA2"/>
    <w:rsid w:val="00D438A0"/>
    <w:rsid w:val="00D463F3"/>
    <w:rsid w:val="00D464F6"/>
    <w:rsid w:val="00D46EA7"/>
    <w:rsid w:val="00D51030"/>
    <w:rsid w:val="00D519A0"/>
    <w:rsid w:val="00D51FCF"/>
    <w:rsid w:val="00D66333"/>
    <w:rsid w:val="00D71E02"/>
    <w:rsid w:val="00D73980"/>
    <w:rsid w:val="00D748E6"/>
    <w:rsid w:val="00D75286"/>
    <w:rsid w:val="00D80FE1"/>
    <w:rsid w:val="00D82274"/>
    <w:rsid w:val="00D850B2"/>
    <w:rsid w:val="00D85FE0"/>
    <w:rsid w:val="00D86DF1"/>
    <w:rsid w:val="00D94841"/>
    <w:rsid w:val="00DA35E7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06C6"/>
    <w:rsid w:val="00DD270D"/>
    <w:rsid w:val="00DD3151"/>
    <w:rsid w:val="00DD4DFC"/>
    <w:rsid w:val="00DE0D1F"/>
    <w:rsid w:val="00DE4C61"/>
    <w:rsid w:val="00DE6622"/>
    <w:rsid w:val="00DE7AB6"/>
    <w:rsid w:val="00DF3235"/>
    <w:rsid w:val="00DF499D"/>
    <w:rsid w:val="00DF6666"/>
    <w:rsid w:val="00DF7EDB"/>
    <w:rsid w:val="00E026EC"/>
    <w:rsid w:val="00E035DC"/>
    <w:rsid w:val="00E10165"/>
    <w:rsid w:val="00E11D27"/>
    <w:rsid w:val="00E1628C"/>
    <w:rsid w:val="00E16371"/>
    <w:rsid w:val="00E17792"/>
    <w:rsid w:val="00E215EC"/>
    <w:rsid w:val="00E230D9"/>
    <w:rsid w:val="00E233DB"/>
    <w:rsid w:val="00E23DC6"/>
    <w:rsid w:val="00E26C2C"/>
    <w:rsid w:val="00E30D05"/>
    <w:rsid w:val="00E32406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8236C"/>
    <w:rsid w:val="00E9441E"/>
    <w:rsid w:val="00EA0CC3"/>
    <w:rsid w:val="00EA220D"/>
    <w:rsid w:val="00EA5581"/>
    <w:rsid w:val="00EA577E"/>
    <w:rsid w:val="00EA79A0"/>
    <w:rsid w:val="00EB0D11"/>
    <w:rsid w:val="00EB1B1D"/>
    <w:rsid w:val="00EB31B2"/>
    <w:rsid w:val="00EB3B38"/>
    <w:rsid w:val="00EB7914"/>
    <w:rsid w:val="00EC13E3"/>
    <w:rsid w:val="00EC1B37"/>
    <w:rsid w:val="00EC5672"/>
    <w:rsid w:val="00EC72EA"/>
    <w:rsid w:val="00ED2E92"/>
    <w:rsid w:val="00ED48BC"/>
    <w:rsid w:val="00ED7531"/>
    <w:rsid w:val="00EE02B4"/>
    <w:rsid w:val="00EE2E8B"/>
    <w:rsid w:val="00EE3F10"/>
    <w:rsid w:val="00EE4BD4"/>
    <w:rsid w:val="00EF2539"/>
    <w:rsid w:val="00EF2F4D"/>
    <w:rsid w:val="00EF3625"/>
    <w:rsid w:val="00EF7D31"/>
    <w:rsid w:val="00F02E14"/>
    <w:rsid w:val="00F05343"/>
    <w:rsid w:val="00F06A0B"/>
    <w:rsid w:val="00F11B9A"/>
    <w:rsid w:val="00F15499"/>
    <w:rsid w:val="00F2293B"/>
    <w:rsid w:val="00F2726E"/>
    <w:rsid w:val="00F366D6"/>
    <w:rsid w:val="00F4269C"/>
    <w:rsid w:val="00F47328"/>
    <w:rsid w:val="00F47383"/>
    <w:rsid w:val="00F536D5"/>
    <w:rsid w:val="00F53A8A"/>
    <w:rsid w:val="00F53D40"/>
    <w:rsid w:val="00F55A11"/>
    <w:rsid w:val="00F57B81"/>
    <w:rsid w:val="00F63299"/>
    <w:rsid w:val="00F6680A"/>
    <w:rsid w:val="00F707F1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3121"/>
    <w:rsid w:val="00FB4EDF"/>
    <w:rsid w:val="00FC1C5E"/>
    <w:rsid w:val="00FC2C5F"/>
    <w:rsid w:val="00FC386C"/>
    <w:rsid w:val="00FC3878"/>
    <w:rsid w:val="00FC5DE1"/>
    <w:rsid w:val="00FC7527"/>
    <w:rsid w:val="00FD64B3"/>
    <w:rsid w:val="00FE28C3"/>
    <w:rsid w:val="00FF1257"/>
    <w:rsid w:val="00FF16CE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E360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E360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E360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E360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E360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6719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E360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E3601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9441E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719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9441E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719F3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9441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9F3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E9441E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9441E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9F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F3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character" w:customStyle="1" w:styleId="a0">
    <w:name w:val="Основной текст_"/>
    <w:link w:val="3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425F3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rFonts w:cs="Times New Roman"/>
      <w:sz w:val="19"/>
      <w:szCs w:val="19"/>
    </w:rPr>
  </w:style>
  <w:style w:type="paragraph" w:customStyle="1" w:styleId="31">
    <w:name w:val="Основной текст (3)"/>
    <w:basedOn w:val="Normal"/>
    <w:link w:val="30"/>
    <w:uiPriority w:val="99"/>
    <w:rsid w:val="00425F38"/>
    <w:pPr>
      <w:shd w:val="clear" w:color="auto" w:fill="FFFFFF"/>
      <w:spacing w:before="180" w:after="420" w:line="240" w:lineRule="atLeast"/>
      <w:jc w:val="center"/>
    </w:pPr>
    <w:rPr>
      <w:rFonts w:cs="Times New Roman"/>
      <w:sz w:val="19"/>
      <w:szCs w:val="19"/>
    </w:rPr>
  </w:style>
  <w:style w:type="paragraph" w:styleId="NormalWeb">
    <w:name w:val="Normal (Web)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3938CC"/>
    <w:pPr>
      <w:spacing w:line="230" w:lineRule="exact"/>
      <w:ind w:firstLine="590"/>
    </w:pPr>
  </w:style>
  <w:style w:type="paragraph" w:customStyle="1" w:styleId="Style51">
    <w:name w:val="Style51"/>
    <w:basedOn w:val="Normal"/>
    <w:uiPriority w:val="99"/>
    <w:rsid w:val="003938CC"/>
    <w:pPr>
      <w:spacing w:line="230" w:lineRule="exact"/>
      <w:ind w:firstLine="590"/>
    </w:pPr>
  </w:style>
  <w:style w:type="character" w:styleId="Strong">
    <w:name w:val="Strong"/>
    <w:basedOn w:val="DefaultParagraphFont"/>
    <w:uiPriority w:val="99"/>
    <w:qFormat/>
    <w:rsid w:val="002D7676"/>
    <w:rPr>
      <w:rFonts w:cs="Times New Roman"/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E360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E360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E3601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E360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E360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E36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E360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E360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11</Pages>
  <Words>3104</Words>
  <Characters>17697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2015-12-29T03:21:00Z</cp:lastPrinted>
  <dcterms:created xsi:type="dcterms:W3CDTF">2016-01-21T05:50:00Z</dcterms:created>
  <dcterms:modified xsi:type="dcterms:W3CDTF">2016-01-22T02:49:00Z</dcterms:modified>
</cp:coreProperties>
</file>