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82" w:rsidRPr="00B864E4" w:rsidRDefault="00CB7682" w:rsidP="00B864E4">
      <w:pPr>
        <w:jc w:val="right"/>
        <w:rPr>
          <w:b/>
          <w:bCs/>
          <w:kern w:val="28"/>
          <w:sz w:val="32"/>
          <w:szCs w:val="32"/>
        </w:rPr>
      </w:pPr>
      <w:r w:rsidRPr="00B864E4">
        <w:rPr>
          <w:b/>
          <w:bCs/>
          <w:kern w:val="28"/>
          <w:sz w:val="32"/>
          <w:szCs w:val="32"/>
        </w:rPr>
        <w:t>Приложение №1</w:t>
      </w:r>
    </w:p>
    <w:p w:rsidR="00CB7682" w:rsidRPr="00B864E4" w:rsidRDefault="00CB7682" w:rsidP="00B864E4">
      <w:pPr>
        <w:jc w:val="right"/>
        <w:rPr>
          <w:b/>
          <w:bCs/>
          <w:kern w:val="28"/>
          <w:sz w:val="32"/>
          <w:szCs w:val="32"/>
        </w:rPr>
      </w:pPr>
      <w:r w:rsidRPr="00B864E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B7682" w:rsidRPr="00B864E4" w:rsidRDefault="00CB7682" w:rsidP="00B864E4">
      <w:pPr>
        <w:jc w:val="right"/>
        <w:rPr>
          <w:b/>
          <w:bCs/>
          <w:kern w:val="28"/>
          <w:sz w:val="32"/>
          <w:szCs w:val="32"/>
        </w:rPr>
      </w:pPr>
      <w:r w:rsidRPr="00B864E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B7682" w:rsidRPr="00B864E4" w:rsidRDefault="00CB7682" w:rsidP="00B864E4">
      <w:pPr>
        <w:jc w:val="right"/>
      </w:pPr>
      <w:r w:rsidRPr="00B864E4">
        <w:rPr>
          <w:b/>
          <w:bCs/>
          <w:kern w:val="28"/>
          <w:sz w:val="32"/>
          <w:szCs w:val="32"/>
        </w:rPr>
        <w:t>от 30.12.2015 г. №1345</w:t>
      </w:r>
    </w:p>
    <w:p w:rsidR="00CB7682" w:rsidRPr="00B864E4" w:rsidRDefault="00CB7682" w:rsidP="00B864E4"/>
    <w:p w:rsidR="00CB7682" w:rsidRPr="00B864E4" w:rsidRDefault="00CB7682" w:rsidP="00B864E4">
      <w:pPr>
        <w:jc w:val="center"/>
        <w:rPr>
          <w:b/>
          <w:bCs/>
          <w:sz w:val="30"/>
          <w:szCs w:val="30"/>
        </w:rPr>
      </w:pPr>
      <w:r w:rsidRPr="00B864E4">
        <w:rPr>
          <w:b/>
          <w:bCs/>
          <w:sz w:val="30"/>
          <w:szCs w:val="30"/>
        </w:rPr>
        <w:t>«3. Перечень подпрограмм Муниципальной программы с кратким описанием подпрограмм, основных мероприятий и мероприятий Муниципальной программы</w:t>
      </w:r>
    </w:p>
    <w:p w:rsidR="00CB7682" w:rsidRPr="00B864E4" w:rsidRDefault="00CB7682" w:rsidP="00B864E4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5"/>
        <w:gridCol w:w="3335"/>
        <w:gridCol w:w="2175"/>
        <w:gridCol w:w="1885"/>
      </w:tblGrid>
      <w:tr w:rsidR="00CB7682" w:rsidRPr="00B864E4">
        <w:tc>
          <w:tcPr>
            <w:tcW w:w="2127" w:type="dxa"/>
          </w:tcPr>
          <w:p w:rsidR="00CB7682" w:rsidRPr="00B864E4" w:rsidRDefault="00CB7682" w:rsidP="00B864E4">
            <w:pPr>
              <w:pStyle w:val="Table0"/>
            </w:pPr>
            <w:r w:rsidRPr="00B864E4">
              <w:t>Наименование подпрограммы, основного мероприятия, мероприятия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0"/>
            </w:pPr>
            <w:r w:rsidRPr="00B864E4">
              <w:t>Краткое описание подпрограммы, основного мероприятия, мероприятия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0"/>
            </w:pPr>
            <w:r w:rsidRPr="00B864E4">
              <w:t>Наименование целевого показателя (индикатора)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0"/>
            </w:pPr>
            <w:r w:rsidRPr="00B864E4">
              <w:t>Порядок определения (формула)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>1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2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3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4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CB7682" w:rsidRPr="00B864E4" w:rsidRDefault="00CB7682" w:rsidP="00B864E4">
            <w:pPr>
              <w:pStyle w:val="Table"/>
            </w:pPr>
            <w:r w:rsidRPr="00B864E4">
              <w:t>1. Цель: 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 w:val="restart"/>
          </w:tcPr>
          <w:p w:rsidR="00CB7682" w:rsidRPr="00B864E4" w:rsidRDefault="00CB7682" w:rsidP="000B1760">
            <w:pPr>
              <w:pStyle w:val="Table"/>
            </w:pPr>
            <w:r w:rsidRPr="00B864E4">
              <w:t>Муниципальная программа</w:t>
            </w:r>
            <w:r>
              <w:t xml:space="preserve"> </w:t>
            </w:r>
            <w:r w:rsidRPr="00B864E4">
              <w:t>«Социальная поддержка</w:t>
            </w:r>
            <w:r>
              <w:t xml:space="preserve"> </w:t>
            </w:r>
            <w:r w:rsidRPr="00B864E4">
              <w:t>населения Крапивинского муниципального района»</w:t>
            </w:r>
            <w:r>
              <w:t xml:space="preserve"> </w:t>
            </w:r>
            <w:r w:rsidRPr="00B864E4">
              <w:t>на 2014 - 2018 годы</w:t>
            </w:r>
          </w:p>
        </w:tc>
        <w:tc>
          <w:tcPr>
            <w:tcW w:w="3260" w:type="dxa"/>
            <w:vMerge w:val="restart"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2126" w:type="dxa"/>
          </w:tcPr>
          <w:p w:rsidR="00CB7682" w:rsidRPr="00B864E4" w:rsidRDefault="00CB7682" w:rsidP="000B1760">
            <w:pPr>
              <w:pStyle w:val="Table"/>
            </w:pPr>
            <w:r w:rsidRPr="00B864E4">
              <w:t>Коэффициент оценки</w:t>
            </w:r>
            <w:r>
              <w:t xml:space="preserve"> </w:t>
            </w:r>
            <w:r w:rsidRPr="00B864E4">
              <w:t>эффективности</w:t>
            </w:r>
            <w:r>
              <w:t xml:space="preserve"> </w:t>
            </w:r>
            <w:r w:rsidRPr="00B864E4">
              <w:t>Муниципальной</w:t>
            </w:r>
            <w:r>
              <w:t xml:space="preserve"> </w:t>
            </w:r>
            <w:r w:rsidRPr="00B864E4">
              <w:t>программы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Коэффициент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рассчитывается в соответствии с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методикой оценки эффективности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Муниципальной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программы (раздел 7 Муниципальной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программы)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3260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Доля граждан,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получающих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социальную поддержку,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общей численности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населения Крапивинского района, процентов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 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ДГСП=ГСП/Чх100%, где: ГСП- численность граждан,  получающих социальную  поддержку, человек;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3260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Доля лиц,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удовлетворенных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качеством 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обслуживания, от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общего числа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обслуживаемых (по данным опроса),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процентов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 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ДЛУ=ЛУ/Чх100%, где: ЛУ -  численность лиц, удовлетворенных качеством 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обслуживания, человек; Ч – общая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обслуживаемых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CB7682" w:rsidRPr="00B864E4" w:rsidRDefault="00CB7682" w:rsidP="00B864E4">
            <w:pPr>
              <w:pStyle w:val="Table"/>
            </w:pPr>
            <w:r w:rsidRPr="00B864E4">
              <w:t>2. Цель: Повышение уровня, качества и безопасности социального обслуживания населения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CB7682" w:rsidRPr="00B864E4" w:rsidRDefault="00CB7682" w:rsidP="00B864E4">
            <w:pPr>
              <w:pStyle w:val="Table"/>
            </w:pPr>
            <w:r w:rsidRPr="00B864E4">
              <w:t>1. Задача: 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>1. Подпрограмма «Социальное обслуживание населения», в том числе:</w:t>
            </w:r>
          </w:p>
        </w:tc>
        <w:tc>
          <w:tcPr>
            <w:tcW w:w="3260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Включает  мероприятия   по обеспечению деятельности   учреждений социального обслуживания, граждан пожилого возраста, инвалидов и других категорий граждан, находящихся в трудной жизненной ситуации,   а также деятельности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 рамках подпрограммы  обеспечивается реализация основных направлений развития 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учреждений социального обслуживания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Соотношение средней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заработной платы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социальных работников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и средней заработной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платы в регионе,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процентов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СЗП=ЗПСР/ЗПх100%, 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ЗПСР –среднемесячная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заработная плата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работников,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ЗП – среднемесячная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заработная плата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регионе, рублей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3260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Доля государственных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учреждений 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соответствующих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установленным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стандартам качества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процентов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ДУСК=УСК/К х100%,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 УСК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учреждений,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соответствующих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установленным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стандартам качества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1.1.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Обеспечение деятельности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(оказание услуг) учреждений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 обслуживания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 пожилого возраста,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инвалидов и других категорий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граждан, находящихся в трудной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жизненной ситуации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Субсидии на финансовое обеспечение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выполнения государственного задания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оказание государственных услуг 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субсидии на иные цели учреждениям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 обслуживания граждан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пожилого возраста, инвалидов и других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категорий граждан, находящихся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трудной жизненной ситуации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Доля граждан,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получивших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социальные услуги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учреждениях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населения, в общем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числе граждан,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обратившихся за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получением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социальных услуг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учреждения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населения,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процентов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ДПСУ=ЧПУ /Ч х100%,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ЧПУ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Получивших социальные услуги в учреждениях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населения, человек;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общая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граждан, обратившихся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за получением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социальных услуг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учреждения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населения,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1.2.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Обеспечение деятельности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(оказание услуг)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специализированных учреждений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для несовершеннолетних,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нуждающихся в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реабилитации, иных учреждений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и служб, предоставляющих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социальные услуги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несовершеннолетним и 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семьям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Содержание специализированных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учреждений для несовершеннолетних,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нуждающихся в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реабилитации, иных учреждений и служб,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предоставляющих социальные услуги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несовершеннолетним и их семьям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(расходы на выплаты персоналу казенных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учреждений, уплата налогов, сборов 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иных платежей, иные закупки товаров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для государственных нужд)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Доля граждан,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получивших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социальные услуги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учреждениях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населения, в общем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числе граждан,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обратившихся за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получением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социальных услуг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учреждения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населения,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процентов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ДПСУ=ЧПУ /Ч х100%,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ЧПУ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Получивших социальные услуги в учреждениях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населения, человек;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общая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граждан, обратившихся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за получением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социальных услуг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учреждения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населения,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CB7682" w:rsidRPr="00B864E4" w:rsidRDefault="00CB7682" w:rsidP="00B864E4">
            <w:pPr>
              <w:pStyle w:val="Table"/>
            </w:pPr>
            <w:r w:rsidRPr="00B864E4">
              <w:t>3. Цель: Повышение уровня жизни граждан – получателей мер социальной поддержки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CB7682" w:rsidRPr="00B864E4" w:rsidRDefault="00CB7682" w:rsidP="00B864E4">
            <w:pPr>
              <w:pStyle w:val="Table"/>
            </w:pPr>
            <w:r w:rsidRPr="00B864E4">
              <w:t>2. Задача: Реализация действующих мер адресной социальной поддержки населения Крапивинского муниципального района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>2.Подпрограмма «Реализация   мер социальной поддержки отдельных категорий граждан», в том числе:</w:t>
            </w: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 и направлена  на организацию своевременного и в полном объеме обеспечения прав отдельных категорий граждан на меры социальной поддержки.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В рамках подпрограммы предусмотрена социальная поддержка в виде  предоставления денежных выплат (единовременных и (или) ежемесячных пособий, компенсаций) и оказания поддержки в натуральном выражении (например, бесплатный (льготный) проезд)  ветеранам труда, труженикам тыла, реабилитированным лицам  и лицам, признанным пострадавшими от политических репрессий, инвалидам, пенсионерам, отдельным категориям многодетных и приемных матерей, малообеспеченным гражданам,  семьям, имеющим детей и другим категориям граждан.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Также предусмотрена реализация мероприятий по  проведению оздоровительной кампании детей, находящихся в трудной жизненной ситуации,  выплате ежемесячного денежного вознаграждения лицу, организовавшему приемную семью, и другие мероприятия, адресная реализация которых позволит повысить  уровень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доходов и социальной защищенности  отдельных категорий граждан. 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денежных выплат на одного получателя,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 формуле СРДВ=В/Ч, 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В – объем средств, направленных на денежные выплаты,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денежных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выплат,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Осуществление  полномочия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ежегодной денежной выплаты лицам, награжденным нагрудным знаком «Почетный донор России», в соответствии с Федеральным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законом от 20 июля 2012 года № 125-ФЗ «О донорстве крови и ее компонентов»</w:t>
            </w: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Количество лиц,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награжденных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нагрудным знаком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«Почетный Донор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России», получивших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выплаты, 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человек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В абсолютных числах (отчетные данные, направляемые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Федеральное медико-биологическое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Агентство Министерства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здравоохранения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Российской Федерации)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Оплата жилищно-коммунальных услуг отдельным категориям граждан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Федеральным законом от 12 января 1995 года № 5-ФЗ «О ветеранах», Федеральным законом от 21 ноября 1995 года № 181-ФЗ «О социальной защите инвалидов в Российской Федерации», </w:t>
            </w:r>
          </w:p>
          <w:p w:rsidR="00CB7682" w:rsidRPr="00B864E4" w:rsidRDefault="00CB7682" w:rsidP="00B864E4">
            <w:pPr>
              <w:pStyle w:val="Table"/>
            </w:pP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доход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отдельных категорий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 из числа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федеральных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льготников за счет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предоставления 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социальной поддержки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 оплате ЖКУ,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ФЖКУ=В/Чф,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оплату жилья и (или)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коммунальных услуг,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Чф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федеральных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льготников,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пользующихся данной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мерой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2.3.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выплат инвалидам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компенсаций страховых премий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договорам обязательного страхования гражданской ответственности владельцев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транспортных средств в соответствии с Федеральным законом от 25 апреля 2002 года № 40-ФЗ «Об обязательном страховании гражданской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ответственности владельцев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транспортных средств»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компенсаций страховых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премий по договорам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обязательного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страхования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гражданской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ответственности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владельцев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транспортных средств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 одного 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СРОСАГО=В/Ч,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компенсацию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страховых премий по договорам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обязательного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страхования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гражданской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ответственности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владельцев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транспортных средств, 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данной компенсации,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2.4.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мер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 ветеранов труда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соответствии с Законом  Кемеровской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области от 20 декабря 2004 года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№ 105-ОЗ «О мерах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 отдельной категории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ветеранов Великой Отечественной войны и ветеранов труда»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доход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ветерана труда за счет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предоставления 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социальной поддержки,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СДВТ=В/Ч,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 В – объем средств, 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социальную поддержку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ветеранов труда,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ветеранов труда,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2.5.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мер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 ветеранам Великой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СССР, либо награжденным орденами и медалями СССР за самоотверженный труд в период Великой Отечественной войны, в соответствии с Законом Кемеровской области от 20 декабря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2004 года № 105-ОЗ «О мерах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социальной поддержки отдельной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категории ветеранов Великой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Отечественной войны и ветеранов труда»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доход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труженика тыла за счет предоставления мер социальной поддержки,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СДТТ=В/Ч,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 В – объем средств, 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социальную поддержку тружеников тыла,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 Ч – численность тружеников тыла,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2.6.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мер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 реабилитированным лицам и лицам, признанным пострадавшими от политических репрессий, в соответствии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 Законом Кемеровской области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 20 декабря 2004 года № 114-ОЗ «О мерах социальной поддержки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реабилитированных лиц и лиц,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признанных пострадавшими от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политических репрессий»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доход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реабилитированного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лица и лица,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признанного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пострадавшим от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политических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репрессий, за счет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предоставления 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социальной поддержки,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СДРЛ=В/Ч,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социальную поддержку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реабилитированных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лиц и лиц, признанных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пострадавшими от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политических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репрессий, 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реабилитированных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лиц и лиц, признанных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пострадавшими от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политических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репрессий,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мер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доход инвалида за счет предоставления мер социальной поддержки, тыс.</w:t>
            </w:r>
            <w:r>
              <w:t xml:space="preserve"> </w:t>
            </w:r>
            <w:bookmarkStart w:id="0" w:name="_GoBack"/>
            <w:bookmarkEnd w:id="0"/>
            <w:r w:rsidRPr="00B864E4">
              <w:t>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 формуле СДИ=В/Ч, где В-объем средств, направленных на социальную поддержку инвалидов, тыс.рублей; Ч- численность инвалидов,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2.8.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мер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 многодетных семей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доход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многодетной семьи за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счет предоставления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поддержки,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СДМС=В/С,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социальную поддержку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многодетных семей,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многодетных семей,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семей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2.9.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мер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 отдельных категорий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многодетных матерей в соответствии с Законом Кемеровской области от 8 апреля 2008 года № 14-ОЗ «О мерах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социальной поддержки отдельных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категорий многодетных матерей»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доход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многодетной матери за счет предоставления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поддержки,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СДММ=В/Ч,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социальную поддержку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многодетных матерей,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многодетных матерей,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2.10.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Меры социальной поддержки отдельных категорий приемных родителей  в соответствии с Законом Кемеровской области от 7 февраля 2013 года № 9-ОЗ "О мерах социальной поддержки отдельных категорий приемных родителей"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мер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 отдельной категории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приемных родителей в соответствии с Законом Кемеровской области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доход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приемных родителей за счет предоставления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СДПР=В/Ч,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 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социальную поддержку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приемных родителей,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приемных родителей,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2.11.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мер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 отдельных категорий граждан в соответствии с Законом Кемеровской области от 27 января 2005 года № 15-ОЗ «О мерах социальной поддержки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отдельных категорий граждан»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доход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отдельных категорий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 за счет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предоставления 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социальной поддержки,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СДОК=В/Ч,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 В – объем средств, 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социальную поддержку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отдельных категорий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граждан, тыс. рублей;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в рамках Закона Кемеровской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области от 27 января 2005 года № 15-ОЗ,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2.12.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гражданам субсидий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оплату жилого помещения 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коммунальных услуг в соответствии с постановлением Правительства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Российской Федерации от 14 декабря 2005 года № 761 «О предоставлении субсидий на оплату жилого помещения и коммунальных услуг»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Количество граждан,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получивших субсидию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 оплату жилого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помещения 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коммунальных услуг,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человек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В абсолютных числах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2.13.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Выплата областного материнского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(семейного) капитала многодетным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семьям в Кемеровской области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улучшение жилищных условий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соответствии с Законом Кемеровской области от 25 апреля 2011 года № 51-ОЗ «О  дополнительной мере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 семей, имеющих детей»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Количество граждан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получивших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материнский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(семейный) капитал,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человек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В абсолютных числах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2.14.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Назначение и  выплата пенсий Кемеровской области в соответствии с Законом Кемеровской области от 14 января 1999 года № 8-ОЗ "О пенсиях Кемеровской области"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Назначение и выплата пенсий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Кемеровской области отдельным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категориям граждан в соответствии с законом Кемеровской области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 14 января 1999 года № 8-ОЗ «О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пенсиях Кемеровской области»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Средний размер пенсии Кемеровской области на одного получателя,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СРП=В/Ч,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 В – объем средств, 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выплату пенсий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Кемеровской области,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пенсий,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2.15.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Ежемесячное пособие на ребенка в соответствии с Законом Кемеровской области от 18 ноября 2004 года № 75-ОЗ "О размере, порядке назначения и выплаты ежемесячного пособия на ребенка"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Выплата ежемесячного пособия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ребенка в соответствии с Законом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Кемеровской области от 18 ноября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Доля детей,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получивших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ежемесячное пособие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 ребенка, в общей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численности детей,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процентов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ДД=ЧД1/ЧД2 х100%,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ЧД1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детей, получивших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ежемесячное пособие,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человек;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ЧД2 – общее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количество детей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районе,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2.16.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Социальная поддержка граждан, достигших возраста 70 лет, в соответствии с Законом Кемеровской области от 10 июня 2005 года № 74-ОЗ "О социальной поддержке граждан, достигших возраста 70 лет"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социальной поддержкой граждан, достигших возраста 70 лет, в соответствии с Законом Кемеровской области от 10 июня 2005 года № 74-ОЗ «О социальной поддержке граждан,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достигших возраста 70 лет»»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Количество достигших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возраста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70 лет граждан,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получивших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социальную поддержку,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человек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В абсолютных числах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2.17.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"О государственной социальной помощи малоимущим семьям и малоимущим одиноко проживающим гражданам"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государственной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социальной помощи малоимущим семьям и малоимущим одиноко проживающим гражданам в соответствии с Законом Кемеровской области от 8 декабря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2005 года № 140-ОЗ «О государственной социальной помощи малоимущим семьям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и малоимущим одиноко проживающим гражданам»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государственной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социальной помощи на одного 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СРСП=В/Ч,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 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предоставление государственной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социальной помощи,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государственной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социальной помощи,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2.18.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Предоставление денежной выплаты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отдельным категориям граждан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денежной выплаты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взамен получения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продуктового набора на одного 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СРПН=В/Ч,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денежную выплату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взамен получения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продуктового набора,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денежной выплаты,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2.19.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"О мерах социальной поддержки отдельных категорий граждан по оплате жилья и (или) коммунальных услуг"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Обеспечение социальной поддержкой отдельных категорий граждан из числа региональных льготников по оплате жилья и (или) коммунальных услуг в соответствии с Законом Кемеровской области от 17 января 2005 года № 2-ОЗ «О мерах социальной поддержки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отдельных категорий граждан по оплате жилья и (или) коммунальных услуг»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доход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отдельных категорий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 из числа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региональных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льготников за счет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предоставления мер социальной поддержки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 оплате ЖКУ,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руб.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РЖКУ=В/Чр,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оплату жилья и (или) коммунальных услуг,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Чр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региональных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льготников,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пользующихся данной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мерой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2.20.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"О погребении и похоронном деле в Кемеровской области"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Выплата социального пособия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произведенных выплат социального пособия на погребение,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единиц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В абсолютных числах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2.21.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Меры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 работников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муниципальных учреждений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 обслуживания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виде пособий и компенсации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соответствии с Законом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Кемеровской области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 30 октября 2007 года № 132-ОЗ «О мерах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 работников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муниципальных учреждений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 обслуживания»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Выплата пособий и компенсаций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работникам муниципальных учреждений социального обслуживания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Количество работников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учреждений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получивших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единовременные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выплаты в связи с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окончанием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профессиональных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образовательных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организаций или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образовательных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организаций высшего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или среднего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профессионального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образования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специальности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«Социальная работа»,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человек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В абсолютных числах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2.22.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детей»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Выплата государственных пособий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связи с ликвидацией организаций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(прекращением деятельности,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полномочий физическими лицами),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произведенных выплат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гражданам, не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подлежащим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обязательному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социальному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страхованию на случай временной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нетрудоспособности и в связи с материнством,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лицам, уволенным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связи с ликвидацией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организаций, прекращением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деятельности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(полномочий)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физическими лицами) в установленном порядке,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единиц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В абсолютных числах (отчетные данные,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направляемые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Министерство труда и социальной защиты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Российской Федерации)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2.23.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Ежемесячная денежная выплата, назначаемая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Ежемесячная денежная выплата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отдельным категориям семей в случае рождения третьего ребенка или последующих детей в соответствии с Законом 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детей», принятого в рамках реализации Указа Президента Российской Федерации от 7 мая 2012 года № 606 «О мерах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реализации демографической политики Российской Федерации»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произведенных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ежемесячных денежных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выплат нуждающимся в поддержке семьям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связи с рождением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после 31 декабря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2012 года третьего или последующих детей до достижения ребенком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возраста 3 лет,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единиц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В абсолютных числах (отчетные данные, направляемые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Министерство труда и социальной защиты Российской Федерации)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2.24.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Выплата единовременного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пособия беременной жене военнослужащего, проходящего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военную службу по призыву, а также ежемесячного пособия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ребенка военнослужащего,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проходящего военную службу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 призыву, в соответствии с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Федеральным законом от 19 мая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1995 года № 81-ФЗ «О государственных пособиях</w:t>
            </w:r>
          </w:p>
          <w:p w:rsidR="00CB7682" w:rsidRPr="00B864E4" w:rsidRDefault="00CB7682" w:rsidP="00B864E4">
            <w:pPr>
              <w:pStyle w:val="Table"/>
              <w:rPr>
                <w:highlight w:val="yellow"/>
              </w:rPr>
            </w:pPr>
            <w:r w:rsidRPr="00B864E4">
              <w:t>гражданам, имеющим детей»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Выплата единовременного пособия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беременной жене военнослужащего,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проходящего военную службу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призыву, а также ежемесячного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пособия на ребенка военнослужащего, проходящего военную службу по призыву, в соответствии с Федеральным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законом от 19 мая 1995 года № 81-ФЗ «О государственных пособиях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гражданам, имеющим детей»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Количество жен (детей) военнослужащих,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проходящих военную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службу по призыву,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получивших выплаты, тыс. человек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В абсолютных числах (отчетные данные, направляемые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Министерство труда и социальной защиты Российской Федерации)</w:t>
            </w: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2.25.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Обеспечение социальной поддержкой отдельных категорий граждан из числа федеральных льготников по оплате жилья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и (или) коммунальных услуг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соответствии с Федеральным законом от 15 мая 1991 года № 1244-1 «О социальной защите граждан, подвергшихся воздействию  радиации вследствие катастрофы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Чернобыльской АЭС»,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№О социальных гарантиях граждан,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доход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отдельных категорий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 из числа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федеральных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льготников 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 ФЖКУ=В/Чф,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оплату жилья и (или)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коммунальных услуг,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Чф – количество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федеральных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льготников,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пользующихся данной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мерой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поддержки,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CB7682" w:rsidRPr="00B864E4" w:rsidRDefault="00CB7682" w:rsidP="00B864E4">
            <w:pPr>
              <w:pStyle w:val="Table"/>
            </w:pPr>
            <w:r w:rsidRPr="00B864E4">
              <w:t>4.  Цель: Эффективное управление системой социальной поддержки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CB7682" w:rsidRPr="00B864E4" w:rsidRDefault="00CB7682" w:rsidP="00B864E4">
            <w:pPr>
              <w:pStyle w:val="Table"/>
            </w:pPr>
            <w:r w:rsidRPr="00B864E4">
              <w:t>3. Задача: Обеспечение выполнения  органами местного самоуправления полномочий по реализации социальной политики в сфере социальной поддержки социального обслуживания населения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>3. Подпрограмма «Повышение эффективности управления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системой социальной поддержки и социального обслуживания», в том числе: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Подпрограмма включает в себя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мероприятия, обеспечивающие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выполнение органами местного самоуправления полномочий по реализации социальной политики в сфере социальной поддержки социального обслуживания населения полномочий по реализации единой государственной социальной политики в сфере социальной поддержки и социального обслуживания населения. 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обслуживания населения, организационное и методическое обеспечение развития системы социальной поддержки и социального обслуживания населения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Доля расходов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управление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Муниципальной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программой в общих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расходах Муниципальной программы, процентов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ДРУ=РУ /РГПх100%,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РУ – расходы,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направленные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управление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Муниципальной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программой,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РГП – общие расходы,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направленные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реализацию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Муниципальной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программы, тыс. рублей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3.1.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Социальная поддержка и социальное обслуживание населения в части содержания органов местного самоуправления (расходы на выплату персоналу муниципальных органов власти, уплата налогов, сборов и иных платежей, иные закупки для муниципальных нужд)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Доля освоенных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средств в общем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объеме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предусмотренных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реализацию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Муниципальной программы, процентов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ДОС=ОС /РГПх100%,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ОС – освоенные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средства, тыс.рублей;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РГП – общий объем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предусмотренных на реализацию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Муниципальной программы, тыс. рублей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CB7682" w:rsidRPr="00B864E4" w:rsidRDefault="00CB7682" w:rsidP="00B864E4">
            <w:pPr>
              <w:pStyle w:val="Table"/>
            </w:pPr>
            <w:r w:rsidRPr="00B864E4">
              <w:t>5. Цель: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CB7682" w:rsidRPr="00B864E4" w:rsidRDefault="00CB7682" w:rsidP="00B864E4">
            <w:pPr>
              <w:pStyle w:val="Table"/>
            </w:pPr>
            <w:r w:rsidRPr="00B864E4">
              <w:t>4. Задача: 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>4. Подпрограмма «Другие вопросы в области социальной политики», в том числе:</w:t>
            </w:r>
          </w:p>
          <w:p w:rsidR="00CB7682" w:rsidRPr="00B864E4" w:rsidRDefault="00CB7682" w:rsidP="00B864E4">
            <w:pPr>
              <w:pStyle w:val="Table"/>
            </w:pP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Мероприятия подпрограммы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предусматривают оказание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единовременной адресной социальной помощи нуждающимся и социально незащищенным категориям граждан, семьям с детьми, инвалидам, семьям погибших шахтеров Кузбасса, создание доступной среды для реабилитации инвалидов, поддержку и стимулирование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жизненной активности и здорового образа жизни  пенсионеров и инвалидов (привлечение граждан пожилого возраста к участию в областных конкурсах «Социальная звезда», конкурсах, посвященных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Международному дню пожилых людей, организации торжественных мероприятий, посвященных Международному дню  пожилых людей, в том числе губернаторского приема), привлечение к реализации социальных проектов  коммерческих организаций,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информирование населения через различные средства массовой информации, проведение коллегий,  областных обучающих семинаров, оказание  методической и практической помощи населению,  проведение региональных конкурсов профессионального мастерства «Лучший по профессии», «Слышать  ребенка»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Доля расходов на реализацию дополнительных мероприятий, 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повышение качества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жизни населения, в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общих расходах Муниципальной программы, процентов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ДРдм=Рдм /РГПх100%,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Рдм – расходы,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направленные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реализацию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дополнительных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мероприятий,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повышение качества жизни населения,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РГП – общие расходы,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направленные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реализацию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Муниципальной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программы, тыс. рублей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4.1.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Оказание адресной социальной помощи нуждающимся и социально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незащищенным категориям граждан,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семьям с детьми, инвалидам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адресной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 на одного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СрАП=В 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4.2.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Улучшение материального положения семей с детьми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адресной материальной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 на одного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СрАП=В 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материальной помощи, 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4.3.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Социальная поддержка и реабилитация инвалидов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адресной материальной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 на одного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СрАП=В 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материальной помощи, 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4.4.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Предоставление ежемесячной денежной выплаты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области, в соответствии с Решением Крапивинского районного Совета народных депутатов №02-253 от 31.08.2009г. 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пенсии на одного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СрАП=В 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 выплату пенсии, 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пенсии,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4.5.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Доступная среда для инвалидов и маломобильных граждан Крапивинского района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Оказание адресной социальной помощи нуждающимся и социально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незащищенным категориям граждан,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семьям с детьми, инвалидам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адресной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 на одного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СрАП=В 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 4.6.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семей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Оказание адресной социальной помощи ветеранам и инвалидам боевых действий, лицам, пострадавшим при исполнении обязанностей военной службы (служебных обязанностей), и членам их семей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адресной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 на одного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СрАП=В 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4.7.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Создание безопасных и благоприятных условий для проживания в специальном доме для одиноких и престарелых граждан (Дом ветеранов),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адресной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 на одного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СрАП=В 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4.8.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Оказание адресной социальной помощи освободившимся из мест лишения свободы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адресной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 на одного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СрАП=В 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4.9.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Оказание поддержки гражданам Украины, находящимся на территории КМР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>Оказание адресной социальной помощи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адресной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 на одного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СрАП=В 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4.10.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Оказание материальной помощи к 70 летию Победы</w:t>
            </w:r>
          </w:p>
        </w:tc>
        <w:tc>
          <w:tcPr>
            <w:tcW w:w="3260" w:type="dxa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Оказание адресной социальной помощи </w:t>
            </w:r>
          </w:p>
        </w:tc>
        <w:tc>
          <w:tcPr>
            <w:tcW w:w="2126" w:type="dxa"/>
          </w:tcPr>
          <w:p w:rsidR="00CB7682" w:rsidRPr="00B864E4" w:rsidRDefault="00CB7682" w:rsidP="00B864E4">
            <w:pPr>
              <w:pStyle w:val="Table"/>
            </w:pPr>
            <w:r w:rsidRPr="00B864E4">
              <w:t>Средний размер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адресной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 на одного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получателя,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CB7682" w:rsidRPr="00B864E4" w:rsidRDefault="00CB7682" w:rsidP="00B864E4">
            <w:pPr>
              <w:pStyle w:val="Table"/>
            </w:pPr>
            <w:r w:rsidRPr="00B864E4">
              <w:t>Рассчитывается по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формуле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СрАП=В /Ч,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где: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 – объем средств,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тыс. рублей;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Ч – численность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получателей адресной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помощи, человек</w:t>
            </w:r>
          </w:p>
        </w:tc>
      </w:tr>
    </w:tbl>
    <w:p w:rsidR="00CB7682" w:rsidRPr="00B864E4" w:rsidRDefault="00CB7682" w:rsidP="00B864E4"/>
    <w:p w:rsidR="00CB7682" w:rsidRPr="00B864E4" w:rsidRDefault="00CB7682" w:rsidP="00B864E4">
      <w:pPr>
        <w:jc w:val="right"/>
        <w:rPr>
          <w:b/>
          <w:bCs/>
          <w:kern w:val="28"/>
          <w:sz w:val="32"/>
          <w:szCs w:val="32"/>
        </w:rPr>
      </w:pPr>
      <w:r w:rsidRPr="00B864E4">
        <w:rPr>
          <w:b/>
          <w:bCs/>
          <w:kern w:val="28"/>
          <w:sz w:val="32"/>
          <w:szCs w:val="32"/>
        </w:rPr>
        <w:t>Приложение №2</w:t>
      </w:r>
    </w:p>
    <w:p w:rsidR="00CB7682" w:rsidRPr="00B864E4" w:rsidRDefault="00CB7682" w:rsidP="00B864E4">
      <w:pPr>
        <w:jc w:val="right"/>
        <w:rPr>
          <w:b/>
          <w:bCs/>
          <w:kern w:val="28"/>
          <w:sz w:val="32"/>
          <w:szCs w:val="32"/>
        </w:rPr>
      </w:pPr>
      <w:r w:rsidRPr="00B864E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B7682" w:rsidRPr="00B864E4" w:rsidRDefault="00CB7682" w:rsidP="00B864E4">
      <w:pPr>
        <w:jc w:val="right"/>
        <w:rPr>
          <w:b/>
          <w:bCs/>
          <w:kern w:val="28"/>
          <w:sz w:val="32"/>
          <w:szCs w:val="32"/>
        </w:rPr>
      </w:pPr>
      <w:r w:rsidRPr="00B864E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B7682" w:rsidRPr="00B864E4" w:rsidRDefault="00CB7682" w:rsidP="00B864E4">
      <w:pPr>
        <w:jc w:val="right"/>
        <w:rPr>
          <w:b/>
          <w:bCs/>
          <w:kern w:val="28"/>
          <w:sz w:val="32"/>
          <w:szCs w:val="32"/>
        </w:rPr>
      </w:pPr>
      <w:r w:rsidRPr="00B864E4">
        <w:rPr>
          <w:b/>
          <w:bCs/>
          <w:kern w:val="28"/>
          <w:sz w:val="32"/>
          <w:szCs w:val="32"/>
        </w:rPr>
        <w:t>от 30.12.2015 г. №1345</w:t>
      </w:r>
    </w:p>
    <w:p w:rsidR="00CB7682" w:rsidRPr="00B864E4" w:rsidRDefault="00CB7682" w:rsidP="00B864E4">
      <w:pPr>
        <w:jc w:val="center"/>
        <w:rPr>
          <w:b/>
          <w:bCs/>
          <w:sz w:val="30"/>
          <w:szCs w:val="30"/>
        </w:rPr>
      </w:pPr>
      <w:r w:rsidRPr="00B864E4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CB7682" w:rsidRPr="00B864E4" w:rsidRDefault="00CB7682" w:rsidP="00B864E4"/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23"/>
        <w:gridCol w:w="1638"/>
        <w:gridCol w:w="1096"/>
        <w:gridCol w:w="1096"/>
        <w:gridCol w:w="1096"/>
        <w:gridCol w:w="961"/>
        <w:gridCol w:w="960"/>
      </w:tblGrid>
      <w:tr w:rsidR="00CB7682" w:rsidRPr="00B864E4">
        <w:trPr>
          <w:trHeight w:val="376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0"/>
            </w:pPr>
            <w:r w:rsidRPr="00B864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CB7682" w:rsidRPr="00B864E4" w:rsidRDefault="00CB7682" w:rsidP="00B864E4">
            <w:pPr>
              <w:pStyle w:val="Table0"/>
            </w:pPr>
            <w:r w:rsidRPr="00B864E4">
              <w:t>Источник финансирования</w:t>
            </w:r>
          </w:p>
        </w:tc>
        <w:tc>
          <w:tcPr>
            <w:tcW w:w="5387" w:type="dxa"/>
            <w:gridSpan w:val="5"/>
          </w:tcPr>
          <w:p w:rsidR="00CB7682" w:rsidRPr="00B864E4" w:rsidRDefault="00CB7682" w:rsidP="00B864E4">
            <w:pPr>
              <w:pStyle w:val="Table0"/>
            </w:pPr>
            <w:r w:rsidRPr="00B864E4">
              <w:t>Объем финансовых ресурсов, тыс. рублей</w:t>
            </w:r>
          </w:p>
        </w:tc>
      </w:tr>
      <w:tr w:rsidR="00CB7682" w:rsidRPr="00B864E4">
        <w:trPr>
          <w:trHeight w:val="281"/>
        </w:trPr>
        <w:tc>
          <w:tcPr>
            <w:tcW w:w="2835" w:type="dxa"/>
            <w:vMerge/>
            <w:tcBorders>
              <w:bottom w:val="nil"/>
            </w:tcBorders>
          </w:tcPr>
          <w:p w:rsidR="00CB7682" w:rsidRPr="00B864E4" w:rsidRDefault="00CB7682" w:rsidP="00B864E4">
            <w:pPr>
              <w:pStyle w:val="Table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B7682" w:rsidRPr="00B864E4" w:rsidRDefault="00CB7682" w:rsidP="00B864E4">
            <w:pPr>
              <w:pStyle w:val="Table0"/>
            </w:pPr>
          </w:p>
        </w:tc>
        <w:tc>
          <w:tcPr>
            <w:tcW w:w="1134" w:type="dxa"/>
            <w:tcBorders>
              <w:bottom w:val="nil"/>
            </w:tcBorders>
          </w:tcPr>
          <w:p w:rsidR="00CB7682" w:rsidRPr="00B864E4" w:rsidRDefault="00CB7682" w:rsidP="00B864E4">
            <w:pPr>
              <w:pStyle w:val="Table0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2014 год</w:t>
            </w:r>
          </w:p>
          <w:p w:rsidR="00CB7682" w:rsidRPr="00B864E4" w:rsidRDefault="00CB7682" w:rsidP="00B864E4">
            <w:pPr>
              <w:pStyle w:val="Table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B7682" w:rsidRPr="00B864E4" w:rsidRDefault="00CB7682" w:rsidP="00B864E4">
            <w:pPr>
              <w:pStyle w:val="Table"/>
            </w:pPr>
            <w:r w:rsidRPr="00B864E4">
              <w:t>2015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B7682" w:rsidRPr="00B864E4" w:rsidRDefault="00CB7682" w:rsidP="00B864E4">
            <w:pPr>
              <w:pStyle w:val="Table"/>
            </w:pPr>
            <w:r w:rsidRPr="00B864E4">
              <w:t>2016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B7682" w:rsidRPr="00B864E4" w:rsidRDefault="00CB7682" w:rsidP="00B864E4">
            <w:pPr>
              <w:pStyle w:val="Table"/>
            </w:pPr>
            <w:r w:rsidRPr="00B864E4">
              <w:t>2017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B7682" w:rsidRPr="00B864E4" w:rsidRDefault="00CB7682" w:rsidP="00B864E4">
            <w:pPr>
              <w:pStyle w:val="Table"/>
            </w:pPr>
            <w:r w:rsidRPr="00B864E4">
              <w:t>2018 год</w:t>
            </w:r>
          </w:p>
        </w:tc>
      </w:tr>
      <w:tr w:rsidR="00CB7682" w:rsidRPr="00B864E4">
        <w:trPr>
          <w:trHeight w:val="281"/>
          <w:tblHeader/>
        </w:trPr>
        <w:tc>
          <w:tcPr>
            <w:tcW w:w="2835" w:type="dxa"/>
          </w:tcPr>
          <w:p w:rsidR="00CB7682" w:rsidRPr="00B864E4" w:rsidRDefault="00CB7682" w:rsidP="00B864E4">
            <w:pPr>
              <w:pStyle w:val="Table"/>
            </w:pPr>
            <w:r w:rsidRPr="00B864E4">
              <w:t>1</w:t>
            </w:r>
          </w:p>
        </w:tc>
        <w:tc>
          <w:tcPr>
            <w:tcW w:w="1701" w:type="dxa"/>
          </w:tcPr>
          <w:p w:rsidR="00CB7682" w:rsidRPr="00B864E4" w:rsidRDefault="00CB7682" w:rsidP="00B864E4">
            <w:pPr>
              <w:pStyle w:val="Table"/>
            </w:pPr>
            <w:r w:rsidRPr="00B864E4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5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6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7</w:t>
            </w:r>
          </w:p>
        </w:tc>
      </w:tr>
      <w:tr w:rsidR="00CB7682" w:rsidRPr="00B864E4">
        <w:trPr>
          <w:trHeight w:val="42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Муниципальная программа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«Социальная поддержка населения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Крапивинского муниципального района»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на 2014-2018 годы, в том числе:</w:t>
            </w:r>
          </w:p>
        </w:tc>
        <w:tc>
          <w:tcPr>
            <w:tcW w:w="1701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197825,9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210599,2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207926,3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198642,6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198642,6</w:t>
            </w:r>
          </w:p>
        </w:tc>
      </w:tr>
      <w:tr w:rsidR="00CB7682" w:rsidRPr="00B864E4">
        <w:trPr>
          <w:trHeight w:val="42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</w:tcPr>
          <w:p w:rsidR="00CB7682" w:rsidRPr="00B864E4" w:rsidRDefault="00CB7682" w:rsidP="00B864E4">
            <w:pPr>
              <w:pStyle w:val="Table"/>
            </w:pPr>
            <w:r w:rsidRPr="00B864E4">
              <w:t>местный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бюджет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4199,3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3876,7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3205,0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1880,0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1880,0</w:t>
            </w:r>
          </w:p>
        </w:tc>
      </w:tr>
      <w:tr w:rsidR="00CB7682" w:rsidRPr="00B864E4">
        <w:trPr>
          <w:trHeight w:val="900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</w:tr>
      <w:tr w:rsidR="00CB7682" w:rsidRPr="00B864E4">
        <w:trPr>
          <w:trHeight w:val="414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33834,8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38848,1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32009,0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21105,0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21105,0</w:t>
            </w:r>
          </w:p>
        </w:tc>
      </w:tr>
      <w:tr w:rsidR="00CB7682" w:rsidRPr="00B864E4">
        <w:trPr>
          <w:trHeight w:val="281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158387,6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166551,4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171712,3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174657,6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174657,6</w:t>
            </w:r>
          </w:p>
        </w:tc>
      </w:tr>
      <w:tr w:rsidR="00CB7682" w:rsidRPr="00B864E4">
        <w:trPr>
          <w:trHeight w:val="169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1323,0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1000,0</w:t>
            </w:r>
          </w:p>
        </w:tc>
      </w:tr>
      <w:tr w:rsidR="00CB7682" w:rsidRPr="00B864E4">
        <w:trPr>
          <w:trHeight w:val="169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>1. Подпрограмма «Социальное обслуживание населения», 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55277,2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53949,8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51861,0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51485,4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51485,4</w:t>
            </w:r>
          </w:p>
        </w:tc>
      </w:tr>
      <w:tr w:rsidR="00CB7682" w:rsidRPr="00B864E4">
        <w:trPr>
          <w:trHeight w:val="169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53873,0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52626,8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50861,0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50485,4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50485,4</w:t>
            </w:r>
          </w:p>
        </w:tc>
      </w:tr>
      <w:tr w:rsidR="00CB7682" w:rsidRPr="00B864E4">
        <w:trPr>
          <w:trHeight w:val="169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1323,0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1000,0</w:t>
            </w:r>
          </w:p>
        </w:tc>
      </w:tr>
      <w:tr w:rsidR="00CB7682" w:rsidRPr="00B864E4">
        <w:trPr>
          <w:trHeight w:val="169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1.1.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35853,2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36954,7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35955,0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35596,8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35596,8</w:t>
            </w:r>
          </w:p>
        </w:tc>
      </w:tr>
      <w:tr w:rsidR="00CB7682" w:rsidRPr="00B864E4">
        <w:trPr>
          <w:trHeight w:val="169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34449,0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35631,7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34955,0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34596,8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34596,8</w:t>
            </w:r>
          </w:p>
        </w:tc>
      </w:tr>
      <w:tr w:rsidR="00CB7682" w:rsidRPr="00B864E4">
        <w:trPr>
          <w:trHeight w:val="169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1323,0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1000,0</w:t>
            </w:r>
          </w:p>
        </w:tc>
      </w:tr>
      <w:tr w:rsidR="00CB7682" w:rsidRPr="00B864E4">
        <w:trPr>
          <w:trHeight w:val="169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1.2.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16995,1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15906,0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15888,6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15888,6</w:t>
            </w:r>
          </w:p>
        </w:tc>
      </w:tr>
      <w:tr w:rsidR="00CB7682" w:rsidRPr="00B864E4">
        <w:trPr>
          <w:trHeight w:val="169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16995,1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15906,0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15888,6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15888,6</w:t>
            </w:r>
          </w:p>
        </w:tc>
      </w:tr>
      <w:tr w:rsidR="00CB7682" w:rsidRPr="00B864E4">
        <w:trPr>
          <w:trHeight w:val="309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>2. Подпрограмма «Реализация   мер социальной поддержки отдельных категорий граждан», 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129917,4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143029,4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144555,3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136936,6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136936,6</w:t>
            </w:r>
          </w:p>
        </w:tc>
      </w:tr>
      <w:tr w:rsidR="00CB7682" w:rsidRPr="00B864E4">
        <w:trPr>
          <w:trHeight w:val="900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</w:tr>
      <w:tr w:rsidR="00CB7682" w:rsidRPr="00B864E4">
        <w:trPr>
          <w:trHeight w:val="534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33834,8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38848,1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32009,0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21105,0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  <w:p w:rsidR="00CB7682" w:rsidRPr="00B864E4" w:rsidRDefault="00CB7682" w:rsidP="00B864E4">
            <w:pPr>
              <w:pStyle w:val="Table"/>
            </w:pPr>
            <w:r w:rsidRPr="00B864E4">
              <w:t>21105,0</w:t>
            </w:r>
          </w:p>
        </w:tc>
      </w:tr>
      <w:tr w:rsidR="00CB7682" w:rsidRPr="00B864E4">
        <w:trPr>
          <w:trHeight w:val="509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96082,6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104181,3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112546,3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115831,6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115831,6</w:t>
            </w:r>
          </w:p>
        </w:tc>
      </w:tr>
      <w:tr w:rsidR="00CB7682" w:rsidRPr="00B864E4">
        <w:trPr>
          <w:trHeight w:val="265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Осуществление полномочия 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407,2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386,0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434,0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434,0</w:t>
            </w:r>
          </w:p>
        </w:tc>
      </w:tr>
      <w:tr w:rsidR="00CB7682" w:rsidRPr="00B864E4">
        <w:trPr>
          <w:trHeight w:val="1128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407,2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386,0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434,0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434,0</w:t>
            </w:r>
          </w:p>
        </w:tc>
      </w:tr>
      <w:tr w:rsidR="00CB7682" w:rsidRPr="00B864E4">
        <w:trPr>
          <w:trHeight w:val="299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Оплата жилищно-коммунальных услуг отдельным категориям граждан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9744,0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9792,0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10333,0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10333,0</w:t>
            </w:r>
          </w:p>
        </w:tc>
      </w:tr>
      <w:tr w:rsidR="00CB7682" w:rsidRPr="00B864E4">
        <w:trPr>
          <w:trHeight w:val="613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9744,0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9792,0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10333,0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10333,0</w:t>
            </w:r>
          </w:p>
        </w:tc>
      </w:tr>
      <w:tr w:rsidR="00CB7682" w:rsidRPr="00B864E4">
        <w:trPr>
          <w:trHeight w:val="180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2.3.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</w:tr>
      <w:tr w:rsidR="00CB7682" w:rsidRPr="00B864E4">
        <w:trPr>
          <w:trHeight w:val="1380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</w:tr>
      <w:tr w:rsidR="00CB7682" w:rsidRPr="00B864E4">
        <w:trPr>
          <w:trHeight w:val="597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2.4.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4715,0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5008,5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5179,0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5179,0</w:t>
            </w:r>
          </w:p>
        </w:tc>
      </w:tr>
      <w:tr w:rsidR="00CB7682" w:rsidRPr="00B864E4">
        <w:trPr>
          <w:trHeight w:val="1918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4715,0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5008,5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5179,0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5179,0</w:t>
            </w:r>
          </w:p>
        </w:tc>
      </w:tr>
      <w:tr w:rsidR="00CB7682" w:rsidRPr="00B864E4">
        <w:trPr>
          <w:trHeight w:val="586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2.5.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859,0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796,6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1029,0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1029,0</w:t>
            </w:r>
          </w:p>
        </w:tc>
      </w:tr>
      <w:tr w:rsidR="00CB7682" w:rsidRPr="00B864E4">
        <w:trPr>
          <w:trHeight w:val="1147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областной  бюджет</w:t>
            </w:r>
          </w:p>
          <w:p w:rsidR="00CB7682" w:rsidRPr="00B864E4" w:rsidRDefault="00CB7682" w:rsidP="00B864E4">
            <w:pPr>
              <w:pStyle w:val="Tabl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1057,0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859,0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796,6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1029,0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1029,0</w:t>
            </w:r>
          </w:p>
        </w:tc>
      </w:tr>
      <w:tr w:rsidR="00CB7682" w:rsidRPr="00B864E4">
        <w:trPr>
          <w:trHeight w:val="353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2.6.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1880,0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1857,0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1899,6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1916,0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1916,0</w:t>
            </w:r>
          </w:p>
        </w:tc>
      </w:tr>
      <w:tr w:rsidR="00CB7682" w:rsidRPr="00B864E4">
        <w:trPr>
          <w:trHeight w:val="70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  <w:rPr>
                <w:highlight w:val="yellow"/>
              </w:rPr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1857,0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1899,6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1916,0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1916,0</w:t>
            </w:r>
          </w:p>
        </w:tc>
      </w:tr>
      <w:tr w:rsidR="00CB7682" w:rsidRPr="00B864E4">
        <w:trPr>
          <w:trHeight w:val="70"/>
        </w:trPr>
        <w:tc>
          <w:tcPr>
            <w:tcW w:w="2835" w:type="dxa"/>
          </w:tcPr>
          <w:p w:rsidR="00CB7682" w:rsidRPr="00B864E4" w:rsidRDefault="00CB7682" w:rsidP="00B864E4">
            <w:pPr>
              <w:pStyle w:val="Table"/>
            </w:pPr>
            <w:r w:rsidRPr="00B864E4"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</w:tr>
      <w:tr w:rsidR="00CB7682" w:rsidRPr="00B864E4">
        <w:trPr>
          <w:trHeight w:val="335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2.8.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Кемеровской области»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8615,0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8876,0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9401,0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9401,0</w:t>
            </w:r>
          </w:p>
        </w:tc>
      </w:tr>
      <w:tr w:rsidR="00CB7682" w:rsidRPr="00B864E4">
        <w:trPr>
          <w:trHeight w:val="842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8615,0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8876,0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9401,0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9401,0</w:t>
            </w:r>
          </w:p>
        </w:tc>
      </w:tr>
      <w:tr w:rsidR="00CB7682" w:rsidRPr="00B864E4">
        <w:trPr>
          <w:trHeight w:val="455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2.9.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1701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519,0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577,0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668,2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686,0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686,0</w:t>
            </w:r>
          </w:p>
        </w:tc>
      </w:tr>
      <w:tr w:rsidR="00CB7682" w:rsidRPr="00B864E4">
        <w:trPr>
          <w:trHeight w:val="704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577,0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668,2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686,0</w:t>
            </w:r>
          </w:p>
        </w:tc>
      </w:tr>
      <w:tr w:rsidR="00CB7682" w:rsidRPr="00B864E4">
        <w:trPr>
          <w:trHeight w:val="244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2.10.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17,3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29,6</w:t>
            </w:r>
          </w:p>
        </w:tc>
      </w:tr>
      <w:tr w:rsidR="00CB7682" w:rsidRPr="00B864E4">
        <w:trPr>
          <w:trHeight w:val="595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29,6</w:t>
            </w:r>
          </w:p>
        </w:tc>
      </w:tr>
      <w:tr w:rsidR="00CB7682" w:rsidRPr="00B864E4">
        <w:trPr>
          <w:trHeight w:val="313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2.11.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242,1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334,0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334,0</w:t>
            </w:r>
          </w:p>
        </w:tc>
      </w:tr>
      <w:tr w:rsidR="00CB7682" w:rsidRPr="00B864E4">
        <w:trPr>
          <w:trHeight w:val="706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242,1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334,0</w:t>
            </w:r>
          </w:p>
        </w:tc>
      </w:tr>
      <w:tr w:rsidR="00CB7682" w:rsidRPr="00B864E4">
        <w:trPr>
          <w:trHeight w:val="159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2.12.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Предоставление гражданам субсидии на оплату жилого помещения и коммунальных услуг</w:t>
            </w:r>
          </w:p>
        </w:tc>
        <w:tc>
          <w:tcPr>
            <w:tcW w:w="1701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9396,0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11683,0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13236,0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11683,0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11683,0</w:t>
            </w:r>
          </w:p>
        </w:tc>
      </w:tr>
      <w:tr w:rsidR="00CB7682" w:rsidRPr="00B864E4">
        <w:trPr>
          <w:trHeight w:val="551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областной  бюджет</w:t>
            </w:r>
          </w:p>
          <w:p w:rsidR="00CB7682" w:rsidRPr="00B864E4" w:rsidRDefault="00CB7682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11683,0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13236,0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11683,0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11683,0</w:t>
            </w:r>
          </w:p>
        </w:tc>
      </w:tr>
      <w:tr w:rsidR="00CB7682" w:rsidRPr="00B864E4">
        <w:trPr>
          <w:trHeight w:val="928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2.13.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2642,3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1323,0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662,0</w:t>
            </w:r>
          </w:p>
        </w:tc>
      </w:tr>
      <w:tr w:rsidR="00CB7682" w:rsidRPr="00B864E4">
        <w:trPr>
          <w:trHeight w:val="1806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2642,3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1323,0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662,0</w:t>
            </w:r>
          </w:p>
        </w:tc>
      </w:tr>
      <w:tr w:rsidR="00CB7682" w:rsidRPr="00B864E4">
        <w:trPr>
          <w:trHeight w:val="231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2.14.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Назначение и выплата  пенсий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1701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7747,0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6481,0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6396,0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6770,0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6770,0</w:t>
            </w:r>
          </w:p>
        </w:tc>
      </w:tr>
      <w:tr w:rsidR="00CB7682" w:rsidRPr="00B864E4">
        <w:trPr>
          <w:trHeight w:val="367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6481,0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6396,0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6770,0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6770,0</w:t>
            </w:r>
          </w:p>
        </w:tc>
      </w:tr>
      <w:tr w:rsidR="00CB7682" w:rsidRPr="00B864E4">
        <w:trPr>
          <w:trHeight w:val="250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2.15.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</w:tc>
        <w:tc>
          <w:tcPr>
            <w:tcW w:w="1701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14733,0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15064,0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16098,0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14914,0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14914,0</w:t>
            </w:r>
          </w:p>
        </w:tc>
      </w:tr>
      <w:tr w:rsidR="00CB7682" w:rsidRPr="00B864E4">
        <w:trPr>
          <w:trHeight w:val="573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14733,0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15064,0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16098,0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14914,0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14914,0</w:t>
            </w:r>
          </w:p>
        </w:tc>
      </w:tr>
      <w:tr w:rsidR="00CB7682" w:rsidRPr="00B864E4">
        <w:trPr>
          <w:trHeight w:val="313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2.16.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701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3,0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3,0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6,0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6,0</w:t>
            </w:r>
          </w:p>
        </w:tc>
      </w:tr>
      <w:tr w:rsidR="00CB7682" w:rsidRPr="00B864E4">
        <w:trPr>
          <w:trHeight w:val="611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6,0</w:t>
            </w:r>
          </w:p>
        </w:tc>
      </w:tr>
      <w:tr w:rsidR="00CB7682" w:rsidRPr="00B864E4">
        <w:trPr>
          <w:trHeight w:val="303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2.17.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701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232,0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220,0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251,0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251,0</w:t>
            </w:r>
          </w:p>
        </w:tc>
      </w:tr>
      <w:tr w:rsidR="00CB7682" w:rsidRPr="00B864E4">
        <w:trPr>
          <w:trHeight w:val="1236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251,0</w:t>
            </w:r>
          </w:p>
        </w:tc>
      </w:tr>
      <w:tr w:rsidR="00CB7682" w:rsidRPr="00B864E4">
        <w:trPr>
          <w:trHeight w:val="205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2.18.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701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105,0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111,0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114,0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114,0</w:t>
            </w:r>
          </w:p>
        </w:tc>
      </w:tr>
      <w:tr w:rsidR="00CB7682" w:rsidRPr="00B864E4">
        <w:trPr>
          <w:trHeight w:val="314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114,0</w:t>
            </w:r>
          </w:p>
        </w:tc>
      </w:tr>
      <w:tr w:rsidR="00CB7682" w:rsidRPr="00B864E4">
        <w:trPr>
          <w:trHeight w:val="597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2.19.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1701" w:type="dxa"/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41300,0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42832,0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48113,0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44067,0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44067,0</w:t>
            </w:r>
          </w:p>
        </w:tc>
      </w:tr>
      <w:tr w:rsidR="00CB7682" w:rsidRPr="00B864E4">
        <w:trPr>
          <w:trHeight w:val="1345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42832,0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48113,0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44067,0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44067,0</w:t>
            </w:r>
          </w:p>
        </w:tc>
      </w:tr>
      <w:tr w:rsidR="00CB7682" w:rsidRPr="00B864E4">
        <w:trPr>
          <w:trHeight w:val="299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2.20.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442,0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409,0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504,0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552,0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552,0</w:t>
            </w:r>
          </w:p>
        </w:tc>
      </w:tr>
      <w:tr w:rsidR="00CB7682" w:rsidRPr="00B864E4">
        <w:trPr>
          <w:trHeight w:val="486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409,0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504,0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552,0</w:t>
            </w:r>
          </w:p>
        </w:tc>
      </w:tr>
      <w:tr w:rsidR="00CB7682" w:rsidRPr="00B864E4">
        <w:trPr>
          <w:trHeight w:val="240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2.21.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социального обслуживания»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32,0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59,0</w:t>
            </w:r>
          </w:p>
        </w:tc>
      </w:tr>
      <w:tr w:rsidR="00CB7682" w:rsidRPr="00B864E4">
        <w:trPr>
          <w:trHeight w:val="240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27,5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32,0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59,0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59,0</w:t>
            </w:r>
          </w:p>
        </w:tc>
      </w:tr>
      <w:tr w:rsidR="00CB7682" w:rsidRPr="00B864E4">
        <w:trPr>
          <w:trHeight w:val="318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2.22.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19050,7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19800,0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21118,0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20919,0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20919,0</w:t>
            </w:r>
          </w:p>
        </w:tc>
      </w:tr>
      <w:tr w:rsidR="00CB7682" w:rsidRPr="00B864E4">
        <w:trPr>
          <w:trHeight w:val="255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19050,7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19800,0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21118,0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20919,0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20919,0</w:t>
            </w:r>
          </w:p>
        </w:tc>
      </w:tr>
      <w:tr w:rsidR="00CB7682" w:rsidRPr="00B864E4">
        <w:trPr>
          <w:trHeight w:val="308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2.23 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9165,0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15819,0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8615,0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7282,0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7282,0</w:t>
            </w:r>
          </w:p>
        </w:tc>
      </w:tr>
      <w:tr w:rsidR="00CB7682" w:rsidRPr="00B864E4">
        <w:trPr>
          <w:trHeight w:val="724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8353,0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</w:tr>
      <w:tr w:rsidR="00CB7682" w:rsidRPr="00B864E4">
        <w:trPr>
          <w:trHeight w:val="820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7466,0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8615,0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7282,0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7282,0</w:t>
            </w:r>
          </w:p>
        </w:tc>
      </w:tr>
      <w:tr w:rsidR="00CB7682" w:rsidRPr="00B864E4">
        <w:trPr>
          <w:trHeight w:val="214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2.24.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Выплата единовременного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пособия беременной жене военнослужащего, проходящего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военную службу по призыву, а также ежемесячного пособия на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ребенка военнослужащего,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проходящего военную службу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по призыву, в соответствии с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Федеральным законом от 19 мая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1995 года № 81-ФЗ «О государственных пособиях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гражданам, имеющим детей»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863,0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1011,0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121,0</w:t>
            </w:r>
          </w:p>
        </w:tc>
      </w:tr>
      <w:tr w:rsidR="00CB7682" w:rsidRPr="00B864E4">
        <w:trPr>
          <w:trHeight w:val="1681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863,0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1011,0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121,0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121,0</w:t>
            </w:r>
          </w:p>
        </w:tc>
      </w:tr>
      <w:tr w:rsidR="00CB7682" w:rsidRPr="00B864E4">
        <w:trPr>
          <w:trHeight w:val="420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2.25.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65,0</w:t>
            </w:r>
          </w:p>
        </w:tc>
      </w:tr>
      <w:tr w:rsidR="00CB7682" w:rsidRPr="00B864E4">
        <w:trPr>
          <w:trHeight w:val="840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83,0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83,0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65,0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65,0</w:t>
            </w:r>
          </w:p>
        </w:tc>
      </w:tr>
      <w:tr w:rsidR="00CB7682" w:rsidRPr="00B864E4">
        <w:trPr>
          <w:trHeight w:val="394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>3. Подпрограмма «Повышение эффективности управления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системой социальной поддержки и социального обслуживания», 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8588,8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8305,0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8340,6</w:t>
            </w:r>
          </w:p>
        </w:tc>
      </w:tr>
      <w:tr w:rsidR="00CB7682" w:rsidRPr="00B864E4">
        <w:trPr>
          <w:trHeight w:val="394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8588,8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8305,0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8340,6</w:t>
            </w:r>
          </w:p>
        </w:tc>
      </w:tr>
      <w:tr w:rsidR="00CB7682" w:rsidRPr="00B864E4">
        <w:trPr>
          <w:trHeight w:val="394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3.1.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8588,8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8305,0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8340,6</w:t>
            </w:r>
          </w:p>
        </w:tc>
      </w:tr>
      <w:tr w:rsidR="00CB7682" w:rsidRPr="00B864E4">
        <w:trPr>
          <w:trHeight w:val="394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8588,8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8305,0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8340,6</w:t>
            </w:r>
          </w:p>
        </w:tc>
      </w:tr>
      <w:tr w:rsidR="00CB7682" w:rsidRPr="00B864E4">
        <w:trPr>
          <w:trHeight w:val="252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>4. Подпрограмма «Другие вопросы в области социальной политики»,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5031,2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3205,0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1880,0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1880,0</w:t>
            </w:r>
          </w:p>
        </w:tc>
      </w:tr>
      <w:tr w:rsidR="00CB7682" w:rsidRPr="00B864E4">
        <w:trPr>
          <w:trHeight w:val="620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местный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3876,7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3205,0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1880,0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1880,0</w:t>
            </w:r>
          </w:p>
        </w:tc>
      </w:tr>
      <w:tr w:rsidR="00CB7682" w:rsidRPr="00B864E4">
        <w:trPr>
          <w:trHeight w:val="620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1154,5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</w:tr>
      <w:tr w:rsidR="00CB7682" w:rsidRPr="00B864E4">
        <w:trPr>
          <w:trHeight w:val="227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4.1.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1046,8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535,0</w:t>
            </w:r>
          </w:p>
        </w:tc>
      </w:tr>
      <w:tr w:rsidR="00CB7682" w:rsidRPr="00B864E4">
        <w:trPr>
          <w:trHeight w:val="326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местный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1046,8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420,0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535,0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535,0</w:t>
            </w:r>
          </w:p>
        </w:tc>
      </w:tr>
      <w:tr w:rsidR="00CB7682" w:rsidRPr="00B864E4">
        <w:trPr>
          <w:trHeight w:val="258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4.2.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Улучшение материального положения семей с детьми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130,0</w:t>
            </w:r>
          </w:p>
        </w:tc>
      </w:tr>
      <w:tr w:rsidR="00CB7682" w:rsidRPr="00B864E4">
        <w:trPr>
          <w:trHeight w:val="421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местный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167,5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130,0</w:t>
            </w:r>
          </w:p>
        </w:tc>
      </w:tr>
      <w:tr w:rsidR="00CB7682" w:rsidRPr="00B864E4">
        <w:trPr>
          <w:trHeight w:val="421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областной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214,5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</w:tr>
      <w:tr w:rsidR="00CB7682" w:rsidRPr="00B864E4">
        <w:trPr>
          <w:trHeight w:val="312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4.3.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Социальная поддержка и реабилитация инвалидов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30,0</w:t>
            </w:r>
          </w:p>
        </w:tc>
      </w:tr>
      <w:tr w:rsidR="00CB7682" w:rsidRPr="00B864E4">
        <w:trPr>
          <w:trHeight w:val="367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местный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30,0</w:t>
            </w:r>
          </w:p>
        </w:tc>
      </w:tr>
      <w:tr w:rsidR="00CB7682" w:rsidRPr="00B864E4">
        <w:trPr>
          <w:trHeight w:val="421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местный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</w:tr>
      <w:tr w:rsidR="00CB7682" w:rsidRPr="00B864E4">
        <w:trPr>
          <w:trHeight w:val="258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4.4.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2596,9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1100,0</w:t>
            </w:r>
          </w:p>
        </w:tc>
      </w:tr>
      <w:tr w:rsidR="00CB7682" w:rsidRPr="00B864E4">
        <w:trPr>
          <w:trHeight w:val="223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местный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2596,9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2600,0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1100,0</w:t>
            </w:r>
          </w:p>
        </w:tc>
      </w:tr>
      <w:tr w:rsidR="00CB7682" w:rsidRPr="00B864E4">
        <w:trPr>
          <w:trHeight w:val="313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4.5.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Доступная среда для инвалидов и маломобильных граждан  Крапивинского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35,0</w:t>
            </w:r>
          </w:p>
        </w:tc>
      </w:tr>
      <w:tr w:rsidR="00CB7682" w:rsidRPr="00B864E4">
        <w:trPr>
          <w:trHeight w:val="562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местный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35,0</w:t>
            </w:r>
          </w:p>
        </w:tc>
      </w:tr>
      <w:tr w:rsidR="00CB7682" w:rsidRPr="00B864E4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4.6.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семей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</w:tr>
      <w:tr w:rsidR="00CB7682" w:rsidRPr="00B864E4">
        <w:trPr>
          <w:trHeight w:val="448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местный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</w:tr>
      <w:tr w:rsidR="00CB7682" w:rsidRPr="00B864E4">
        <w:trPr>
          <w:trHeight w:val="455"/>
        </w:trPr>
        <w:tc>
          <w:tcPr>
            <w:tcW w:w="2835" w:type="dxa"/>
            <w:vMerge w:val="restart"/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4.7.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Создание безопасных и благоприятных условий для проживания в специальном доме для одиноких и престарелых граждан (Дом ветеранов)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40,0</w:t>
            </w:r>
          </w:p>
        </w:tc>
      </w:tr>
      <w:tr w:rsidR="00CB7682" w:rsidRPr="00B864E4">
        <w:trPr>
          <w:trHeight w:val="551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местный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бюджет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76,0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35,5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40,0</w:t>
            </w:r>
          </w:p>
        </w:tc>
      </w:tr>
      <w:tr w:rsidR="00CB7682" w:rsidRPr="00B864E4">
        <w:trPr>
          <w:trHeight w:val="255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4.8.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</w:tr>
      <w:tr w:rsidR="00CB7682" w:rsidRPr="00B864E4">
        <w:trPr>
          <w:trHeight w:val="31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местный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5,0</w:t>
            </w:r>
          </w:p>
        </w:tc>
      </w:tr>
      <w:tr w:rsidR="00CB7682" w:rsidRPr="00B864E4">
        <w:trPr>
          <w:trHeight w:val="313"/>
        </w:trPr>
        <w:tc>
          <w:tcPr>
            <w:tcW w:w="283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4.9.Мероприятие: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Оказание поддержки гражданам Украины, находящимся на территории КМР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</w:tr>
      <w:tr w:rsidR="00CB7682" w:rsidRPr="00B864E4">
        <w:trPr>
          <w:trHeight w:val="313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местный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</w:tr>
      <w:tr w:rsidR="00CB7682" w:rsidRPr="00B864E4">
        <w:trPr>
          <w:trHeight w:val="157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 xml:space="preserve">4.10. Мероприятие: </w:t>
            </w:r>
          </w:p>
          <w:p w:rsidR="00CB7682" w:rsidRPr="00B864E4" w:rsidRDefault="00CB7682" w:rsidP="00B864E4">
            <w:pPr>
              <w:pStyle w:val="Table"/>
            </w:pPr>
            <w:r w:rsidRPr="00B864E4">
              <w:t>Оказание материальной помощи к 70 летию Победы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940,0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</w:tr>
      <w:tr w:rsidR="00CB7682" w:rsidRPr="00B864E4">
        <w:trPr>
          <w:trHeight w:val="157"/>
        </w:trPr>
        <w:tc>
          <w:tcPr>
            <w:tcW w:w="2835" w:type="dxa"/>
            <w:vMerge/>
          </w:tcPr>
          <w:p w:rsidR="00CB7682" w:rsidRPr="00B864E4" w:rsidRDefault="00CB7682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Областной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682" w:rsidRPr="00B864E4" w:rsidRDefault="00CB7682" w:rsidP="00B864E4">
            <w:pPr>
              <w:pStyle w:val="Table"/>
            </w:pPr>
            <w:r w:rsidRPr="00B864E4">
              <w:t>940,0</w:t>
            </w:r>
          </w:p>
        </w:tc>
        <w:tc>
          <w:tcPr>
            <w:tcW w:w="1134" w:type="dxa"/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</w:tcPr>
          <w:p w:rsidR="00CB7682" w:rsidRPr="00B864E4" w:rsidRDefault="00CB7682" w:rsidP="00B864E4">
            <w:pPr>
              <w:pStyle w:val="Table"/>
            </w:pPr>
            <w:r w:rsidRPr="00B864E4">
              <w:t>0</w:t>
            </w:r>
          </w:p>
        </w:tc>
      </w:tr>
    </w:tbl>
    <w:p w:rsidR="00CB7682" w:rsidRPr="00B864E4" w:rsidRDefault="00CB7682" w:rsidP="00B864E4"/>
    <w:p w:rsidR="00CB7682" w:rsidRPr="000B1760" w:rsidRDefault="00CB7682" w:rsidP="000B1760">
      <w:pPr>
        <w:jc w:val="right"/>
        <w:rPr>
          <w:b/>
          <w:bCs/>
          <w:kern w:val="28"/>
          <w:sz w:val="32"/>
          <w:szCs w:val="32"/>
        </w:rPr>
      </w:pPr>
      <w:r w:rsidRPr="000B1760">
        <w:rPr>
          <w:b/>
          <w:bCs/>
          <w:kern w:val="28"/>
          <w:sz w:val="32"/>
          <w:szCs w:val="32"/>
        </w:rPr>
        <w:t>Приложение №3</w:t>
      </w:r>
    </w:p>
    <w:p w:rsidR="00CB7682" w:rsidRPr="000B1760" w:rsidRDefault="00CB7682" w:rsidP="000B1760">
      <w:pPr>
        <w:jc w:val="right"/>
        <w:rPr>
          <w:b/>
          <w:bCs/>
          <w:kern w:val="28"/>
          <w:sz w:val="32"/>
          <w:szCs w:val="32"/>
        </w:rPr>
      </w:pPr>
      <w:r w:rsidRPr="000B176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B7682" w:rsidRPr="000B1760" w:rsidRDefault="00CB7682" w:rsidP="000B1760">
      <w:pPr>
        <w:jc w:val="right"/>
        <w:rPr>
          <w:b/>
          <w:bCs/>
          <w:kern w:val="28"/>
          <w:sz w:val="32"/>
          <w:szCs w:val="32"/>
        </w:rPr>
      </w:pPr>
      <w:r w:rsidRPr="000B176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B7682" w:rsidRPr="000B1760" w:rsidRDefault="00CB7682" w:rsidP="000B1760">
      <w:pPr>
        <w:jc w:val="right"/>
        <w:rPr>
          <w:b/>
          <w:bCs/>
          <w:kern w:val="28"/>
          <w:sz w:val="32"/>
          <w:szCs w:val="32"/>
        </w:rPr>
      </w:pPr>
      <w:r w:rsidRPr="000B1760">
        <w:rPr>
          <w:b/>
          <w:bCs/>
          <w:kern w:val="28"/>
          <w:sz w:val="32"/>
          <w:szCs w:val="32"/>
        </w:rPr>
        <w:t>от 30.12.2015 г. №1345</w:t>
      </w:r>
    </w:p>
    <w:p w:rsidR="00CB7682" w:rsidRPr="00B864E4" w:rsidRDefault="00CB7682" w:rsidP="00B864E4"/>
    <w:p w:rsidR="00CB7682" w:rsidRPr="000B1760" w:rsidRDefault="00CB7682" w:rsidP="000B1760">
      <w:pPr>
        <w:jc w:val="center"/>
        <w:rPr>
          <w:b/>
          <w:bCs/>
          <w:sz w:val="30"/>
          <w:szCs w:val="30"/>
        </w:rPr>
      </w:pPr>
      <w:r w:rsidRPr="000B1760">
        <w:rPr>
          <w:b/>
          <w:bCs/>
          <w:sz w:val="30"/>
          <w:szCs w:val="30"/>
        </w:rPr>
        <w:t>«5.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B7682" w:rsidRPr="00B864E4" w:rsidRDefault="00CB7682" w:rsidP="00B864E4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2"/>
        <w:gridCol w:w="1715"/>
        <w:gridCol w:w="999"/>
        <w:gridCol w:w="857"/>
        <w:gridCol w:w="857"/>
        <w:gridCol w:w="856"/>
        <w:gridCol w:w="857"/>
        <w:gridCol w:w="857"/>
      </w:tblGrid>
      <w:tr w:rsidR="00CB7682" w:rsidRPr="00B864E4">
        <w:trPr>
          <w:trHeight w:val="158"/>
        </w:trPr>
        <w:tc>
          <w:tcPr>
            <w:tcW w:w="2552" w:type="dxa"/>
            <w:vMerge w:val="restart"/>
          </w:tcPr>
          <w:p w:rsidR="00CB7682" w:rsidRPr="00B864E4" w:rsidRDefault="00CB7682" w:rsidP="000B1760">
            <w:pPr>
              <w:pStyle w:val="Table0"/>
            </w:pPr>
            <w:r w:rsidRPr="00B864E4">
              <w:t>Наименование  Муниципальной программы, подпрограммы, основного мероприятия, мероприятия</w:t>
            </w:r>
          </w:p>
          <w:p w:rsidR="00CB7682" w:rsidRPr="00B864E4" w:rsidRDefault="00CB7682" w:rsidP="000B1760">
            <w:pPr>
              <w:pStyle w:val="Table0"/>
            </w:pPr>
          </w:p>
        </w:tc>
        <w:tc>
          <w:tcPr>
            <w:tcW w:w="1701" w:type="dxa"/>
            <w:vMerge w:val="restart"/>
          </w:tcPr>
          <w:p w:rsidR="00CB7682" w:rsidRPr="00B864E4" w:rsidRDefault="00CB7682" w:rsidP="000B1760">
            <w:pPr>
              <w:pStyle w:val="Table0"/>
            </w:pPr>
            <w:r w:rsidRPr="00B864E4"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CB7682" w:rsidRPr="00B864E4" w:rsidRDefault="00CB7682" w:rsidP="000B1760">
            <w:pPr>
              <w:pStyle w:val="Table0"/>
            </w:pPr>
            <w:r w:rsidRPr="00B864E4">
              <w:t>Единица измерения</w:t>
            </w:r>
          </w:p>
        </w:tc>
        <w:tc>
          <w:tcPr>
            <w:tcW w:w="4252" w:type="dxa"/>
            <w:gridSpan w:val="5"/>
          </w:tcPr>
          <w:p w:rsidR="00CB7682" w:rsidRPr="00B864E4" w:rsidRDefault="00CB7682" w:rsidP="000B1760">
            <w:pPr>
              <w:pStyle w:val="Table0"/>
            </w:pPr>
            <w:r w:rsidRPr="00B864E4">
              <w:t>Плановое значение целевого показателя  (индикатора)</w:t>
            </w:r>
          </w:p>
        </w:tc>
      </w:tr>
      <w:tr w:rsidR="00CB7682" w:rsidRPr="00B864E4">
        <w:trPr>
          <w:trHeight w:val="157"/>
        </w:trPr>
        <w:tc>
          <w:tcPr>
            <w:tcW w:w="2552" w:type="dxa"/>
            <w:vMerge/>
          </w:tcPr>
          <w:p w:rsidR="00CB7682" w:rsidRPr="00B864E4" w:rsidRDefault="00CB7682" w:rsidP="000B1760">
            <w:pPr>
              <w:pStyle w:val="Table0"/>
            </w:pPr>
          </w:p>
        </w:tc>
        <w:tc>
          <w:tcPr>
            <w:tcW w:w="1701" w:type="dxa"/>
            <w:vMerge/>
          </w:tcPr>
          <w:p w:rsidR="00CB7682" w:rsidRPr="00B864E4" w:rsidRDefault="00CB7682" w:rsidP="000B1760">
            <w:pPr>
              <w:pStyle w:val="Table0"/>
            </w:pPr>
          </w:p>
        </w:tc>
        <w:tc>
          <w:tcPr>
            <w:tcW w:w="992" w:type="dxa"/>
            <w:vMerge/>
          </w:tcPr>
          <w:p w:rsidR="00CB7682" w:rsidRPr="00B864E4" w:rsidRDefault="00CB7682" w:rsidP="000B1760">
            <w:pPr>
              <w:pStyle w:val="Table"/>
            </w:pP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2014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2015 год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2016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2017 год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2018 год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181"/>
          <w:tblHeader/>
        </w:trPr>
        <w:tc>
          <w:tcPr>
            <w:tcW w:w="2552" w:type="dxa"/>
            <w:vAlign w:val="center"/>
          </w:tcPr>
          <w:p w:rsidR="00CB7682" w:rsidRPr="00B864E4" w:rsidRDefault="00CB7682" w:rsidP="000B1760">
            <w:pPr>
              <w:pStyle w:val="Table"/>
            </w:pPr>
            <w:r w:rsidRPr="00B864E4">
              <w:t>1</w:t>
            </w:r>
          </w:p>
        </w:tc>
        <w:tc>
          <w:tcPr>
            <w:tcW w:w="1701" w:type="dxa"/>
            <w:vAlign w:val="center"/>
          </w:tcPr>
          <w:p w:rsidR="00CB7682" w:rsidRPr="00B864E4" w:rsidRDefault="00CB7682" w:rsidP="000B1760">
            <w:pPr>
              <w:pStyle w:val="Table"/>
            </w:pPr>
            <w:r w:rsidRPr="00B864E4">
              <w:t>2</w:t>
            </w:r>
          </w:p>
        </w:tc>
        <w:tc>
          <w:tcPr>
            <w:tcW w:w="992" w:type="dxa"/>
            <w:vAlign w:val="center"/>
          </w:tcPr>
          <w:p w:rsidR="00CB7682" w:rsidRPr="00B864E4" w:rsidRDefault="00CB7682" w:rsidP="000B1760">
            <w:pPr>
              <w:pStyle w:val="Table"/>
            </w:pPr>
            <w:r w:rsidRPr="00B864E4">
              <w:t>3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4</w:t>
            </w:r>
          </w:p>
        </w:tc>
        <w:tc>
          <w:tcPr>
            <w:tcW w:w="850" w:type="dxa"/>
            <w:vAlign w:val="center"/>
          </w:tcPr>
          <w:p w:rsidR="00CB7682" w:rsidRPr="00B864E4" w:rsidRDefault="00CB7682" w:rsidP="000B1760">
            <w:pPr>
              <w:pStyle w:val="Table"/>
            </w:pPr>
            <w:r w:rsidRPr="00B864E4">
              <w:t>5</w:t>
            </w:r>
          </w:p>
        </w:tc>
        <w:tc>
          <w:tcPr>
            <w:tcW w:w="850" w:type="dxa"/>
            <w:vAlign w:val="center"/>
          </w:tcPr>
          <w:p w:rsidR="00CB7682" w:rsidRPr="00B864E4" w:rsidRDefault="00CB7682" w:rsidP="000B1760">
            <w:pPr>
              <w:pStyle w:val="Table"/>
            </w:pPr>
            <w:r w:rsidRPr="00B864E4">
              <w:t>6</w:t>
            </w:r>
          </w:p>
        </w:tc>
        <w:tc>
          <w:tcPr>
            <w:tcW w:w="851" w:type="dxa"/>
            <w:vAlign w:val="center"/>
          </w:tcPr>
          <w:p w:rsidR="00CB7682" w:rsidRPr="00B864E4" w:rsidRDefault="00CB7682" w:rsidP="000B1760">
            <w:pPr>
              <w:pStyle w:val="Table"/>
            </w:pPr>
            <w:r w:rsidRPr="00B864E4">
              <w:t>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8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670"/>
        </w:trPr>
        <w:tc>
          <w:tcPr>
            <w:tcW w:w="2552" w:type="dxa"/>
            <w:vMerge w:val="restart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Муниципальная программа  «Социальная поддержка отдельных категорий граждан Крапивинского района»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на 2014-2018 годы</w:t>
            </w:r>
          </w:p>
        </w:tc>
        <w:tc>
          <w:tcPr>
            <w:tcW w:w="1701" w:type="dxa"/>
            <w:vAlign w:val="bottom"/>
          </w:tcPr>
          <w:p w:rsidR="00CB7682" w:rsidRPr="00B864E4" w:rsidRDefault="00CB7682" w:rsidP="000B1760">
            <w:pPr>
              <w:pStyle w:val="Table"/>
            </w:pPr>
            <w:r w:rsidRPr="00B864E4">
              <w:t>Коэффициент  оценки эффективности Муниципальной программы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Коэффи-циент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858"/>
        </w:trPr>
        <w:tc>
          <w:tcPr>
            <w:tcW w:w="2552" w:type="dxa"/>
            <w:vMerge/>
            <w:vAlign w:val="center"/>
          </w:tcPr>
          <w:p w:rsidR="00CB7682" w:rsidRPr="00B864E4" w:rsidRDefault="00CB7682" w:rsidP="000B1760">
            <w:pPr>
              <w:pStyle w:val="Table"/>
            </w:pP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Доля граждан, получающих социальную поддержку, в  общей численности населения Крапивинского района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38,6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38,7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38,8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39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39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653"/>
        </w:trPr>
        <w:tc>
          <w:tcPr>
            <w:tcW w:w="2552" w:type="dxa"/>
            <w:vMerge/>
            <w:vAlign w:val="center"/>
          </w:tcPr>
          <w:p w:rsidR="00CB7682" w:rsidRPr="00B864E4" w:rsidRDefault="00CB7682" w:rsidP="000B1760">
            <w:pPr>
              <w:pStyle w:val="Table"/>
            </w:pP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99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99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99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99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99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984"/>
        </w:trPr>
        <w:tc>
          <w:tcPr>
            <w:tcW w:w="2552" w:type="dxa"/>
            <w:vMerge w:val="restart"/>
          </w:tcPr>
          <w:p w:rsidR="00CB7682" w:rsidRPr="00B864E4" w:rsidRDefault="00CB7682" w:rsidP="000B1760">
            <w:pPr>
              <w:pStyle w:val="Table"/>
            </w:pPr>
            <w:r w:rsidRPr="00B864E4">
              <w:t>1. Подпрограмма «Социальное обслуживание населения»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58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68,5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79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89,5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511"/>
        </w:trPr>
        <w:tc>
          <w:tcPr>
            <w:tcW w:w="2552" w:type="dxa"/>
            <w:vMerge/>
          </w:tcPr>
          <w:p w:rsidR="00CB7682" w:rsidRPr="00B864E4" w:rsidRDefault="00CB7682" w:rsidP="000B1760">
            <w:pPr>
              <w:pStyle w:val="Table"/>
            </w:pP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Доля муниципальных учреждений социального обслуживания, соответствующих установленным стандартам  качества социального обслуживания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1.1.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граждан, находящихся в трудной жизненной ситуации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Доля граждан, получивших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социальные услуги в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учреждениях социального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обслуживания населения, в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общем числе граждан,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обратившихся за получением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социальных услуг в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учреждения социального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обслуживания населения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1.2.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Доля граждан, получивших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социальные услуги в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учреждениях социального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обслуживания населения, в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общем числе граждан,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обратившихся за получением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социальных услуг в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учреждения социального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обслуживания населения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706"/>
        </w:trPr>
        <w:tc>
          <w:tcPr>
            <w:tcW w:w="2552" w:type="dxa"/>
            <w:vMerge w:val="restart"/>
          </w:tcPr>
          <w:p w:rsidR="00CB7682" w:rsidRPr="00B864E4" w:rsidRDefault="00CB7682" w:rsidP="000B1760">
            <w:pPr>
              <w:pStyle w:val="Table"/>
            </w:pPr>
            <w:r w:rsidRPr="00B864E4"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размер денежных выплат на одного получателя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15,0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11,2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10,7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10,7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10,7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430"/>
        </w:trPr>
        <w:tc>
          <w:tcPr>
            <w:tcW w:w="2552" w:type="dxa"/>
            <w:vMerge/>
          </w:tcPr>
          <w:p w:rsidR="00CB7682" w:rsidRPr="00B864E4" w:rsidRDefault="00CB7682" w:rsidP="000B1760">
            <w:pPr>
              <w:pStyle w:val="Table"/>
            </w:pP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Доля расходов на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предоставление мер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социальной поддержки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отдельным категориям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граждан в денежной форме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84,5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86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88,5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89,8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2.1.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Осуществление полномочия по осуществлению 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31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31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31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31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31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2.2.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Оплата жилищно-коммунальных услуг отдельным категориям граждан 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Средний доход отдельных категорий 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4,6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5,2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5,5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5,7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5,7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2.3.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 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8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1,7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2,5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511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2.4.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доход ветерана труда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6,4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3,0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3,3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3,4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3,4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2.5.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доход труженика тыла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7,5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7,7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7,3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9,5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9,5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2.6.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8,8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5,9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6,2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6,2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6,2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доход инвалида за счет предоставления мер социальной поддержки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70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2.8.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доход многодетной семьи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  <w:p w:rsidR="00CB7682" w:rsidRPr="00B864E4" w:rsidRDefault="00CB7682" w:rsidP="000B1760">
            <w:pPr>
              <w:pStyle w:val="Table"/>
            </w:pPr>
          </w:p>
          <w:p w:rsidR="00CB7682" w:rsidRPr="00B864E4" w:rsidRDefault="00CB7682" w:rsidP="000B1760">
            <w:pPr>
              <w:pStyle w:val="Table"/>
            </w:pP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71,0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12,0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22,7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24,1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24,1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2.9.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доход многодетной матери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6,6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5,1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6,0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6,1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6,1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2.10.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Меры социальной поддержки отдельных категорий приемных родителей 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доход приемных родителей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5,9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6,1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6,2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2,5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2,5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2.11.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7,6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8,3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12,1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16,7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16,7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2.12.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Предоставление гражданам субсидии на оплату жилого помещения и коммунальных услуг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669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579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579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579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579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2.13.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Количество граждан,  получивших материнский (семейный) капитал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11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21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2.14.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Назначение и  выплата пенсий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Средней размер пенсии Кемеровской области на одного получателей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11,1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10,4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10,1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10,7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10,7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2.15.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2.16.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2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2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2.17.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размер государственной социальной помощи на одного получателя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1,6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5,3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5,1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1,9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2,0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2.18.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4,5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1,6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1,7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2.19.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10,6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11,8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13,1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12,0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12,0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2.20.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Количество произведенных выплат социального пособия на погребение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единиц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81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55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69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69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69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2.21.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Меры социальной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поддержки работников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муниципальных учреждений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социального обслуживания в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виде пособий и компенсации в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соответствии с Законом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Кемеровской области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от 30 октября 2007 года № 132-ОЗ «О мерах социальной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поддержки работников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муниципальных учреждений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социального обслуживания»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Количество работников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учреждений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социального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обслуживания,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получивших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единовременные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выплаты в связи с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окончанием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профессиональных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образовательных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организаций или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образовательных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организаций высшего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или среднего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профессионального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образования по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специальности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«Социальная работа»,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21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18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24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24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24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2.22.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Количество произведенных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выплат гражданам, не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подлежащим обязательному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социальному страхованию на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случай временной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(полномочий) физическими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лицами в установленном порядке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единиц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3471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3278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3530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3530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3530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2.23.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Количество произведенных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ежемесячных денежных выплат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нуждающимся в поддержке семьям в связи с рождением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после 31 декабря 2012 года третьего или последующих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детей до достижения ребенком возраста 3 лет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единиц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1328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2109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2057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2057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2057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2.24.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Выплата единовременного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пособия беременной жене военнослужащего, проходящего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военную службу по призыву, а также ежемесячного пособия на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ребенка военнослужащего,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проходящего военную службу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по призыву, в соответствии с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Федеральным законом от 19 мая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1995 года № 81-ФЗ «О государственных пособиях</w:t>
            </w:r>
          </w:p>
          <w:p w:rsidR="00CB7682" w:rsidRPr="00B864E4" w:rsidRDefault="00CB7682" w:rsidP="000B1760">
            <w:pPr>
              <w:pStyle w:val="Table"/>
              <w:rPr>
                <w:highlight w:val="yellow"/>
              </w:rPr>
            </w:pPr>
            <w:r w:rsidRPr="00B864E4">
              <w:t>гражданам, имеющим детей»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Количество жен (детей) военнослужащих,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проходящих военную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службу по призыву,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получивших выплаты, тыс. человек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2.25.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Средний доход отдельных категорий граждан из числа федеральных льготников 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7,8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8,3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6,5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6,5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>3. Подпрограмма «Повышение эффективности управления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системой социальной поддержки и социального обслуживания»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Доля на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4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4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4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4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4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3.1.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95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95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96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97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97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4. Подпрограмма «Другие вопросы в области социальной политики»  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Доля расходов на реализацию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дополнительных мероприятий,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направленных на повышение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качества жизни населения, в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общих расходах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Муниципальной программы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1,9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1,8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1380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4.1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.Оказание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Средний размер адресной материальной  помощи на 1 получателя 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тыс.рублей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0,9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1,4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89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4.2.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Улучшение материального положения семей с детьми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тыс.рублей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0,2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0,3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0,3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0,3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0,3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544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4.3.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Социальная поддержка и реабилитация инвалидов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тыс.рублей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0,1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0,2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0,2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0,2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0,2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467"/>
        </w:trPr>
        <w:tc>
          <w:tcPr>
            <w:tcW w:w="2552" w:type="dxa"/>
            <w:vMerge w:val="restart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4.4.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Количество граждан, которым оказана адресная помощь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44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45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45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45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45</w:t>
            </w:r>
          </w:p>
          <w:p w:rsidR="00CB7682" w:rsidRPr="00B864E4" w:rsidRDefault="00CB7682" w:rsidP="000B1760">
            <w:pPr>
              <w:pStyle w:val="Table"/>
            </w:pP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1090"/>
        </w:trPr>
        <w:tc>
          <w:tcPr>
            <w:tcW w:w="2552" w:type="dxa"/>
            <w:vMerge/>
          </w:tcPr>
          <w:p w:rsidR="00CB7682" w:rsidRPr="00B864E4" w:rsidRDefault="00CB7682" w:rsidP="000B1760">
            <w:pPr>
              <w:pStyle w:val="Table"/>
            </w:pP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размер целевой адресной помощи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тыс.рублей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46,6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57,7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57,7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57,7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57,7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4.5.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Доступная среда для инвалидов и маломобильных граждан Крапивинского района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тыс.рублей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4,8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4.6.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семей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тыс.рублей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4.7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Создание безопасных и благоприятных условий для проживания в специальном доме для одиноких и престарелых граждан (Дом ветеранов)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тыс.рублей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0,9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1,7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1,9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1,9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1,9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4.8.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размер целевой адресной помощи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тыс.рублей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1,0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 xml:space="preserve">4.9. Мероприятие: 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 xml:space="preserve"> Оказание поддержки гражданам Украины, находящимся на территории КМР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размер целевой адресной помощи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тыс.рублей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3,2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3,2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</w:tr>
      <w:tr w:rsidR="00CB7682" w:rsidRPr="00B864E4">
        <w:tblPrEx>
          <w:tblBorders>
            <w:bottom w:val="single" w:sz="4" w:space="0" w:color="auto"/>
          </w:tblBorders>
        </w:tblPrEx>
        <w:trPr>
          <w:trHeight w:val="924"/>
        </w:trPr>
        <w:tc>
          <w:tcPr>
            <w:tcW w:w="2552" w:type="dxa"/>
          </w:tcPr>
          <w:p w:rsidR="00CB7682" w:rsidRPr="00B864E4" w:rsidRDefault="00CB7682" w:rsidP="000B1760">
            <w:pPr>
              <w:pStyle w:val="Table"/>
            </w:pPr>
            <w:r w:rsidRPr="00B864E4">
              <w:t>4.10.Мероприятие: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Оказание материальной помощи к 70 летию Победы</w:t>
            </w:r>
          </w:p>
        </w:tc>
        <w:tc>
          <w:tcPr>
            <w:tcW w:w="1701" w:type="dxa"/>
          </w:tcPr>
          <w:p w:rsidR="00CB7682" w:rsidRPr="00B864E4" w:rsidRDefault="00CB7682" w:rsidP="000B1760">
            <w:pPr>
              <w:pStyle w:val="Table"/>
            </w:pPr>
            <w:r w:rsidRPr="00B864E4">
              <w:t>Средний размер целевой адресной помощи</w:t>
            </w:r>
          </w:p>
        </w:tc>
        <w:tc>
          <w:tcPr>
            <w:tcW w:w="992" w:type="dxa"/>
          </w:tcPr>
          <w:p w:rsidR="00CB7682" w:rsidRPr="00B864E4" w:rsidRDefault="00CB7682" w:rsidP="000B1760">
            <w:pPr>
              <w:pStyle w:val="Table"/>
            </w:pPr>
            <w:r w:rsidRPr="00B864E4">
              <w:t>тыс.рублей</w:t>
            </w:r>
          </w:p>
          <w:p w:rsidR="00CB7682" w:rsidRPr="00B864E4" w:rsidRDefault="00CB7682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5,0</w:t>
            </w:r>
          </w:p>
        </w:tc>
        <w:tc>
          <w:tcPr>
            <w:tcW w:w="850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B7682" w:rsidRPr="00B864E4" w:rsidRDefault="00CB7682" w:rsidP="000B1760">
            <w:pPr>
              <w:pStyle w:val="Table"/>
            </w:pPr>
            <w:r w:rsidRPr="00B864E4">
              <w:t>0</w:t>
            </w:r>
          </w:p>
        </w:tc>
      </w:tr>
    </w:tbl>
    <w:p w:rsidR="00CB7682" w:rsidRPr="00B864E4" w:rsidRDefault="00CB7682" w:rsidP="00B864E4"/>
    <w:sectPr w:rsidR="00CB7682" w:rsidRPr="00B864E4" w:rsidSect="00B864E4">
      <w:pgSz w:w="11905" w:h="168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82" w:rsidRDefault="00CB7682" w:rsidP="000F0A85">
      <w:r>
        <w:separator/>
      </w:r>
    </w:p>
  </w:endnote>
  <w:endnote w:type="continuationSeparator" w:id="0">
    <w:p w:rsidR="00CB7682" w:rsidRDefault="00CB7682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82" w:rsidRDefault="00CB7682" w:rsidP="000F0A85">
      <w:r>
        <w:separator/>
      </w:r>
    </w:p>
  </w:footnote>
  <w:footnote w:type="continuationSeparator" w:id="0">
    <w:p w:rsidR="00CB7682" w:rsidRDefault="00CB7682" w:rsidP="000F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E95"/>
    <w:rsid w:val="00000C71"/>
    <w:rsid w:val="00000EA5"/>
    <w:rsid w:val="00000FEC"/>
    <w:rsid w:val="00001FD2"/>
    <w:rsid w:val="000120C3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6069"/>
    <w:rsid w:val="00056F33"/>
    <w:rsid w:val="00057954"/>
    <w:rsid w:val="00062F7A"/>
    <w:rsid w:val="00065106"/>
    <w:rsid w:val="00065604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96"/>
    <w:rsid w:val="0008226E"/>
    <w:rsid w:val="00082723"/>
    <w:rsid w:val="0008366C"/>
    <w:rsid w:val="0008414B"/>
    <w:rsid w:val="000958C5"/>
    <w:rsid w:val="000973B7"/>
    <w:rsid w:val="000A015F"/>
    <w:rsid w:val="000A0CA2"/>
    <w:rsid w:val="000A0CF5"/>
    <w:rsid w:val="000A0E83"/>
    <w:rsid w:val="000A1312"/>
    <w:rsid w:val="000A316D"/>
    <w:rsid w:val="000A3203"/>
    <w:rsid w:val="000A3BE7"/>
    <w:rsid w:val="000B0248"/>
    <w:rsid w:val="000B1760"/>
    <w:rsid w:val="000B1963"/>
    <w:rsid w:val="000B1FA2"/>
    <w:rsid w:val="000B3BDF"/>
    <w:rsid w:val="000B4984"/>
    <w:rsid w:val="000B4AF7"/>
    <w:rsid w:val="000B4E57"/>
    <w:rsid w:val="000B63A3"/>
    <w:rsid w:val="000B6BE6"/>
    <w:rsid w:val="000B7FEA"/>
    <w:rsid w:val="000C01E3"/>
    <w:rsid w:val="000C0768"/>
    <w:rsid w:val="000C0C7C"/>
    <w:rsid w:val="000C13ED"/>
    <w:rsid w:val="000C1862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2C99"/>
    <w:rsid w:val="000D2FC2"/>
    <w:rsid w:val="000D302F"/>
    <w:rsid w:val="000D58A7"/>
    <w:rsid w:val="000D7666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C54"/>
    <w:rsid w:val="001017F3"/>
    <w:rsid w:val="0010191A"/>
    <w:rsid w:val="00101DDF"/>
    <w:rsid w:val="0010251F"/>
    <w:rsid w:val="001049AD"/>
    <w:rsid w:val="00104C7A"/>
    <w:rsid w:val="00104DE6"/>
    <w:rsid w:val="0010515C"/>
    <w:rsid w:val="00106C31"/>
    <w:rsid w:val="00107CDE"/>
    <w:rsid w:val="00112FBF"/>
    <w:rsid w:val="001135B4"/>
    <w:rsid w:val="00113AB4"/>
    <w:rsid w:val="001151A8"/>
    <w:rsid w:val="00115CBF"/>
    <w:rsid w:val="00120242"/>
    <w:rsid w:val="0012629A"/>
    <w:rsid w:val="001265D4"/>
    <w:rsid w:val="00127B0F"/>
    <w:rsid w:val="00130384"/>
    <w:rsid w:val="00131363"/>
    <w:rsid w:val="001314C4"/>
    <w:rsid w:val="00132CBA"/>
    <w:rsid w:val="00133A78"/>
    <w:rsid w:val="00135052"/>
    <w:rsid w:val="00135B99"/>
    <w:rsid w:val="001364D9"/>
    <w:rsid w:val="00136B10"/>
    <w:rsid w:val="00136B82"/>
    <w:rsid w:val="00137D44"/>
    <w:rsid w:val="00140C43"/>
    <w:rsid w:val="00140C6B"/>
    <w:rsid w:val="00141529"/>
    <w:rsid w:val="00145489"/>
    <w:rsid w:val="0014571F"/>
    <w:rsid w:val="00146384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A05"/>
    <w:rsid w:val="00156259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593D"/>
    <w:rsid w:val="001961A9"/>
    <w:rsid w:val="001A02C9"/>
    <w:rsid w:val="001A3D7C"/>
    <w:rsid w:val="001B02F9"/>
    <w:rsid w:val="001B051D"/>
    <w:rsid w:val="001B0879"/>
    <w:rsid w:val="001B1273"/>
    <w:rsid w:val="001B1E31"/>
    <w:rsid w:val="001B362E"/>
    <w:rsid w:val="001B4428"/>
    <w:rsid w:val="001B5658"/>
    <w:rsid w:val="001B605E"/>
    <w:rsid w:val="001B7406"/>
    <w:rsid w:val="001C133A"/>
    <w:rsid w:val="001C1E6A"/>
    <w:rsid w:val="001C2501"/>
    <w:rsid w:val="001C2C63"/>
    <w:rsid w:val="001C367D"/>
    <w:rsid w:val="001C59F7"/>
    <w:rsid w:val="001C6591"/>
    <w:rsid w:val="001D038B"/>
    <w:rsid w:val="001D16F3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972"/>
    <w:rsid w:val="00223D0D"/>
    <w:rsid w:val="0022658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A93"/>
    <w:rsid w:val="00257D61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686"/>
    <w:rsid w:val="00275773"/>
    <w:rsid w:val="00275FE4"/>
    <w:rsid w:val="0027675E"/>
    <w:rsid w:val="00276860"/>
    <w:rsid w:val="0027697E"/>
    <w:rsid w:val="00277026"/>
    <w:rsid w:val="002772EE"/>
    <w:rsid w:val="00281402"/>
    <w:rsid w:val="00282958"/>
    <w:rsid w:val="00283FCD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5907"/>
    <w:rsid w:val="002961BB"/>
    <w:rsid w:val="00297662"/>
    <w:rsid w:val="00297A2A"/>
    <w:rsid w:val="002A0E29"/>
    <w:rsid w:val="002A1BA2"/>
    <w:rsid w:val="002A4010"/>
    <w:rsid w:val="002A45E8"/>
    <w:rsid w:val="002A6671"/>
    <w:rsid w:val="002A7059"/>
    <w:rsid w:val="002B4030"/>
    <w:rsid w:val="002B6AB9"/>
    <w:rsid w:val="002B7BDF"/>
    <w:rsid w:val="002C1373"/>
    <w:rsid w:val="002C23B0"/>
    <w:rsid w:val="002C3247"/>
    <w:rsid w:val="002C64A1"/>
    <w:rsid w:val="002C75B0"/>
    <w:rsid w:val="002C7B36"/>
    <w:rsid w:val="002C7FE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7002"/>
    <w:rsid w:val="002F0515"/>
    <w:rsid w:val="002F119E"/>
    <w:rsid w:val="002F4300"/>
    <w:rsid w:val="002F5620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358E"/>
    <w:rsid w:val="00325B9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7E6"/>
    <w:rsid w:val="0035398B"/>
    <w:rsid w:val="00353CF5"/>
    <w:rsid w:val="003540EE"/>
    <w:rsid w:val="003549D5"/>
    <w:rsid w:val="00354EE5"/>
    <w:rsid w:val="00356428"/>
    <w:rsid w:val="00356757"/>
    <w:rsid w:val="00356BC2"/>
    <w:rsid w:val="00357995"/>
    <w:rsid w:val="00360DDA"/>
    <w:rsid w:val="003617F3"/>
    <w:rsid w:val="00361904"/>
    <w:rsid w:val="0036239C"/>
    <w:rsid w:val="003625D6"/>
    <w:rsid w:val="00363AA1"/>
    <w:rsid w:val="0036732E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5BC"/>
    <w:rsid w:val="00387BE5"/>
    <w:rsid w:val="00390811"/>
    <w:rsid w:val="00391537"/>
    <w:rsid w:val="00391CE3"/>
    <w:rsid w:val="003A2EF1"/>
    <w:rsid w:val="003A41CE"/>
    <w:rsid w:val="003A42BD"/>
    <w:rsid w:val="003A5D92"/>
    <w:rsid w:val="003A6137"/>
    <w:rsid w:val="003A64A7"/>
    <w:rsid w:val="003A68A0"/>
    <w:rsid w:val="003A6AC5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FF"/>
    <w:rsid w:val="003C5A24"/>
    <w:rsid w:val="003C645F"/>
    <w:rsid w:val="003D0855"/>
    <w:rsid w:val="003D34A8"/>
    <w:rsid w:val="003D459E"/>
    <w:rsid w:val="003D79A1"/>
    <w:rsid w:val="003D7B50"/>
    <w:rsid w:val="003E1B00"/>
    <w:rsid w:val="003E2AD6"/>
    <w:rsid w:val="003E2C2E"/>
    <w:rsid w:val="003E3A0B"/>
    <w:rsid w:val="003E45FA"/>
    <w:rsid w:val="003E4FE2"/>
    <w:rsid w:val="003E6313"/>
    <w:rsid w:val="003F1221"/>
    <w:rsid w:val="003F16C2"/>
    <w:rsid w:val="003F3EE4"/>
    <w:rsid w:val="003F51F3"/>
    <w:rsid w:val="003F5475"/>
    <w:rsid w:val="003F605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1009D"/>
    <w:rsid w:val="00410724"/>
    <w:rsid w:val="004139BD"/>
    <w:rsid w:val="00413F98"/>
    <w:rsid w:val="004143A0"/>
    <w:rsid w:val="004157A3"/>
    <w:rsid w:val="00416D2D"/>
    <w:rsid w:val="00421D99"/>
    <w:rsid w:val="0042269B"/>
    <w:rsid w:val="00422C29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60F"/>
    <w:rsid w:val="00447F4D"/>
    <w:rsid w:val="00454DF1"/>
    <w:rsid w:val="00456906"/>
    <w:rsid w:val="00456A64"/>
    <w:rsid w:val="00457FE3"/>
    <w:rsid w:val="0046099C"/>
    <w:rsid w:val="00461827"/>
    <w:rsid w:val="00463B36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375"/>
    <w:rsid w:val="00486E13"/>
    <w:rsid w:val="00491426"/>
    <w:rsid w:val="0049397C"/>
    <w:rsid w:val="004945A2"/>
    <w:rsid w:val="0049558C"/>
    <w:rsid w:val="00495C90"/>
    <w:rsid w:val="0049693D"/>
    <w:rsid w:val="004969CE"/>
    <w:rsid w:val="0049741D"/>
    <w:rsid w:val="004A1F18"/>
    <w:rsid w:val="004A38F7"/>
    <w:rsid w:val="004A6845"/>
    <w:rsid w:val="004A6FF8"/>
    <w:rsid w:val="004B09DA"/>
    <w:rsid w:val="004B0EDD"/>
    <w:rsid w:val="004B1A6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2C80"/>
    <w:rsid w:val="004C422A"/>
    <w:rsid w:val="004C7AA7"/>
    <w:rsid w:val="004D0300"/>
    <w:rsid w:val="004D1B86"/>
    <w:rsid w:val="004D1FF5"/>
    <w:rsid w:val="004D3884"/>
    <w:rsid w:val="004D3F90"/>
    <w:rsid w:val="004D6483"/>
    <w:rsid w:val="004D68DD"/>
    <w:rsid w:val="004D6BC0"/>
    <w:rsid w:val="004E0013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706"/>
    <w:rsid w:val="004F6E5A"/>
    <w:rsid w:val="004F7479"/>
    <w:rsid w:val="00500842"/>
    <w:rsid w:val="0050182E"/>
    <w:rsid w:val="00502273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10FB7"/>
    <w:rsid w:val="00514FFF"/>
    <w:rsid w:val="005161AB"/>
    <w:rsid w:val="00516613"/>
    <w:rsid w:val="00517C9A"/>
    <w:rsid w:val="00522996"/>
    <w:rsid w:val="0052388A"/>
    <w:rsid w:val="0052417A"/>
    <w:rsid w:val="00526573"/>
    <w:rsid w:val="0052700F"/>
    <w:rsid w:val="0053586D"/>
    <w:rsid w:val="00536C15"/>
    <w:rsid w:val="00542705"/>
    <w:rsid w:val="00542ACA"/>
    <w:rsid w:val="00544A81"/>
    <w:rsid w:val="00544F39"/>
    <w:rsid w:val="0054687B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1CC4"/>
    <w:rsid w:val="0056411F"/>
    <w:rsid w:val="00564184"/>
    <w:rsid w:val="00570B2B"/>
    <w:rsid w:val="00571739"/>
    <w:rsid w:val="00571ED1"/>
    <w:rsid w:val="0057239A"/>
    <w:rsid w:val="00574B98"/>
    <w:rsid w:val="005753E3"/>
    <w:rsid w:val="005759AB"/>
    <w:rsid w:val="00575F75"/>
    <w:rsid w:val="00581689"/>
    <w:rsid w:val="00581A7C"/>
    <w:rsid w:val="00581C9D"/>
    <w:rsid w:val="00582A64"/>
    <w:rsid w:val="00585148"/>
    <w:rsid w:val="005867FE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3C4C"/>
    <w:rsid w:val="005B4843"/>
    <w:rsid w:val="005B5E1F"/>
    <w:rsid w:val="005B6EEC"/>
    <w:rsid w:val="005B7C50"/>
    <w:rsid w:val="005C07DA"/>
    <w:rsid w:val="005C15E7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2A1D"/>
    <w:rsid w:val="005F3360"/>
    <w:rsid w:val="005F3F1C"/>
    <w:rsid w:val="005F44F0"/>
    <w:rsid w:val="005F558F"/>
    <w:rsid w:val="005F7D8E"/>
    <w:rsid w:val="00601E1D"/>
    <w:rsid w:val="0060493D"/>
    <w:rsid w:val="00605D8E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321B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2425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4E7B"/>
    <w:rsid w:val="00665E50"/>
    <w:rsid w:val="006665F2"/>
    <w:rsid w:val="006705D6"/>
    <w:rsid w:val="0067121B"/>
    <w:rsid w:val="0067163E"/>
    <w:rsid w:val="006726FF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1200"/>
    <w:rsid w:val="006A2E83"/>
    <w:rsid w:val="006A4698"/>
    <w:rsid w:val="006A47B7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CBE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228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616A"/>
    <w:rsid w:val="0071627F"/>
    <w:rsid w:val="00716C4B"/>
    <w:rsid w:val="00717FBD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1A82"/>
    <w:rsid w:val="00772397"/>
    <w:rsid w:val="00772AA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71F5"/>
    <w:rsid w:val="00787CFB"/>
    <w:rsid w:val="00793678"/>
    <w:rsid w:val="00794D07"/>
    <w:rsid w:val="0079537D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E5C"/>
    <w:rsid w:val="007B759B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E"/>
    <w:rsid w:val="007D749C"/>
    <w:rsid w:val="007D7A06"/>
    <w:rsid w:val="007E31C4"/>
    <w:rsid w:val="007E5254"/>
    <w:rsid w:val="007E5CF7"/>
    <w:rsid w:val="007E7D02"/>
    <w:rsid w:val="007F07B9"/>
    <w:rsid w:val="007F1C37"/>
    <w:rsid w:val="007F2635"/>
    <w:rsid w:val="007F3BBB"/>
    <w:rsid w:val="007F6C7B"/>
    <w:rsid w:val="007F76C0"/>
    <w:rsid w:val="007F77CF"/>
    <w:rsid w:val="007F7936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9F3"/>
    <w:rsid w:val="00812601"/>
    <w:rsid w:val="00812C44"/>
    <w:rsid w:val="00812F7D"/>
    <w:rsid w:val="0081490B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4379"/>
    <w:rsid w:val="00856020"/>
    <w:rsid w:val="0086114C"/>
    <w:rsid w:val="00861B5C"/>
    <w:rsid w:val="008645DA"/>
    <w:rsid w:val="00864A6C"/>
    <w:rsid w:val="00864D9D"/>
    <w:rsid w:val="00866E62"/>
    <w:rsid w:val="0087059A"/>
    <w:rsid w:val="008725EF"/>
    <w:rsid w:val="008773C8"/>
    <w:rsid w:val="0087791C"/>
    <w:rsid w:val="008813FE"/>
    <w:rsid w:val="008820AF"/>
    <w:rsid w:val="008826CC"/>
    <w:rsid w:val="00883247"/>
    <w:rsid w:val="00884358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1D8"/>
    <w:rsid w:val="008D2ED8"/>
    <w:rsid w:val="008D5FA5"/>
    <w:rsid w:val="008D69CB"/>
    <w:rsid w:val="008E10F2"/>
    <w:rsid w:val="008E1430"/>
    <w:rsid w:val="008E2E3D"/>
    <w:rsid w:val="008E5516"/>
    <w:rsid w:val="008E5707"/>
    <w:rsid w:val="008E6A9E"/>
    <w:rsid w:val="008E7305"/>
    <w:rsid w:val="008E7437"/>
    <w:rsid w:val="008E7686"/>
    <w:rsid w:val="008E7912"/>
    <w:rsid w:val="008F3AC5"/>
    <w:rsid w:val="008F4524"/>
    <w:rsid w:val="008F5815"/>
    <w:rsid w:val="008F5D09"/>
    <w:rsid w:val="008F6611"/>
    <w:rsid w:val="008F7112"/>
    <w:rsid w:val="008F7536"/>
    <w:rsid w:val="009005D4"/>
    <w:rsid w:val="00902797"/>
    <w:rsid w:val="009054D9"/>
    <w:rsid w:val="00906CD8"/>
    <w:rsid w:val="009077E1"/>
    <w:rsid w:val="00910761"/>
    <w:rsid w:val="00910D7A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64A5"/>
    <w:rsid w:val="00936DE0"/>
    <w:rsid w:val="00940B9A"/>
    <w:rsid w:val="00945AE8"/>
    <w:rsid w:val="00947BB7"/>
    <w:rsid w:val="0095325C"/>
    <w:rsid w:val="00957659"/>
    <w:rsid w:val="00957C76"/>
    <w:rsid w:val="0096074B"/>
    <w:rsid w:val="00961E3A"/>
    <w:rsid w:val="00963504"/>
    <w:rsid w:val="00963E87"/>
    <w:rsid w:val="009653FE"/>
    <w:rsid w:val="009678ED"/>
    <w:rsid w:val="00967AE8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C83"/>
    <w:rsid w:val="009874EC"/>
    <w:rsid w:val="00987770"/>
    <w:rsid w:val="00987A0B"/>
    <w:rsid w:val="009932E7"/>
    <w:rsid w:val="0099464B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56C3"/>
    <w:rsid w:val="009D6145"/>
    <w:rsid w:val="009D6214"/>
    <w:rsid w:val="009D740C"/>
    <w:rsid w:val="009D74F7"/>
    <w:rsid w:val="009E00D7"/>
    <w:rsid w:val="009E148F"/>
    <w:rsid w:val="009E17EA"/>
    <w:rsid w:val="009E1BE9"/>
    <w:rsid w:val="009E240F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812"/>
    <w:rsid w:val="00A1544F"/>
    <w:rsid w:val="00A155FA"/>
    <w:rsid w:val="00A163F7"/>
    <w:rsid w:val="00A16CF4"/>
    <w:rsid w:val="00A176C2"/>
    <w:rsid w:val="00A20460"/>
    <w:rsid w:val="00A20A2F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FAD"/>
    <w:rsid w:val="00A422E7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2783"/>
    <w:rsid w:val="00A52A43"/>
    <w:rsid w:val="00A53359"/>
    <w:rsid w:val="00A53378"/>
    <w:rsid w:val="00A55CCA"/>
    <w:rsid w:val="00A60B38"/>
    <w:rsid w:val="00A6185D"/>
    <w:rsid w:val="00A61CE6"/>
    <w:rsid w:val="00A6256F"/>
    <w:rsid w:val="00A64AA4"/>
    <w:rsid w:val="00A64DAD"/>
    <w:rsid w:val="00A653A3"/>
    <w:rsid w:val="00A657C8"/>
    <w:rsid w:val="00A6657D"/>
    <w:rsid w:val="00A66A1C"/>
    <w:rsid w:val="00A7089F"/>
    <w:rsid w:val="00A72B67"/>
    <w:rsid w:val="00A73400"/>
    <w:rsid w:val="00A7588C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7D3"/>
    <w:rsid w:val="00A86F61"/>
    <w:rsid w:val="00A91F9F"/>
    <w:rsid w:val="00A9310D"/>
    <w:rsid w:val="00A946CF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B18B0"/>
    <w:rsid w:val="00AB26FA"/>
    <w:rsid w:val="00AB3BD0"/>
    <w:rsid w:val="00AB3E4C"/>
    <w:rsid w:val="00AC299B"/>
    <w:rsid w:val="00AC3144"/>
    <w:rsid w:val="00AC403E"/>
    <w:rsid w:val="00AC4EC4"/>
    <w:rsid w:val="00AC4F7F"/>
    <w:rsid w:val="00AC4FC1"/>
    <w:rsid w:val="00AC60A3"/>
    <w:rsid w:val="00AC68B4"/>
    <w:rsid w:val="00AC7EFA"/>
    <w:rsid w:val="00AD16E0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C88"/>
    <w:rsid w:val="00AE457B"/>
    <w:rsid w:val="00AE55E9"/>
    <w:rsid w:val="00AF2D0F"/>
    <w:rsid w:val="00AF47C6"/>
    <w:rsid w:val="00AF6ABC"/>
    <w:rsid w:val="00AF7E77"/>
    <w:rsid w:val="00AF7F0A"/>
    <w:rsid w:val="00B004CD"/>
    <w:rsid w:val="00B02A06"/>
    <w:rsid w:val="00B02DE9"/>
    <w:rsid w:val="00B05096"/>
    <w:rsid w:val="00B0727E"/>
    <w:rsid w:val="00B11AF7"/>
    <w:rsid w:val="00B12A99"/>
    <w:rsid w:val="00B13424"/>
    <w:rsid w:val="00B1387F"/>
    <w:rsid w:val="00B13F54"/>
    <w:rsid w:val="00B15834"/>
    <w:rsid w:val="00B16334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EC0"/>
    <w:rsid w:val="00B33A6A"/>
    <w:rsid w:val="00B34EBE"/>
    <w:rsid w:val="00B36F37"/>
    <w:rsid w:val="00B4028B"/>
    <w:rsid w:val="00B40ACB"/>
    <w:rsid w:val="00B40AF4"/>
    <w:rsid w:val="00B43766"/>
    <w:rsid w:val="00B438B1"/>
    <w:rsid w:val="00B45104"/>
    <w:rsid w:val="00B45520"/>
    <w:rsid w:val="00B5017F"/>
    <w:rsid w:val="00B51FD0"/>
    <w:rsid w:val="00B52D44"/>
    <w:rsid w:val="00B53500"/>
    <w:rsid w:val="00B54671"/>
    <w:rsid w:val="00B57DB9"/>
    <w:rsid w:val="00B61ABF"/>
    <w:rsid w:val="00B645F7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64E4"/>
    <w:rsid w:val="00B919ED"/>
    <w:rsid w:val="00B92BC7"/>
    <w:rsid w:val="00B94FC9"/>
    <w:rsid w:val="00B95508"/>
    <w:rsid w:val="00B97CB8"/>
    <w:rsid w:val="00BA140B"/>
    <w:rsid w:val="00BA1ECE"/>
    <w:rsid w:val="00BA2526"/>
    <w:rsid w:val="00BA36C4"/>
    <w:rsid w:val="00BA3F91"/>
    <w:rsid w:val="00BA434C"/>
    <w:rsid w:val="00BA7264"/>
    <w:rsid w:val="00BB0DB8"/>
    <w:rsid w:val="00BB2075"/>
    <w:rsid w:val="00BB3579"/>
    <w:rsid w:val="00BB3C2A"/>
    <w:rsid w:val="00BB4ED4"/>
    <w:rsid w:val="00BB67BB"/>
    <w:rsid w:val="00BB7D99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7AB"/>
    <w:rsid w:val="00BF1F38"/>
    <w:rsid w:val="00BF44A2"/>
    <w:rsid w:val="00BF4952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753"/>
    <w:rsid w:val="00C51F13"/>
    <w:rsid w:val="00C54C8F"/>
    <w:rsid w:val="00C55103"/>
    <w:rsid w:val="00C55B69"/>
    <w:rsid w:val="00C60A63"/>
    <w:rsid w:val="00C60E2E"/>
    <w:rsid w:val="00C62044"/>
    <w:rsid w:val="00C62D43"/>
    <w:rsid w:val="00C635FD"/>
    <w:rsid w:val="00C6411F"/>
    <w:rsid w:val="00C6467D"/>
    <w:rsid w:val="00C6481F"/>
    <w:rsid w:val="00C67522"/>
    <w:rsid w:val="00C7123C"/>
    <w:rsid w:val="00C71DA2"/>
    <w:rsid w:val="00C815D2"/>
    <w:rsid w:val="00C8184D"/>
    <w:rsid w:val="00C82424"/>
    <w:rsid w:val="00C844F2"/>
    <w:rsid w:val="00C84E1A"/>
    <w:rsid w:val="00C85941"/>
    <w:rsid w:val="00C868C7"/>
    <w:rsid w:val="00C95BB4"/>
    <w:rsid w:val="00C961EE"/>
    <w:rsid w:val="00C971DA"/>
    <w:rsid w:val="00C9751F"/>
    <w:rsid w:val="00C97853"/>
    <w:rsid w:val="00CA12A0"/>
    <w:rsid w:val="00CA13D3"/>
    <w:rsid w:val="00CA1C6C"/>
    <w:rsid w:val="00CA43B7"/>
    <w:rsid w:val="00CA692E"/>
    <w:rsid w:val="00CA7A05"/>
    <w:rsid w:val="00CA7BBE"/>
    <w:rsid w:val="00CB0004"/>
    <w:rsid w:val="00CB044E"/>
    <w:rsid w:val="00CB0878"/>
    <w:rsid w:val="00CB1D13"/>
    <w:rsid w:val="00CB37BC"/>
    <w:rsid w:val="00CB73FF"/>
    <w:rsid w:val="00CB7650"/>
    <w:rsid w:val="00CB7682"/>
    <w:rsid w:val="00CC2D12"/>
    <w:rsid w:val="00CC4EBF"/>
    <w:rsid w:val="00CC6C8E"/>
    <w:rsid w:val="00CD02D9"/>
    <w:rsid w:val="00CD25B0"/>
    <w:rsid w:val="00CD32AE"/>
    <w:rsid w:val="00CD32E1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F1B"/>
    <w:rsid w:val="00D02FE9"/>
    <w:rsid w:val="00D03134"/>
    <w:rsid w:val="00D03BF4"/>
    <w:rsid w:val="00D04588"/>
    <w:rsid w:val="00D0587A"/>
    <w:rsid w:val="00D06780"/>
    <w:rsid w:val="00D10C2A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43B"/>
    <w:rsid w:val="00D476E6"/>
    <w:rsid w:val="00D5085A"/>
    <w:rsid w:val="00D50EB0"/>
    <w:rsid w:val="00D51913"/>
    <w:rsid w:val="00D524FE"/>
    <w:rsid w:val="00D52859"/>
    <w:rsid w:val="00D538DF"/>
    <w:rsid w:val="00D54FA8"/>
    <w:rsid w:val="00D5521C"/>
    <w:rsid w:val="00D5602A"/>
    <w:rsid w:val="00D5661F"/>
    <w:rsid w:val="00D61D13"/>
    <w:rsid w:val="00D6221A"/>
    <w:rsid w:val="00D6247C"/>
    <w:rsid w:val="00D62701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4EDE"/>
    <w:rsid w:val="00D870B7"/>
    <w:rsid w:val="00D904BF"/>
    <w:rsid w:val="00D90715"/>
    <w:rsid w:val="00D915E9"/>
    <w:rsid w:val="00D94B9B"/>
    <w:rsid w:val="00D95BB9"/>
    <w:rsid w:val="00DA014A"/>
    <w:rsid w:val="00DA084E"/>
    <w:rsid w:val="00DA09B8"/>
    <w:rsid w:val="00DA17A2"/>
    <w:rsid w:val="00DA1A5F"/>
    <w:rsid w:val="00DA1F39"/>
    <w:rsid w:val="00DA2A24"/>
    <w:rsid w:val="00DA6A4A"/>
    <w:rsid w:val="00DA7631"/>
    <w:rsid w:val="00DB03F3"/>
    <w:rsid w:val="00DB07D0"/>
    <w:rsid w:val="00DB1B98"/>
    <w:rsid w:val="00DB20EF"/>
    <w:rsid w:val="00DB5282"/>
    <w:rsid w:val="00DB6E47"/>
    <w:rsid w:val="00DB71BD"/>
    <w:rsid w:val="00DC0A50"/>
    <w:rsid w:val="00DC1904"/>
    <w:rsid w:val="00DC1DA7"/>
    <w:rsid w:val="00DC2046"/>
    <w:rsid w:val="00DC2F0E"/>
    <w:rsid w:val="00DC603F"/>
    <w:rsid w:val="00DD2506"/>
    <w:rsid w:val="00DD3832"/>
    <w:rsid w:val="00DD5432"/>
    <w:rsid w:val="00DD5DBF"/>
    <w:rsid w:val="00DD6FDF"/>
    <w:rsid w:val="00DE0E35"/>
    <w:rsid w:val="00DE1584"/>
    <w:rsid w:val="00DE4141"/>
    <w:rsid w:val="00DE4DFF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71"/>
    <w:rsid w:val="00E27161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0554"/>
    <w:rsid w:val="00E41266"/>
    <w:rsid w:val="00E43C13"/>
    <w:rsid w:val="00E44F5D"/>
    <w:rsid w:val="00E460EC"/>
    <w:rsid w:val="00E460F6"/>
    <w:rsid w:val="00E46ECB"/>
    <w:rsid w:val="00E50D6F"/>
    <w:rsid w:val="00E52CC3"/>
    <w:rsid w:val="00E56B3F"/>
    <w:rsid w:val="00E57037"/>
    <w:rsid w:val="00E57F7B"/>
    <w:rsid w:val="00E60C88"/>
    <w:rsid w:val="00E612B9"/>
    <w:rsid w:val="00E617C3"/>
    <w:rsid w:val="00E620D1"/>
    <w:rsid w:val="00E62F69"/>
    <w:rsid w:val="00E63119"/>
    <w:rsid w:val="00E64D1D"/>
    <w:rsid w:val="00E65E0C"/>
    <w:rsid w:val="00E66A73"/>
    <w:rsid w:val="00E66ACC"/>
    <w:rsid w:val="00E675A8"/>
    <w:rsid w:val="00E67CE4"/>
    <w:rsid w:val="00E7277F"/>
    <w:rsid w:val="00E76FA5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C2BFE"/>
    <w:rsid w:val="00EC3D18"/>
    <w:rsid w:val="00EC44ED"/>
    <w:rsid w:val="00EC4A99"/>
    <w:rsid w:val="00EC53F9"/>
    <w:rsid w:val="00EC5903"/>
    <w:rsid w:val="00EC6E3F"/>
    <w:rsid w:val="00ED10CA"/>
    <w:rsid w:val="00ED136D"/>
    <w:rsid w:val="00ED14A1"/>
    <w:rsid w:val="00EE1462"/>
    <w:rsid w:val="00EE44B8"/>
    <w:rsid w:val="00EE6EBE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229F8"/>
    <w:rsid w:val="00F23782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079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73BA"/>
    <w:rsid w:val="00F87AEE"/>
    <w:rsid w:val="00F87BF1"/>
    <w:rsid w:val="00F90BB0"/>
    <w:rsid w:val="00F90C74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1E1"/>
    <w:rsid w:val="00FE1284"/>
    <w:rsid w:val="00FE15E4"/>
    <w:rsid w:val="00FE200B"/>
    <w:rsid w:val="00FE285B"/>
    <w:rsid w:val="00FE55DB"/>
    <w:rsid w:val="00FF047C"/>
    <w:rsid w:val="00FF0CDA"/>
    <w:rsid w:val="00FF1C0E"/>
    <w:rsid w:val="00FF1EE2"/>
    <w:rsid w:val="00FF377E"/>
    <w:rsid w:val="00FF44D1"/>
    <w:rsid w:val="00FF5502"/>
    <w:rsid w:val="00FF5E90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864E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864E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864E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864E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864E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8727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872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List3">
    <w:name w:val="Table List 3"/>
    <w:basedOn w:val="TableNormal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9C07B8"/>
  </w:style>
  <w:style w:type="character" w:customStyle="1" w:styleId="BodyTextChar">
    <w:name w:val="Body Text Char"/>
    <w:basedOn w:val="DefaultParagraphFont"/>
    <w:link w:val="BodyText"/>
    <w:uiPriority w:val="99"/>
    <w:rsid w:val="000129D2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C07B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129D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864E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864E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8727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B864E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864E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864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864E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864E4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10E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10E3"/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9D07C9"/>
    <w:pPr>
      <w:ind w:left="720"/>
    </w:pPr>
  </w:style>
  <w:style w:type="paragraph" w:customStyle="1" w:styleId="ConsPlusCell">
    <w:name w:val="ConsPlusCell"/>
    <w:link w:val="ConsPlusCell0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2716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0A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A8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0A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">
    <w:name w:val="Нормальный (таблица)"/>
    <w:basedOn w:val="Normal"/>
    <w:next w:val="Normal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">
    <w:name w:val="Основной текст1"/>
    <w:uiPriority w:val="99"/>
    <w:rsid w:val="00311E1B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uiPriority w:val="99"/>
    <w:rsid w:val="00311E1B"/>
    <w:rPr>
      <w:rFonts w:ascii="Arial" w:hAnsi="Arial" w:cs="Arial"/>
      <w:lang w:val="ru-RU" w:eastAsia="ru-RU"/>
    </w:rPr>
  </w:style>
  <w:style w:type="character" w:styleId="PageNumber">
    <w:name w:val="page number"/>
    <w:basedOn w:val="DefaultParagraphFont"/>
    <w:uiPriority w:val="99"/>
    <w:rsid w:val="00311E1B"/>
    <w:rPr>
      <w:rFonts w:cs="Times New Roman"/>
    </w:rPr>
  </w:style>
  <w:style w:type="paragraph" w:styleId="ListParagraph">
    <w:name w:val="List Paragraph"/>
    <w:basedOn w:val="Normal"/>
    <w:uiPriority w:val="99"/>
    <w:qFormat/>
    <w:rsid w:val="00311E1B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11E1B"/>
    <w:pPr>
      <w:spacing w:before="240"/>
      <w:ind w:firstLine="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311E1B"/>
    <w:rPr>
      <w:rFonts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48</Pages>
  <Words>9568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008</dc:creator>
  <cp:keywords/>
  <dc:description/>
  <cp:lastModifiedBy>Трегубов Дмитрий</cp:lastModifiedBy>
  <cp:revision>2</cp:revision>
  <cp:lastPrinted>2016-01-12T01:42:00Z</cp:lastPrinted>
  <dcterms:created xsi:type="dcterms:W3CDTF">2016-01-19T02:03:00Z</dcterms:created>
  <dcterms:modified xsi:type="dcterms:W3CDTF">2016-01-19T07:38:00Z</dcterms:modified>
</cp:coreProperties>
</file>