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57" w:rsidRPr="00CB7D63" w:rsidRDefault="000C2D57" w:rsidP="00CB7D63">
      <w:pPr>
        <w:jc w:val="right"/>
        <w:rPr>
          <w:b/>
          <w:bCs/>
          <w:kern w:val="28"/>
          <w:sz w:val="32"/>
          <w:szCs w:val="32"/>
        </w:rPr>
      </w:pPr>
      <w:r w:rsidRPr="00CB7D63">
        <w:rPr>
          <w:b/>
          <w:bCs/>
          <w:kern w:val="28"/>
          <w:sz w:val="32"/>
          <w:szCs w:val="32"/>
        </w:rPr>
        <w:t>Утвержден</w:t>
      </w:r>
    </w:p>
    <w:p w:rsidR="000C2D57" w:rsidRPr="00CB7D63" w:rsidRDefault="000C2D57" w:rsidP="00CB7D63">
      <w:pPr>
        <w:jc w:val="right"/>
        <w:rPr>
          <w:b/>
          <w:bCs/>
          <w:kern w:val="28"/>
          <w:sz w:val="32"/>
          <w:szCs w:val="32"/>
        </w:rPr>
      </w:pPr>
      <w:r w:rsidRPr="00CB7D63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0C2D57" w:rsidRPr="00CB7D63" w:rsidRDefault="000C2D57" w:rsidP="00CB7D63">
      <w:pPr>
        <w:jc w:val="right"/>
        <w:rPr>
          <w:b/>
          <w:bCs/>
          <w:kern w:val="28"/>
          <w:sz w:val="32"/>
          <w:szCs w:val="32"/>
        </w:rPr>
      </w:pPr>
      <w:r w:rsidRPr="00CB7D6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C2D57" w:rsidRPr="00CB7D63" w:rsidRDefault="000C2D57" w:rsidP="00CB7D63">
      <w:pPr>
        <w:jc w:val="right"/>
        <w:rPr>
          <w:b/>
          <w:bCs/>
          <w:kern w:val="28"/>
          <w:sz w:val="32"/>
          <w:szCs w:val="32"/>
        </w:rPr>
      </w:pPr>
      <w:r w:rsidRPr="00CB7D63">
        <w:rPr>
          <w:b/>
          <w:bCs/>
          <w:kern w:val="28"/>
          <w:sz w:val="32"/>
          <w:szCs w:val="32"/>
        </w:rPr>
        <w:t>от 30.12.2015 г №1352</w:t>
      </w:r>
    </w:p>
    <w:p w:rsidR="000C2D57" w:rsidRPr="00CB7D63" w:rsidRDefault="000C2D57" w:rsidP="00CB7D63"/>
    <w:p w:rsidR="000C2D57" w:rsidRPr="00CB7D63" w:rsidRDefault="000C2D57" w:rsidP="00CB7D63">
      <w:pPr>
        <w:jc w:val="center"/>
        <w:rPr>
          <w:b/>
          <w:bCs/>
          <w:kern w:val="32"/>
          <w:sz w:val="32"/>
          <w:szCs w:val="32"/>
        </w:rPr>
      </w:pPr>
      <w:r w:rsidRPr="00CB7D63">
        <w:rPr>
          <w:b/>
          <w:bCs/>
          <w:kern w:val="32"/>
          <w:sz w:val="32"/>
          <w:szCs w:val="32"/>
        </w:rPr>
        <w:t>Методические рекомендации по проведению социального мониторинга Кузбасса на территории Крапивинского муниципального района</w:t>
      </w:r>
    </w:p>
    <w:p w:rsidR="000C2D57" w:rsidRPr="00CB7D63" w:rsidRDefault="000C2D57" w:rsidP="00CB7D63"/>
    <w:p w:rsidR="000C2D57" w:rsidRPr="00CB7D63" w:rsidRDefault="000C2D57" w:rsidP="00CB7D63">
      <w:pPr>
        <w:jc w:val="center"/>
        <w:rPr>
          <w:b/>
          <w:bCs/>
          <w:sz w:val="30"/>
          <w:szCs w:val="30"/>
        </w:rPr>
      </w:pPr>
      <w:r w:rsidRPr="00CB7D63">
        <w:rPr>
          <w:b/>
          <w:bCs/>
          <w:sz w:val="30"/>
          <w:szCs w:val="30"/>
        </w:rPr>
        <w:t>1. Сбор сведений профсоюзных организаций о проблемах предприятий (организаций)</w:t>
      </w:r>
    </w:p>
    <w:p w:rsidR="000C2D57" w:rsidRPr="00CB7D63" w:rsidRDefault="000C2D57" w:rsidP="00CB7D63"/>
    <w:p w:rsidR="000C2D57" w:rsidRPr="00CB7D63" w:rsidRDefault="000C2D57" w:rsidP="00CB7D63">
      <w:r w:rsidRPr="00CB7D63">
        <w:t>1.1.</w:t>
      </w:r>
      <w:r w:rsidRPr="00CB7D63">
        <w:tab/>
        <w:t>Источники сведений о проблемах и сроки их представления.</w:t>
      </w:r>
    </w:p>
    <w:p w:rsidR="000C2D57" w:rsidRPr="00CB7D63" w:rsidRDefault="000C2D57" w:rsidP="00CB7D63">
      <w:r w:rsidRPr="00CB7D63">
        <w:t>1.1.1. Сведения о проблемах (далее «Сведения») предоставляются председателями первичных профсоюзных организаций, действующих на территории Крапивинского муниципального района в сроки, определенные алгоритмом проведения мониторинга (Приложение №1).</w:t>
      </w:r>
    </w:p>
    <w:p w:rsidR="000C2D57" w:rsidRPr="00CB7D63" w:rsidRDefault="000C2D57" w:rsidP="00CB7D63">
      <w:r w:rsidRPr="00CB7D63">
        <w:t>1.1.2. Сведения предоставляются, как правило, в письменном (электронном) виде по форме (Приложение №2).</w:t>
      </w:r>
    </w:p>
    <w:p w:rsidR="000C2D57" w:rsidRPr="00CB7D63" w:rsidRDefault="000C2D57" w:rsidP="00CB7D63">
      <w:r w:rsidRPr="00CB7D63">
        <w:t>1.1.3. Сведения предоставляются председателю Координационного совета организаций профсоюзных организаций Крапивинского муниципального района (далее «Председатель Координационного совета»).</w:t>
      </w:r>
    </w:p>
    <w:p w:rsidR="000C2D57" w:rsidRPr="00CB7D63" w:rsidRDefault="000C2D57" w:rsidP="00CB7D63">
      <w:r w:rsidRPr="00CB7D63">
        <w:t>1.1.4. Отсутствие Сведений от соответствующего профсоюзного органа означает, что в организации нет проблем.</w:t>
      </w:r>
    </w:p>
    <w:p w:rsidR="000C2D57" w:rsidRPr="00CB7D63" w:rsidRDefault="000C2D57" w:rsidP="00CB7D63">
      <w:r w:rsidRPr="00CB7D63">
        <w:t>1.2.</w:t>
      </w:r>
      <w:r w:rsidRPr="00CB7D63">
        <w:tab/>
        <w:t>Категории проблем и критерии для их включения в Сведения.</w:t>
      </w:r>
    </w:p>
    <w:p w:rsidR="000C2D57" w:rsidRPr="00CB7D63" w:rsidRDefault="000C2D57" w:rsidP="00CB7D63">
      <w:r w:rsidRPr="00CB7D63">
        <w:t>1.2.1. Сведения предоставляются по следующим категориям проблем:</w:t>
      </w:r>
    </w:p>
    <w:p w:rsidR="000C2D57" w:rsidRPr="00CB7D63" w:rsidRDefault="000C2D57" w:rsidP="00CB7D63">
      <w:r w:rsidRPr="00CB7D63">
        <w:t>Оплата труда,</w:t>
      </w:r>
    </w:p>
    <w:p w:rsidR="000C2D57" w:rsidRPr="00CB7D63" w:rsidRDefault="000C2D57" w:rsidP="00CB7D63">
      <w:r w:rsidRPr="00CB7D63">
        <w:t>Занятость,</w:t>
      </w:r>
    </w:p>
    <w:p w:rsidR="000C2D57" w:rsidRPr="00CB7D63" w:rsidRDefault="000C2D57" w:rsidP="00CB7D63">
      <w:r w:rsidRPr="00CB7D63">
        <w:t>Охрана труда,</w:t>
      </w:r>
    </w:p>
    <w:p w:rsidR="000C2D57" w:rsidRPr="00CB7D63" w:rsidRDefault="000C2D57" w:rsidP="00CB7D63">
      <w:r w:rsidRPr="00CB7D63">
        <w:t>Социальное партнерство,</w:t>
      </w:r>
    </w:p>
    <w:p w:rsidR="000C2D57" w:rsidRPr="00CB7D63" w:rsidRDefault="000C2D57" w:rsidP="00CB7D63">
      <w:r w:rsidRPr="00CB7D63">
        <w:t>Социальная обстановка в коллективах.</w:t>
      </w:r>
    </w:p>
    <w:p w:rsidR="000C2D57" w:rsidRPr="00CB7D63" w:rsidRDefault="000C2D57" w:rsidP="00CB7D63">
      <w:r w:rsidRPr="00CB7D63">
        <w:t>1.2.2. Оплата труда</w:t>
      </w:r>
    </w:p>
    <w:p w:rsidR="000C2D57" w:rsidRPr="00CB7D63" w:rsidRDefault="000C2D57" w:rsidP="00CB7D63">
      <w:r w:rsidRPr="00CB7D63">
        <w:t>В данной категории могут быть представлены проблемы:</w:t>
      </w:r>
    </w:p>
    <w:p w:rsidR="000C2D57" w:rsidRPr="00CB7D63" w:rsidRDefault="000C2D57" w:rsidP="00CB7D63">
      <w:r w:rsidRPr="00CB7D63">
        <w:t>несвоевременная выплата зарплаты (задержка не менее 2 недель), указывается срок задолженности, ее сумма, количество работников, затрагиваемых проблемой;</w:t>
      </w:r>
    </w:p>
    <w:p w:rsidR="000C2D57" w:rsidRPr="00CB7D63" w:rsidRDefault="000C2D57" w:rsidP="00CB7D63">
      <w:r w:rsidRPr="00CB7D63">
        <w:t>необоснованное (по мнению работников) снижение заработной платы по сравнению с прошлыми периодами, либо уровнем заработной платы на других родственных предприятиях территории;</w:t>
      </w:r>
    </w:p>
    <w:p w:rsidR="000C2D57" w:rsidRPr="00CB7D63" w:rsidRDefault="000C2D57" w:rsidP="00CB7D63">
      <w:r w:rsidRPr="00CB7D63">
        <w:t>нарушение Положений об оплате труда и премировании;</w:t>
      </w:r>
    </w:p>
    <w:p w:rsidR="000C2D57" w:rsidRPr="00CB7D63" w:rsidRDefault="000C2D57" w:rsidP="00CB7D63">
      <w:r w:rsidRPr="00CB7D63">
        <w:t>невыполнение Кузбасского регионального соглашения между Федерацией, Коллегией Администрации Кемеровской области и работодателями Кемеровской области в части минимальной зарплаты;</w:t>
      </w:r>
    </w:p>
    <w:p w:rsidR="000C2D57" w:rsidRPr="00CB7D63" w:rsidRDefault="000C2D57" w:rsidP="00CB7D63">
      <w:r w:rsidRPr="00CB7D63">
        <w:t>невыполнение отраслевых соглашений в части уровня заработной платы;</w:t>
      </w:r>
    </w:p>
    <w:p w:rsidR="000C2D57" w:rsidRPr="00CB7D63" w:rsidRDefault="000C2D57" w:rsidP="00CB7D63">
      <w:r w:rsidRPr="00CB7D63">
        <w:t>выплата «серой» зарплаты.</w:t>
      </w:r>
    </w:p>
    <w:p w:rsidR="000C2D57" w:rsidRPr="00CB7D63" w:rsidRDefault="000C2D57" w:rsidP="00CB7D63">
      <w:r w:rsidRPr="00CB7D63">
        <w:t>Каждую проблему необходимо отражать предельно аргументировано и широко.</w:t>
      </w:r>
    </w:p>
    <w:p w:rsidR="000C2D57" w:rsidRPr="00CB7D63" w:rsidRDefault="000C2D57" w:rsidP="00CB7D63">
      <w:r w:rsidRPr="00CB7D63">
        <w:t>1.2.3. Занятость</w:t>
      </w:r>
    </w:p>
    <w:p w:rsidR="000C2D57" w:rsidRPr="00CB7D63" w:rsidRDefault="000C2D57" w:rsidP="00CB7D63">
      <w:r w:rsidRPr="00CB7D63">
        <w:t>В данной категории могут быть представлены проблемы:</w:t>
      </w:r>
    </w:p>
    <w:p w:rsidR="000C2D57" w:rsidRPr="00CB7D63" w:rsidRDefault="000C2D57" w:rsidP="00CB7D63">
      <w:r w:rsidRPr="00CB7D63">
        <w:t>планируемое значительное сокращение численности работников (не менее 5 % от списочной численности);</w:t>
      </w:r>
    </w:p>
    <w:p w:rsidR="000C2D57" w:rsidRPr="00CB7D63" w:rsidRDefault="000C2D57" w:rsidP="00CB7D63">
      <w:r w:rsidRPr="00CB7D63">
        <w:t>применение режимов неполного рабочего времени (неполный рабочий день (смена), неполная рабочая неделя);</w:t>
      </w:r>
    </w:p>
    <w:p w:rsidR="000C2D57" w:rsidRPr="00CB7D63" w:rsidRDefault="000C2D57" w:rsidP="00CB7D63">
      <w:r w:rsidRPr="00CB7D63">
        <w:t>простой предприятия или значительной (не менее 10%) части работников (с указание численности таких работников и порядка оплаты времени простоя);</w:t>
      </w:r>
    </w:p>
    <w:p w:rsidR="000C2D57" w:rsidRPr="00CB7D63" w:rsidRDefault="000C2D57" w:rsidP="00CB7D63">
      <w:r w:rsidRPr="00CB7D63">
        <w:t>отправка значительной части работников (не менее 5%) в принудительные отпуска без сохранения заработной платы (с указанием численности таких работников и средней продолжительности такого отпуска.</w:t>
      </w:r>
    </w:p>
    <w:p w:rsidR="000C2D57" w:rsidRPr="00CB7D63" w:rsidRDefault="000C2D57" w:rsidP="00CB7D63">
      <w:r w:rsidRPr="00CB7D63">
        <w:t>1.2.4. Охрана труда</w:t>
      </w:r>
    </w:p>
    <w:p w:rsidR="000C2D57" w:rsidRPr="00CB7D63" w:rsidRDefault="000C2D57" w:rsidP="00CB7D63">
      <w:r w:rsidRPr="00CB7D63">
        <w:t>В данной категории могут быть представлены проблемы:</w:t>
      </w:r>
    </w:p>
    <w:p w:rsidR="000C2D57" w:rsidRPr="00CB7D63" w:rsidRDefault="000C2D57" w:rsidP="00CB7D63">
      <w:r w:rsidRPr="00CB7D63">
        <w:t>недостаточное финансирование расходов по охране труда, служащее основанием ухудшения ситуации по охране труда по сравнению с ранее существующей (с указанием суммы недофинансирования против величин, установленных нормативными документами либо коллективными договорами (соглашениями)),</w:t>
      </w:r>
    </w:p>
    <w:p w:rsidR="000C2D57" w:rsidRPr="00CB7D63" w:rsidRDefault="000C2D57" w:rsidP="00CB7D63">
      <w:r w:rsidRPr="00CB7D63">
        <w:t>недостаточное обеспечение работников СИЗ и профилактическим питанием, не существующее действующим существующим нормам или</w:t>
      </w:r>
      <w:r>
        <w:t xml:space="preserve"> </w:t>
      </w:r>
      <w:r w:rsidRPr="00CB7D63">
        <w:t>коллективному договору;</w:t>
      </w:r>
    </w:p>
    <w:p w:rsidR="000C2D57" w:rsidRPr="00CB7D63" w:rsidRDefault="000C2D57" w:rsidP="00CB7D63">
      <w:r w:rsidRPr="00CB7D63">
        <w:t>другие проблемы, непосредственно связанные с охраной труда и промышленной безопасностью.</w:t>
      </w:r>
    </w:p>
    <w:p w:rsidR="000C2D57" w:rsidRPr="00CB7D63" w:rsidRDefault="000C2D57" w:rsidP="00CB7D63">
      <w:r w:rsidRPr="00CB7D63">
        <w:t>1.2.5. Социальное партнерство</w:t>
      </w:r>
    </w:p>
    <w:p w:rsidR="000C2D57" w:rsidRPr="00CB7D63" w:rsidRDefault="000C2D57" w:rsidP="00CB7D63">
      <w:r w:rsidRPr="00CB7D63">
        <w:t>В данной категории могут быть представлены проблемы:</w:t>
      </w:r>
    </w:p>
    <w:p w:rsidR="000C2D57" w:rsidRPr="00CB7D63" w:rsidRDefault="000C2D57" w:rsidP="00CB7D63">
      <w:r w:rsidRPr="00CB7D63">
        <w:t>невыполнение обязательств коллективного договора, уменьшающее социальные гарантии для работников;</w:t>
      </w:r>
    </w:p>
    <w:p w:rsidR="000C2D57" w:rsidRPr="00CB7D63" w:rsidRDefault="000C2D57" w:rsidP="00CB7D63">
      <w:r w:rsidRPr="00CB7D63">
        <w:t>не перечисление работодателем профсоюзу удержанных с работников профсоюзных взносов;</w:t>
      </w:r>
    </w:p>
    <w:p w:rsidR="000C2D57" w:rsidRPr="00CB7D63" w:rsidRDefault="000C2D57" w:rsidP="00CB7D63">
      <w:r w:rsidRPr="00CB7D63">
        <w:t>сложные взаимоотношения между работодателем и профсоюзом, приводящие к социальным конфликтам в коллективе;</w:t>
      </w:r>
    </w:p>
    <w:p w:rsidR="000C2D57" w:rsidRPr="00CB7D63" w:rsidRDefault="000C2D57" w:rsidP="00CB7D63">
      <w:r w:rsidRPr="00CB7D63">
        <w:t>другие проблемы социального партнерства, могущие повлиять на социальную стабильность.</w:t>
      </w:r>
    </w:p>
    <w:p w:rsidR="000C2D57" w:rsidRPr="00CB7D63" w:rsidRDefault="000C2D57" w:rsidP="00CB7D63">
      <w:r w:rsidRPr="00CB7D63">
        <w:t>1.2.6. Социальная обстановка в коллективах</w:t>
      </w:r>
    </w:p>
    <w:p w:rsidR="000C2D57" w:rsidRPr="00CB7D63" w:rsidRDefault="000C2D57" w:rsidP="00CB7D63">
      <w:r w:rsidRPr="00CB7D63">
        <w:t>В данной категории представляются проблемы, которые по содержанию не могут быть отнесены к ранее указанным категориям, влияющие на ухудшение социальной обстановки.</w:t>
      </w:r>
    </w:p>
    <w:p w:rsidR="000C2D57" w:rsidRPr="00CB7D63" w:rsidRDefault="000C2D57" w:rsidP="00CB7D63">
      <w:r w:rsidRPr="00CB7D63">
        <w:t>1.2.7. Не рекомендуется указывать проблемы административного либо системного характера, требующие изменений в бюджетах областного и муниципального уровней, изменений областного и федерального законодательств.</w:t>
      </w:r>
    </w:p>
    <w:p w:rsidR="000C2D57" w:rsidRPr="00CB7D63" w:rsidRDefault="000C2D57" w:rsidP="00CB7D63"/>
    <w:p w:rsidR="000C2D57" w:rsidRPr="00CB7D63" w:rsidRDefault="000C2D57" w:rsidP="00CB7D63">
      <w:pPr>
        <w:jc w:val="center"/>
        <w:rPr>
          <w:b/>
          <w:bCs/>
          <w:sz w:val="30"/>
          <w:szCs w:val="30"/>
        </w:rPr>
      </w:pPr>
      <w:r w:rsidRPr="00CB7D63">
        <w:rPr>
          <w:b/>
          <w:bCs/>
          <w:sz w:val="30"/>
          <w:szCs w:val="30"/>
        </w:rPr>
        <w:t>2.</w:t>
      </w:r>
      <w:r w:rsidRPr="00CB7D63">
        <w:rPr>
          <w:b/>
          <w:bCs/>
          <w:sz w:val="30"/>
          <w:szCs w:val="30"/>
        </w:rPr>
        <w:tab/>
        <w:t>Передача сведений в администрацию Крапивинского муниципального района</w:t>
      </w:r>
    </w:p>
    <w:p w:rsidR="000C2D57" w:rsidRPr="00CB7D63" w:rsidRDefault="000C2D57" w:rsidP="00CB7D63"/>
    <w:p w:rsidR="000C2D57" w:rsidRPr="00CB7D63" w:rsidRDefault="000C2D57" w:rsidP="00CB7D63">
      <w:r>
        <w:t xml:space="preserve">2.1. </w:t>
      </w:r>
      <w:bookmarkStart w:id="0" w:name="_GoBack"/>
      <w:bookmarkEnd w:id="0"/>
      <w:r w:rsidRPr="00CB7D63">
        <w:t>Председатель Координационного совета на основании Сведений, предоставленных структурными организациями профсоюзов (членскими организациями, первичными профсоюзными организациями), в сроки, предусмотренные алгоритмом (Приложение №1), составляет и предоставляет сводную справку о проблемах на предприятиях (в организациях) Крапивинского муниципального района должностному лицу, назначенному постановлением администрации Крапивинского муниципального района (заместитель главы по социальным вопросам).</w:t>
      </w:r>
    </w:p>
    <w:p w:rsidR="000C2D57" w:rsidRPr="00CB7D63" w:rsidRDefault="000C2D57" w:rsidP="00CB7D63"/>
    <w:p w:rsidR="000C2D57" w:rsidRPr="00CB7D63" w:rsidRDefault="000C2D57" w:rsidP="00CB7D63">
      <w:pPr>
        <w:jc w:val="center"/>
        <w:rPr>
          <w:b/>
          <w:bCs/>
          <w:sz w:val="30"/>
          <w:szCs w:val="30"/>
        </w:rPr>
      </w:pPr>
      <w:r w:rsidRPr="00CB7D63">
        <w:rPr>
          <w:b/>
          <w:bCs/>
          <w:sz w:val="30"/>
          <w:szCs w:val="30"/>
        </w:rPr>
        <w:t>3.</w:t>
      </w:r>
      <w:r w:rsidRPr="00CB7D63">
        <w:rPr>
          <w:b/>
          <w:bCs/>
          <w:sz w:val="30"/>
          <w:szCs w:val="30"/>
        </w:rPr>
        <w:tab/>
        <w:t>Составление проектов протокола социального рапорта</w:t>
      </w:r>
    </w:p>
    <w:p w:rsidR="000C2D57" w:rsidRPr="00CB7D63" w:rsidRDefault="000C2D57" w:rsidP="00CB7D63"/>
    <w:p w:rsidR="000C2D57" w:rsidRPr="00CB7D63" w:rsidRDefault="000C2D57" w:rsidP="00CB7D63">
      <w:r w:rsidRPr="00CB7D63">
        <w:t>3.1. Должностное лицо, назначенное постановлением администрации Крапивинского муниципального района (заместитель главы по социальным вопросам) составляет совместно с председателем Координационного совета, проект протокола социального рапорта.</w:t>
      </w:r>
    </w:p>
    <w:p w:rsidR="000C2D57" w:rsidRPr="00CB7D63" w:rsidRDefault="000C2D57" w:rsidP="00CB7D63"/>
    <w:p w:rsidR="000C2D57" w:rsidRPr="00CB7D63" w:rsidRDefault="000C2D57" w:rsidP="00CB7D63">
      <w:pPr>
        <w:jc w:val="center"/>
        <w:rPr>
          <w:b/>
          <w:bCs/>
          <w:sz w:val="30"/>
          <w:szCs w:val="30"/>
        </w:rPr>
      </w:pPr>
      <w:r w:rsidRPr="00CB7D63">
        <w:rPr>
          <w:b/>
          <w:bCs/>
          <w:sz w:val="30"/>
          <w:szCs w:val="30"/>
        </w:rPr>
        <w:t>4.</w:t>
      </w:r>
      <w:r w:rsidRPr="00CB7D63">
        <w:rPr>
          <w:b/>
          <w:bCs/>
          <w:sz w:val="30"/>
          <w:szCs w:val="30"/>
        </w:rPr>
        <w:tab/>
        <w:t>Содержание и оформление протокола социального рапорта</w:t>
      </w:r>
    </w:p>
    <w:p w:rsidR="000C2D57" w:rsidRPr="00CB7D63" w:rsidRDefault="000C2D57" w:rsidP="00CB7D63"/>
    <w:p w:rsidR="000C2D57" w:rsidRPr="00CB7D63" w:rsidRDefault="000C2D57" w:rsidP="00CB7D63">
      <w:r w:rsidRPr="00CB7D63">
        <w:t>4.1. Протокол социального рапорта состоит из двух частей:</w:t>
      </w:r>
    </w:p>
    <w:p w:rsidR="000C2D57" w:rsidRPr="00CB7D63" w:rsidRDefault="000C2D57" w:rsidP="00CB7D63">
      <w:r w:rsidRPr="00CB7D63">
        <w:t>отчет по выполнению решений проблем предыдущего периода;</w:t>
      </w:r>
    </w:p>
    <w:p w:rsidR="000C2D57" w:rsidRPr="00CB7D63" w:rsidRDefault="000C2D57" w:rsidP="00CB7D63">
      <w:r w:rsidRPr="00CB7D63">
        <w:t>описание проблем текущего (отчетного) периода.</w:t>
      </w:r>
    </w:p>
    <w:p w:rsidR="000C2D57" w:rsidRPr="00CB7D63" w:rsidRDefault="000C2D57" w:rsidP="00CB7D63">
      <w:r w:rsidRPr="00CB7D63">
        <w:t>4.2. При составлении отчета по решению проблем предыдущего периода необходимо подробно указывать, какие меры были приняты. Если меры были приняты достаточные и проблема полностью решена, принимается решение - снять с контроля. Если принятых мер оказалось недостаточно для полного решения проблемы, указывается, какие конкретно меры были приняты, проблема переходит в отчетный период, и предусматриваются конкретные даты и исполнители для ее полного решения в отчетном периоде. Если в предыдущем периоде проблема имела «красный» цвет и частично решена, допускается изменение цвета проблемы на «желтый». Не допускается необоснованное снятие проблемы с контроля без ее решения.</w:t>
      </w:r>
    </w:p>
    <w:p w:rsidR="000C2D57" w:rsidRPr="00CB7D63" w:rsidRDefault="000C2D57" w:rsidP="00CB7D63">
      <w:r w:rsidRPr="00CB7D63">
        <w:t>4.3. Отчет по решению проблем областного уровня представляется в таком же порядке, как и проблем муниципального уровня. При этом указывается, какие решения приняты соответствующим заместителем Губернатора Кемеровской области, указываются реквизиты ответа (номер и дата письма, протокола и т.п.).</w:t>
      </w:r>
    </w:p>
    <w:p w:rsidR="000C2D57" w:rsidRPr="00CB7D63" w:rsidRDefault="000C2D57" w:rsidP="00CB7D63">
      <w:r w:rsidRPr="00CB7D63">
        <w:t>4.4. В протоколе социального рапорта по проблемам текущего периода необходимо указывать категорию (вид) проблемы и ее остроту («красный» цвет для острых проблем и «желтый» - для остальных проблем), подробно указывать причины рассматриваемых проблем, пути их решения, вырабатывать конкретные поручения, назначать исполнителей, намечать контрольные даты исполнения и контроля.</w:t>
      </w:r>
    </w:p>
    <w:p w:rsidR="000C2D57" w:rsidRPr="00CB7D63" w:rsidRDefault="000C2D57" w:rsidP="00CB7D63">
      <w:r w:rsidRPr="00CB7D63">
        <w:t>Кроме того, в обязательном порядке указывается уровень решения проблемы - муниципальный (если проблему возможно решить на муниципальном уровне), либо областной (если проблему можно решить лишь на областном уровне). В случае отнесения проблемы на областной уровень в протоколе указывается, какому заместителю Губернатора Кемеровской области эта проблема будет представлена и в какой срок.</w:t>
      </w:r>
    </w:p>
    <w:p w:rsidR="000C2D57" w:rsidRPr="00CB7D63" w:rsidRDefault="000C2D57" w:rsidP="00CB7D63">
      <w:r w:rsidRPr="00CB7D63">
        <w:t>4.5. Форму протокола социального рапорта определяет администрация Крапивинского муниципального района.</w:t>
      </w:r>
    </w:p>
    <w:p w:rsidR="000C2D57" w:rsidRPr="00CB7D63" w:rsidRDefault="000C2D57" w:rsidP="00CB7D63">
      <w:r w:rsidRPr="00CB7D63">
        <w:t>4.6. Если в отчетном периоде не выявлено проблем, а проблемы предыдущего периода полностью решены, социальный рапорт тоже проводится, а протокол составляется по упрощенной форме.</w:t>
      </w:r>
    </w:p>
    <w:p w:rsidR="000C2D57" w:rsidRPr="00CB7D63" w:rsidRDefault="000C2D57" w:rsidP="00CB7D63">
      <w:r w:rsidRPr="00CB7D63">
        <w:t>4.7. Исполнителями решений по проблемам, рассмотренным в ходе социального рапорта, назначаются представители работодателей либо администрации Крапивинского муниципального района.</w:t>
      </w:r>
    </w:p>
    <w:p w:rsidR="000C2D57" w:rsidRPr="00CB7D63" w:rsidRDefault="000C2D57" w:rsidP="00CB7D63"/>
    <w:p w:rsidR="000C2D57" w:rsidRPr="00CB7D63" w:rsidRDefault="000C2D57" w:rsidP="00CB7D63">
      <w:pPr>
        <w:jc w:val="center"/>
        <w:rPr>
          <w:b/>
          <w:bCs/>
          <w:sz w:val="30"/>
          <w:szCs w:val="30"/>
        </w:rPr>
      </w:pPr>
      <w:r w:rsidRPr="00CB7D63">
        <w:rPr>
          <w:b/>
          <w:bCs/>
          <w:sz w:val="30"/>
          <w:szCs w:val="30"/>
        </w:rPr>
        <w:t>5.</w:t>
      </w:r>
      <w:r w:rsidRPr="00CB7D63">
        <w:rPr>
          <w:b/>
          <w:bCs/>
          <w:sz w:val="30"/>
          <w:szCs w:val="30"/>
        </w:rPr>
        <w:tab/>
        <w:t>Содержание и оформление протокола социального рапорта</w:t>
      </w:r>
    </w:p>
    <w:p w:rsidR="000C2D57" w:rsidRPr="00CB7D63" w:rsidRDefault="000C2D57" w:rsidP="00CB7D63"/>
    <w:p w:rsidR="000C2D57" w:rsidRPr="00CB7D63" w:rsidRDefault="000C2D57" w:rsidP="00CB7D63">
      <w:r w:rsidRPr="00CB7D63">
        <w:t>5.1. Социальный рапорт в Крапивинском муниципальном районе проводится как отдельное мероприятие.</w:t>
      </w:r>
    </w:p>
    <w:p w:rsidR="000C2D57" w:rsidRPr="00CB7D63" w:rsidRDefault="000C2D57" w:rsidP="00CB7D63">
      <w:r w:rsidRPr="00CB7D63">
        <w:t>5.2. Глава Крапивинского муниципального района лично проводит социальный рапорт.</w:t>
      </w:r>
    </w:p>
    <w:p w:rsidR="000C2D57" w:rsidRPr="00CB7D63" w:rsidRDefault="000C2D57" w:rsidP="00CB7D63">
      <w:r w:rsidRPr="00CB7D63">
        <w:t>5.3. Протокол социального рапорта в Крапивинском муниципальном районе ведет и оформляет представитель администрации.</w:t>
      </w:r>
    </w:p>
    <w:p w:rsidR="000C2D57" w:rsidRPr="00CB7D63" w:rsidRDefault="000C2D57" w:rsidP="00CB7D63">
      <w:r w:rsidRPr="00CB7D63">
        <w:t>5.4. В случае разногласий по содержанию протокола социального рапорта председатель Координационного совета составляет и подписывает особое мнение к протоколу.</w:t>
      </w:r>
    </w:p>
    <w:p w:rsidR="000C2D57" w:rsidRPr="00CB7D63" w:rsidRDefault="000C2D57" w:rsidP="00CB7D63">
      <w:r w:rsidRPr="00CB7D63">
        <w:t>5.5. Представителей работодателей предприятий (организаций), в которых выявлены проблемы, на социальный рапорт у главы Крапивинского муниципального района приглашает администрация района, председателей первичных профсоюзных организаций – председатель Координационного совета.</w:t>
      </w:r>
    </w:p>
    <w:p w:rsidR="000C2D57" w:rsidRPr="00CB7D63" w:rsidRDefault="000C2D57" w:rsidP="00CB7D63">
      <w:pPr>
        <w:jc w:val="center"/>
        <w:rPr>
          <w:b/>
          <w:bCs/>
          <w:sz w:val="30"/>
          <w:szCs w:val="30"/>
        </w:rPr>
      </w:pPr>
    </w:p>
    <w:p w:rsidR="000C2D57" w:rsidRPr="00CB7D63" w:rsidRDefault="000C2D57" w:rsidP="00CB7D63">
      <w:pPr>
        <w:jc w:val="center"/>
        <w:rPr>
          <w:b/>
          <w:bCs/>
          <w:sz w:val="30"/>
          <w:szCs w:val="30"/>
        </w:rPr>
      </w:pPr>
      <w:r w:rsidRPr="00CB7D63">
        <w:rPr>
          <w:b/>
          <w:bCs/>
          <w:sz w:val="30"/>
          <w:szCs w:val="30"/>
        </w:rPr>
        <w:t>6. Передача копии протокола социального рапорта в Федерацию</w:t>
      </w:r>
    </w:p>
    <w:p w:rsidR="000C2D57" w:rsidRPr="00CB7D63" w:rsidRDefault="000C2D57" w:rsidP="00CB7D63"/>
    <w:p w:rsidR="000C2D57" w:rsidRPr="00CB7D63" w:rsidRDefault="000C2D57" w:rsidP="00CB7D63">
      <w:r w:rsidRPr="00CB7D63">
        <w:t xml:space="preserve">6.1. В сроки, предусмотренные алгоритмом (Приложение №1), сканированная копия протокола социального рапорта с подписями главы Крапивинского муниципального района и председателя Координационного совета организаций профсоюзов должна быть передана администрацией района в Федерацию на электронный адрес: </w:t>
      </w:r>
      <w:hyperlink r:id="rId5" w:history="1">
        <w:r w:rsidRPr="00CB7D63">
          <w:rPr>
            <w:rStyle w:val="Hyperlink"/>
            <w:rFonts w:cs="Arial"/>
            <w:color w:val="auto"/>
          </w:rPr>
          <w:t>fpok_savenkov@mail.ru</w:t>
        </w:r>
      </w:hyperlink>
      <w:r w:rsidRPr="00CB7D63">
        <w:t>.</w:t>
      </w:r>
    </w:p>
    <w:p w:rsidR="000C2D57" w:rsidRPr="00CB7D63" w:rsidRDefault="000C2D57" w:rsidP="00CB7D63"/>
    <w:p w:rsidR="000C2D57" w:rsidRPr="00CB7D63" w:rsidRDefault="000C2D57" w:rsidP="00CB7D63">
      <w:pPr>
        <w:jc w:val="center"/>
        <w:rPr>
          <w:b/>
          <w:bCs/>
          <w:sz w:val="30"/>
          <w:szCs w:val="30"/>
        </w:rPr>
      </w:pPr>
      <w:r w:rsidRPr="00CB7D63">
        <w:rPr>
          <w:b/>
          <w:bCs/>
          <w:sz w:val="30"/>
          <w:szCs w:val="30"/>
        </w:rPr>
        <w:t>7. Содержание и оформление карты социального мониторинга</w:t>
      </w:r>
    </w:p>
    <w:p w:rsidR="000C2D57" w:rsidRPr="00CB7D63" w:rsidRDefault="000C2D57" w:rsidP="00CB7D63"/>
    <w:p w:rsidR="000C2D57" w:rsidRPr="00CB7D63" w:rsidRDefault="000C2D57" w:rsidP="00CB7D63">
      <w:r w:rsidRPr="00CB7D63">
        <w:t>7.1. Карты социального мониторинга муниципальных образований составляются Федерацией на основании протоколов социального рапорта.</w:t>
      </w:r>
    </w:p>
    <w:p w:rsidR="000C2D57" w:rsidRPr="00CB7D63" w:rsidRDefault="000C2D57" w:rsidP="00CB7D63"/>
    <w:p w:rsidR="000C2D57" w:rsidRDefault="000C2D57" w:rsidP="00CB7D63">
      <w:pPr>
        <w:jc w:val="center"/>
      </w:pPr>
      <w:r w:rsidRPr="00CB7D63">
        <w:rPr>
          <w:b/>
          <w:bCs/>
          <w:sz w:val="30"/>
          <w:szCs w:val="30"/>
        </w:rPr>
        <w:t>8. Предоставление Федерацией карт социального мониторинга территориям</w:t>
      </w:r>
    </w:p>
    <w:p w:rsidR="000C2D57" w:rsidRPr="00CB7D63" w:rsidRDefault="000C2D57" w:rsidP="00CB7D63"/>
    <w:p w:rsidR="000C2D57" w:rsidRPr="00CB7D63" w:rsidRDefault="000C2D57" w:rsidP="00CB7D63">
      <w:r w:rsidRPr="00CB7D63">
        <w:t>8.1. В сроки, предусмотренные алгоритмом (Приложение №1), Федерация предоставляет составленные на основании протоколов социального рапорта карты социального мониторинга администрациям территорий и председателям Координационных советов.</w:t>
      </w:r>
    </w:p>
    <w:p w:rsidR="000C2D57" w:rsidRPr="00CB7D63" w:rsidRDefault="000C2D57" w:rsidP="00CB7D63"/>
    <w:p w:rsidR="000C2D57" w:rsidRPr="00CB7D63" w:rsidRDefault="000C2D57" w:rsidP="00CB7D63">
      <w:pPr>
        <w:jc w:val="right"/>
        <w:rPr>
          <w:b/>
          <w:bCs/>
          <w:kern w:val="28"/>
          <w:sz w:val="32"/>
          <w:szCs w:val="32"/>
        </w:rPr>
      </w:pPr>
      <w:r w:rsidRPr="00CB7D63">
        <w:rPr>
          <w:b/>
          <w:bCs/>
          <w:kern w:val="28"/>
          <w:sz w:val="32"/>
          <w:szCs w:val="32"/>
        </w:rPr>
        <w:t>Приложение №1</w:t>
      </w:r>
    </w:p>
    <w:p w:rsidR="000C2D57" w:rsidRPr="00CB7D63" w:rsidRDefault="000C2D57" w:rsidP="00CB7D63">
      <w:pPr>
        <w:jc w:val="right"/>
        <w:rPr>
          <w:b/>
          <w:bCs/>
          <w:kern w:val="28"/>
          <w:sz w:val="32"/>
          <w:szCs w:val="32"/>
        </w:rPr>
      </w:pPr>
      <w:r w:rsidRPr="00CB7D63">
        <w:rPr>
          <w:b/>
          <w:bCs/>
          <w:kern w:val="28"/>
          <w:sz w:val="32"/>
          <w:szCs w:val="32"/>
        </w:rPr>
        <w:t>к методическим рекомендациям</w:t>
      </w:r>
    </w:p>
    <w:p w:rsidR="000C2D57" w:rsidRPr="00CB7D63" w:rsidRDefault="000C2D57" w:rsidP="00CB7D63"/>
    <w:p w:rsidR="000C2D57" w:rsidRPr="00CB7D63" w:rsidRDefault="000C2D57" w:rsidP="00CB7D63">
      <w:pPr>
        <w:jc w:val="center"/>
        <w:rPr>
          <w:b/>
          <w:bCs/>
          <w:sz w:val="30"/>
          <w:szCs w:val="30"/>
        </w:rPr>
      </w:pPr>
      <w:r w:rsidRPr="00CB7D63">
        <w:rPr>
          <w:b/>
          <w:bCs/>
          <w:sz w:val="30"/>
          <w:szCs w:val="30"/>
        </w:rPr>
        <w:t>Алгоритм работы по социальному мониторингу Кузбасса</w:t>
      </w:r>
    </w:p>
    <w:p w:rsidR="000C2D57" w:rsidRPr="00CB7D63" w:rsidRDefault="000C2D57" w:rsidP="00CB7D6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7"/>
        <w:gridCol w:w="2977"/>
        <w:gridCol w:w="2233"/>
      </w:tblGrid>
      <w:tr w:rsidR="000C2D57" w:rsidRPr="00CB7D63">
        <w:trPr>
          <w:trHeight w:val="469"/>
          <w:jc w:val="center"/>
        </w:trPr>
        <w:tc>
          <w:tcPr>
            <w:tcW w:w="4077" w:type="dxa"/>
            <w:vAlign w:val="center"/>
          </w:tcPr>
          <w:p w:rsidR="000C2D57" w:rsidRPr="00CB7D63" w:rsidRDefault="000C2D57" w:rsidP="00CB7D63">
            <w:pPr>
              <w:pStyle w:val="Table0"/>
            </w:pPr>
            <w:r w:rsidRPr="00CB7D63">
              <w:t>Мероприятие</w:t>
            </w:r>
          </w:p>
        </w:tc>
        <w:tc>
          <w:tcPr>
            <w:tcW w:w="2977" w:type="dxa"/>
            <w:vAlign w:val="center"/>
          </w:tcPr>
          <w:p w:rsidR="000C2D57" w:rsidRPr="00CB7D63" w:rsidRDefault="000C2D57" w:rsidP="00CB7D63">
            <w:pPr>
              <w:pStyle w:val="Table0"/>
            </w:pPr>
            <w:r w:rsidRPr="00CB7D63">
              <w:t>Исполнитель</w:t>
            </w:r>
          </w:p>
        </w:tc>
        <w:tc>
          <w:tcPr>
            <w:tcW w:w="2233" w:type="dxa"/>
            <w:vAlign w:val="center"/>
          </w:tcPr>
          <w:p w:rsidR="000C2D57" w:rsidRPr="00CB7D63" w:rsidRDefault="000C2D57" w:rsidP="00CB7D63">
            <w:pPr>
              <w:pStyle w:val="Table0"/>
            </w:pPr>
            <w:r w:rsidRPr="00CB7D63">
              <w:t>Дата</w:t>
            </w:r>
          </w:p>
        </w:tc>
      </w:tr>
      <w:tr w:rsidR="000C2D57" w:rsidRPr="00CB7D63">
        <w:trPr>
          <w:jc w:val="center"/>
        </w:trPr>
        <w:tc>
          <w:tcPr>
            <w:tcW w:w="4077" w:type="dxa"/>
          </w:tcPr>
          <w:p w:rsidR="000C2D57" w:rsidRPr="00CB7D63" w:rsidRDefault="000C2D57" w:rsidP="00CB7D63">
            <w:pPr>
              <w:pStyle w:val="Table"/>
            </w:pPr>
            <w:r w:rsidRPr="00CB7D63">
              <w:t>Доклад об итогах социального мониторинга в Администрацию Кемеровской области</w:t>
            </w:r>
          </w:p>
        </w:tc>
        <w:tc>
          <w:tcPr>
            <w:tcW w:w="2977" w:type="dxa"/>
          </w:tcPr>
          <w:p w:rsidR="000C2D57" w:rsidRPr="00CB7D63" w:rsidRDefault="000C2D57" w:rsidP="00CB7D63">
            <w:pPr>
              <w:pStyle w:val="Table"/>
            </w:pPr>
            <w:r w:rsidRPr="00CB7D63">
              <w:t>Председатель Федерации, первый заместитель Губернатора</w:t>
            </w:r>
          </w:p>
        </w:tc>
        <w:tc>
          <w:tcPr>
            <w:tcW w:w="2233" w:type="dxa"/>
          </w:tcPr>
          <w:p w:rsidR="000C2D57" w:rsidRPr="00CB7D63" w:rsidRDefault="000C2D57" w:rsidP="00CB7D63">
            <w:pPr>
              <w:pStyle w:val="Table"/>
            </w:pPr>
            <w:r w:rsidRPr="00CB7D63">
              <w:t>30 числа месяца, следующего двумя отчетными месяцами</w:t>
            </w:r>
          </w:p>
        </w:tc>
      </w:tr>
      <w:tr w:rsidR="000C2D57" w:rsidRPr="00CB7D63">
        <w:trPr>
          <w:jc w:val="center"/>
        </w:trPr>
        <w:tc>
          <w:tcPr>
            <w:tcW w:w="4077" w:type="dxa"/>
          </w:tcPr>
          <w:p w:rsidR="000C2D57" w:rsidRPr="00CB7D63" w:rsidRDefault="000C2D57" w:rsidP="00CB7D63">
            <w:pPr>
              <w:pStyle w:val="Table"/>
            </w:pPr>
            <w:r w:rsidRPr="00CB7D63">
              <w:t xml:space="preserve">Подготовка материалов доклада в Администрацию Кемеровской области об итогах социального мониторинга (один раз в два месяца) </w:t>
            </w:r>
          </w:p>
        </w:tc>
        <w:tc>
          <w:tcPr>
            <w:tcW w:w="2977" w:type="dxa"/>
          </w:tcPr>
          <w:p w:rsidR="000C2D57" w:rsidRPr="00CB7D63" w:rsidRDefault="000C2D57" w:rsidP="00CB7D63">
            <w:pPr>
              <w:pStyle w:val="Table"/>
            </w:pPr>
            <w:r w:rsidRPr="00CB7D63">
              <w:t>Председатель Федерации</w:t>
            </w:r>
          </w:p>
        </w:tc>
        <w:tc>
          <w:tcPr>
            <w:tcW w:w="2233" w:type="dxa"/>
          </w:tcPr>
          <w:p w:rsidR="000C2D57" w:rsidRPr="00CB7D63" w:rsidRDefault="000C2D57" w:rsidP="00CB7D63">
            <w:pPr>
              <w:pStyle w:val="Table"/>
            </w:pPr>
            <w:r w:rsidRPr="00CB7D63">
              <w:t>до 28 числа месяца, следующего двумя отчетными месяцами</w:t>
            </w:r>
          </w:p>
        </w:tc>
      </w:tr>
      <w:tr w:rsidR="000C2D57" w:rsidRPr="00CB7D63">
        <w:trPr>
          <w:jc w:val="center"/>
        </w:trPr>
        <w:tc>
          <w:tcPr>
            <w:tcW w:w="4077" w:type="dxa"/>
          </w:tcPr>
          <w:p w:rsidR="000C2D57" w:rsidRPr="00CB7D63" w:rsidRDefault="000C2D57" w:rsidP="00CB7D63">
            <w:pPr>
              <w:pStyle w:val="Table"/>
            </w:pPr>
            <w:r w:rsidRPr="00CB7D63">
              <w:t xml:space="preserve">Передача копий карт социального мониторинга администрациям муниципальных образований и председателям координационных советов </w:t>
            </w:r>
          </w:p>
        </w:tc>
        <w:tc>
          <w:tcPr>
            <w:tcW w:w="2977" w:type="dxa"/>
          </w:tcPr>
          <w:p w:rsidR="000C2D57" w:rsidRPr="00CB7D63" w:rsidRDefault="000C2D57" w:rsidP="00CB7D63">
            <w:pPr>
              <w:pStyle w:val="Table"/>
            </w:pPr>
            <w:r w:rsidRPr="00CB7D63">
              <w:t>Председатель Федерации</w:t>
            </w:r>
          </w:p>
        </w:tc>
        <w:tc>
          <w:tcPr>
            <w:tcW w:w="2233" w:type="dxa"/>
          </w:tcPr>
          <w:p w:rsidR="000C2D57" w:rsidRPr="00CB7D63" w:rsidRDefault="000C2D57" w:rsidP="00CB7D63">
            <w:pPr>
              <w:pStyle w:val="Table"/>
            </w:pPr>
            <w:r w:rsidRPr="00CB7D63">
              <w:t>до 25 числа месяца, следующего за отчетным</w:t>
            </w:r>
          </w:p>
        </w:tc>
      </w:tr>
      <w:tr w:rsidR="000C2D57" w:rsidRPr="00CB7D63">
        <w:trPr>
          <w:jc w:val="center"/>
        </w:trPr>
        <w:tc>
          <w:tcPr>
            <w:tcW w:w="4077" w:type="dxa"/>
          </w:tcPr>
          <w:p w:rsidR="000C2D57" w:rsidRPr="00CB7D63" w:rsidRDefault="000C2D57" w:rsidP="00CB7D63">
            <w:pPr>
              <w:pStyle w:val="Table"/>
            </w:pPr>
            <w:r w:rsidRPr="00CB7D63">
              <w:t>Составление карт социального мониторинга муниципальных образований</w:t>
            </w:r>
          </w:p>
        </w:tc>
        <w:tc>
          <w:tcPr>
            <w:tcW w:w="2977" w:type="dxa"/>
          </w:tcPr>
          <w:p w:rsidR="000C2D57" w:rsidRPr="00CB7D63" w:rsidRDefault="000C2D57" w:rsidP="00CB7D63">
            <w:pPr>
              <w:pStyle w:val="Table"/>
            </w:pPr>
            <w:r w:rsidRPr="00CB7D63">
              <w:t>Председатель Федерации</w:t>
            </w:r>
          </w:p>
        </w:tc>
        <w:tc>
          <w:tcPr>
            <w:tcW w:w="2233" w:type="dxa"/>
          </w:tcPr>
          <w:p w:rsidR="000C2D57" w:rsidRPr="00CB7D63" w:rsidRDefault="000C2D57" w:rsidP="00CB7D63">
            <w:pPr>
              <w:pStyle w:val="Table"/>
            </w:pPr>
            <w:r w:rsidRPr="00CB7D63">
              <w:t>до 23 числа месяца, следующего за отчетным</w:t>
            </w:r>
          </w:p>
        </w:tc>
      </w:tr>
      <w:tr w:rsidR="000C2D57" w:rsidRPr="00CB7D63">
        <w:trPr>
          <w:jc w:val="center"/>
        </w:trPr>
        <w:tc>
          <w:tcPr>
            <w:tcW w:w="4077" w:type="dxa"/>
          </w:tcPr>
          <w:p w:rsidR="000C2D57" w:rsidRPr="00CB7D63" w:rsidRDefault="000C2D57" w:rsidP="00CB7D63">
            <w:pPr>
              <w:pStyle w:val="Table"/>
            </w:pPr>
            <w:r w:rsidRPr="00CB7D63">
              <w:t>Передача копии протокола муниципального социального рапорта в Федерацию</w:t>
            </w:r>
          </w:p>
        </w:tc>
        <w:tc>
          <w:tcPr>
            <w:tcW w:w="2977" w:type="dxa"/>
          </w:tcPr>
          <w:p w:rsidR="000C2D57" w:rsidRPr="00CB7D63" w:rsidRDefault="000C2D57" w:rsidP="00CB7D63">
            <w:pPr>
              <w:pStyle w:val="Table"/>
            </w:pPr>
            <w:r w:rsidRPr="00CB7D63">
              <w:t>Глава Крапивинского муниципального района</w:t>
            </w:r>
          </w:p>
        </w:tc>
        <w:tc>
          <w:tcPr>
            <w:tcW w:w="2233" w:type="dxa"/>
          </w:tcPr>
          <w:p w:rsidR="000C2D57" w:rsidRPr="00CB7D63" w:rsidRDefault="000C2D57" w:rsidP="00CB7D63">
            <w:pPr>
              <w:pStyle w:val="Table"/>
            </w:pPr>
            <w:r w:rsidRPr="00CB7D63">
              <w:t>18-19 числа месяца, следующего за отчетным</w:t>
            </w:r>
          </w:p>
        </w:tc>
      </w:tr>
      <w:tr w:rsidR="000C2D57" w:rsidRPr="00CB7D63">
        <w:trPr>
          <w:jc w:val="center"/>
        </w:trPr>
        <w:tc>
          <w:tcPr>
            <w:tcW w:w="4077" w:type="dxa"/>
          </w:tcPr>
          <w:p w:rsidR="000C2D57" w:rsidRPr="00CB7D63" w:rsidRDefault="000C2D57" w:rsidP="00CB7D63">
            <w:pPr>
              <w:pStyle w:val="Table"/>
            </w:pPr>
            <w:r w:rsidRPr="00CB7D63">
              <w:t>Передача в Администрацию Кемеровской области информации о вопросах, которые должны быть решены на уровне области</w:t>
            </w:r>
          </w:p>
        </w:tc>
        <w:tc>
          <w:tcPr>
            <w:tcW w:w="2977" w:type="dxa"/>
          </w:tcPr>
          <w:p w:rsidR="000C2D57" w:rsidRPr="00CB7D63" w:rsidRDefault="000C2D57" w:rsidP="00CB7D63">
            <w:pPr>
              <w:pStyle w:val="Table"/>
            </w:pPr>
            <w:r w:rsidRPr="00CB7D63">
              <w:t>Глава Крапивинского муниципального района</w:t>
            </w:r>
          </w:p>
        </w:tc>
        <w:tc>
          <w:tcPr>
            <w:tcW w:w="2233" w:type="dxa"/>
          </w:tcPr>
          <w:p w:rsidR="000C2D57" w:rsidRPr="00CB7D63" w:rsidRDefault="000C2D57" w:rsidP="00CB7D63">
            <w:pPr>
              <w:pStyle w:val="Table"/>
            </w:pPr>
            <w:r w:rsidRPr="00CB7D63">
              <w:t>до 18 числа месяца, следующего за отчетным</w:t>
            </w:r>
          </w:p>
        </w:tc>
      </w:tr>
      <w:tr w:rsidR="000C2D57" w:rsidRPr="00CB7D63">
        <w:trPr>
          <w:jc w:val="center"/>
        </w:trPr>
        <w:tc>
          <w:tcPr>
            <w:tcW w:w="4077" w:type="dxa"/>
          </w:tcPr>
          <w:p w:rsidR="000C2D57" w:rsidRPr="00CB7D63" w:rsidRDefault="000C2D57" w:rsidP="00CB7D63">
            <w:pPr>
              <w:pStyle w:val="Table"/>
            </w:pPr>
            <w:r w:rsidRPr="00CB7D63">
              <w:t>Проведение Социального рапорта у Главы Крапивинского муниципального района</w:t>
            </w:r>
          </w:p>
        </w:tc>
        <w:tc>
          <w:tcPr>
            <w:tcW w:w="2977" w:type="dxa"/>
          </w:tcPr>
          <w:p w:rsidR="000C2D57" w:rsidRPr="00CB7D63" w:rsidRDefault="000C2D57" w:rsidP="00CB7D63">
            <w:pPr>
              <w:pStyle w:val="Table"/>
            </w:pPr>
            <w:r w:rsidRPr="00CB7D63">
              <w:t>Глава Крапивинского муниципального района,</w:t>
            </w:r>
          </w:p>
          <w:p w:rsidR="000C2D57" w:rsidRPr="00CB7D63" w:rsidRDefault="000C2D57" w:rsidP="00CB7D63">
            <w:pPr>
              <w:pStyle w:val="Table"/>
            </w:pPr>
            <w:r w:rsidRPr="00CB7D63">
              <w:t>председатель Координационного совета</w:t>
            </w:r>
          </w:p>
        </w:tc>
        <w:tc>
          <w:tcPr>
            <w:tcW w:w="2233" w:type="dxa"/>
          </w:tcPr>
          <w:p w:rsidR="000C2D57" w:rsidRPr="00CB7D63" w:rsidRDefault="000C2D57" w:rsidP="00CB7D63">
            <w:pPr>
              <w:pStyle w:val="Table"/>
            </w:pPr>
            <w:r w:rsidRPr="00CB7D63">
              <w:t>15-18 числа месяца, следующего за отчетным</w:t>
            </w:r>
          </w:p>
        </w:tc>
      </w:tr>
      <w:tr w:rsidR="000C2D57" w:rsidRPr="00CB7D63">
        <w:trPr>
          <w:jc w:val="center"/>
        </w:trPr>
        <w:tc>
          <w:tcPr>
            <w:tcW w:w="4077" w:type="dxa"/>
          </w:tcPr>
          <w:p w:rsidR="000C2D57" w:rsidRPr="00CB7D63" w:rsidRDefault="000C2D57" w:rsidP="00CB7D63">
            <w:pPr>
              <w:pStyle w:val="Table"/>
            </w:pPr>
            <w:r w:rsidRPr="00CB7D63">
              <w:t xml:space="preserve">Подготовка проекта протокола соцрапорта и карты соцмониторинга, списка приглашенных на соцрапорт </w:t>
            </w:r>
          </w:p>
        </w:tc>
        <w:tc>
          <w:tcPr>
            <w:tcW w:w="2977" w:type="dxa"/>
          </w:tcPr>
          <w:p w:rsidR="000C2D57" w:rsidRPr="00CB7D63" w:rsidRDefault="000C2D57" w:rsidP="00CB7D63">
            <w:pPr>
              <w:pStyle w:val="Table"/>
            </w:pPr>
            <w:r w:rsidRPr="00CB7D63">
              <w:t xml:space="preserve">Заместитель главы по социальным вопросам, </w:t>
            </w:r>
          </w:p>
          <w:p w:rsidR="000C2D57" w:rsidRPr="00CB7D63" w:rsidRDefault="000C2D57" w:rsidP="00CB7D63">
            <w:pPr>
              <w:pStyle w:val="Table"/>
            </w:pPr>
            <w:r w:rsidRPr="00CB7D63">
              <w:t>председатель Координационного совета</w:t>
            </w:r>
          </w:p>
        </w:tc>
        <w:tc>
          <w:tcPr>
            <w:tcW w:w="2233" w:type="dxa"/>
          </w:tcPr>
          <w:p w:rsidR="000C2D57" w:rsidRPr="00CB7D63" w:rsidRDefault="000C2D57" w:rsidP="00CB7D63">
            <w:pPr>
              <w:pStyle w:val="Table"/>
            </w:pPr>
            <w:r w:rsidRPr="00CB7D63">
              <w:t>до 13 числа месяца, следующего за отчетным</w:t>
            </w:r>
          </w:p>
        </w:tc>
      </w:tr>
      <w:tr w:rsidR="000C2D57" w:rsidRPr="00CB7D63">
        <w:trPr>
          <w:jc w:val="center"/>
        </w:trPr>
        <w:tc>
          <w:tcPr>
            <w:tcW w:w="4077" w:type="dxa"/>
          </w:tcPr>
          <w:p w:rsidR="000C2D57" w:rsidRPr="00CB7D63" w:rsidRDefault="000C2D57" w:rsidP="00CB7D63">
            <w:pPr>
              <w:pStyle w:val="Table"/>
            </w:pPr>
            <w:r w:rsidRPr="00CB7D63">
              <w:t>Передача сводной справки на согласование с заместителем главы по социальным вопросам вопросов для включения в протокол социального рапорта</w:t>
            </w:r>
          </w:p>
        </w:tc>
        <w:tc>
          <w:tcPr>
            <w:tcW w:w="2977" w:type="dxa"/>
          </w:tcPr>
          <w:p w:rsidR="000C2D57" w:rsidRPr="00CB7D63" w:rsidRDefault="000C2D57" w:rsidP="00CB7D63">
            <w:pPr>
              <w:pStyle w:val="Table"/>
            </w:pPr>
            <w:r w:rsidRPr="00CB7D63">
              <w:t>Председатель Координационного совета</w:t>
            </w:r>
          </w:p>
        </w:tc>
        <w:tc>
          <w:tcPr>
            <w:tcW w:w="2233" w:type="dxa"/>
          </w:tcPr>
          <w:p w:rsidR="000C2D57" w:rsidRPr="00CB7D63" w:rsidRDefault="000C2D57" w:rsidP="00CB7D63">
            <w:pPr>
              <w:pStyle w:val="Table"/>
            </w:pPr>
            <w:r w:rsidRPr="00CB7D63">
              <w:t>до 11 числа месяца, следующего за отчетным</w:t>
            </w:r>
          </w:p>
        </w:tc>
      </w:tr>
      <w:tr w:rsidR="000C2D57" w:rsidRPr="00CB7D63">
        <w:trPr>
          <w:jc w:val="center"/>
        </w:trPr>
        <w:tc>
          <w:tcPr>
            <w:tcW w:w="4077" w:type="dxa"/>
          </w:tcPr>
          <w:p w:rsidR="000C2D57" w:rsidRPr="00CB7D63" w:rsidRDefault="000C2D57" w:rsidP="00CB7D63">
            <w:pPr>
              <w:pStyle w:val="Table"/>
            </w:pPr>
            <w:r w:rsidRPr="00CB7D63">
              <w:t>Составление сводной справки о проблемах предприятий (организаций) по Крапивинскому муниципальному району</w:t>
            </w:r>
          </w:p>
        </w:tc>
        <w:tc>
          <w:tcPr>
            <w:tcW w:w="2977" w:type="dxa"/>
          </w:tcPr>
          <w:p w:rsidR="000C2D57" w:rsidRPr="00CB7D63" w:rsidRDefault="000C2D57" w:rsidP="00CB7D63">
            <w:pPr>
              <w:pStyle w:val="Table"/>
            </w:pPr>
            <w:r w:rsidRPr="00CB7D63">
              <w:t>Председатель Координационного совета</w:t>
            </w:r>
          </w:p>
        </w:tc>
        <w:tc>
          <w:tcPr>
            <w:tcW w:w="2233" w:type="dxa"/>
          </w:tcPr>
          <w:p w:rsidR="000C2D57" w:rsidRPr="00CB7D63" w:rsidRDefault="000C2D57" w:rsidP="00CB7D63">
            <w:pPr>
              <w:pStyle w:val="Table"/>
            </w:pPr>
            <w:r w:rsidRPr="00CB7D63">
              <w:t>до 10 числа месяца, следующего за отчетным</w:t>
            </w:r>
          </w:p>
        </w:tc>
      </w:tr>
      <w:tr w:rsidR="000C2D57" w:rsidRPr="00CB7D63">
        <w:trPr>
          <w:jc w:val="center"/>
        </w:trPr>
        <w:tc>
          <w:tcPr>
            <w:tcW w:w="4077" w:type="dxa"/>
          </w:tcPr>
          <w:p w:rsidR="000C2D57" w:rsidRPr="00CB7D63" w:rsidRDefault="000C2D57" w:rsidP="00CB7D63">
            <w:pPr>
              <w:pStyle w:val="Table"/>
            </w:pPr>
            <w:r w:rsidRPr="00CB7D63">
              <w:t>Составление справки о проблемах предприятий (организаций) и представление ее председателю Координационного совета</w:t>
            </w:r>
          </w:p>
        </w:tc>
        <w:tc>
          <w:tcPr>
            <w:tcW w:w="2977" w:type="dxa"/>
          </w:tcPr>
          <w:p w:rsidR="000C2D57" w:rsidRPr="00CB7D63" w:rsidRDefault="000C2D57" w:rsidP="00CB7D63">
            <w:pPr>
              <w:pStyle w:val="Table"/>
            </w:pPr>
            <w:r w:rsidRPr="00CB7D63">
              <w:t>Председатели первичных профсоюзных организаций</w:t>
            </w:r>
          </w:p>
        </w:tc>
        <w:tc>
          <w:tcPr>
            <w:tcW w:w="2233" w:type="dxa"/>
          </w:tcPr>
          <w:p w:rsidR="000C2D57" w:rsidRPr="00CB7D63" w:rsidRDefault="000C2D57" w:rsidP="00CB7D63">
            <w:pPr>
              <w:pStyle w:val="Table"/>
            </w:pPr>
            <w:r w:rsidRPr="00CB7D63">
              <w:t>до 5 числа месяца, следующего за отчетным</w:t>
            </w:r>
          </w:p>
        </w:tc>
      </w:tr>
    </w:tbl>
    <w:p w:rsidR="000C2D57" w:rsidRPr="00CB7D63" w:rsidRDefault="000C2D57" w:rsidP="00CB7D63"/>
    <w:p w:rsidR="000C2D57" w:rsidRPr="00CB7D63" w:rsidRDefault="000C2D57" w:rsidP="00CB7D63">
      <w:pPr>
        <w:jc w:val="right"/>
        <w:rPr>
          <w:b/>
          <w:bCs/>
          <w:kern w:val="28"/>
          <w:sz w:val="32"/>
          <w:szCs w:val="32"/>
        </w:rPr>
      </w:pPr>
      <w:r w:rsidRPr="00CB7D63">
        <w:rPr>
          <w:b/>
          <w:bCs/>
          <w:kern w:val="28"/>
          <w:sz w:val="32"/>
          <w:szCs w:val="32"/>
        </w:rPr>
        <w:t>Приложение №</w:t>
      </w:r>
      <w:r>
        <w:rPr>
          <w:b/>
          <w:bCs/>
          <w:kern w:val="28"/>
          <w:sz w:val="32"/>
          <w:szCs w:val="32"/>
        </w:rPr>
        <w:t>2</w:t>
      </w:r>
    </w:p>
    <w:p w:rsidR="000C2D57" w:rsidRPr="00CB7D63" w:rsidRDefault="000C2D57" w:rsidP="00CB7D63">
      <w:pPr>
        <w:jc w:val="right"/>
        <w:rPr>
          <w:b/>
          <w:bCs/>
          <w:kern w:val="28"/>
          <w:sz w:val="32"/>
          <w:szCs w:val="32"/>
        </w:rPr>
      </w:pPr>
      <w:r w:rsidRPr="00CB7D63">
        <w:rPr>
          <w:b/>
          <w:bCs/>
          <w:kern w:val="28"/>
          <w:sz w:val="32"/>
          <w:szCs w:val="32"/>
        </w:rPr>
        <w:t>к методическим рекомендациям</w:t>
      </w:r>
    </w:p>
    <w:p w:rsidR="000C2D57" w:rsidRPr="00CB7D63" w:rsidRDefault="000C2D57" w:rsidP="00CB7D63"/>
    <w:p w:rsidR="000C2D57" w:rsidRPr="00CB7D63" w:rsidRDefault="000C2D57" w:rsidP="00CB7D63">
      <w:pPr>
        <w:jc w:val="center"/>
        <w:rPr>
          <w:b/>
          <w:bCs/>
          <w:sz w:val="30"/>
          <w:szCs w:val="30"/>
        </w:rPr>
      </w:pPr>
      <w:r w:rsidRPr="00CB7D63">
        <w:rPr>
          <w:b/>
          <w:bCs/>
          <w:sz w:val="30"/>
          <w:szCs w:val="30"/>
        </w:rPr>
        <w:t>Карта социального мониторинга Крапивинского муниципального района</w:t>
      </w:r>
    </w:p>
    <w:p w:rsidR="000C2D57" w:rsidRPr="00CB7D63" w:rsidRDefault="000C2D57" w:rsidP="00CB7D6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1"/>
        <w:gridCol w:w="840"/>
        <w:gridCol w:w="20"/>
        <w:gridCol w:w="1527"/>
        <w:gridCol w:w="20"/>
        <w:gridCol w:w="825"/>
        <w:gridCol w:w="20"/>
        <w:gridCol w:w="1528"/>
        <w:gridCol w:w="20"/>
        <w:gridCol w:w="1567"/>
        <w:gridCol w:w="1397"/>
        <w:gridCol w:w="16"/>
      </w:tblGrid>
      <w:tr w:rsidR="000C2D57" w:rsidRPr="00CB7D63">
        <w:trPr>
          <w:jc w:val="center"/>
        </w:trPr>
        <w:tc>
          <w:tcPr>
            <w:tcW w:w="1805" w:type="dxa"/>
            <w:vMerge w:val="restart"/>
            <w:vAlign w:val="center"/>
          </w:tcPr>
          <w:p w:rsidR="000C2D57" w:rsidRPr="00CB7D63" w:rsidRDefault="000C2D57" w:rsidP="00CB7D63">
            <w:pPr>
              <w:pStyle w:val="Table0"/>
            </w:pPr>
            <w:r w:rsidRPr="00CB7D63">
              <w:t>Наименование</w:t>
            </w:r>
          </w:p>
          <w:p w:rsidR="000C2D57" w:rsidRPr="00CB7D63" w:rsidRDefault="000C2D57" w:rsidP="00CB7D63">
            <w:pPr>
              <w:pStyle w:val="Table0"/>
            </w:pPr>
            <w:r w:rsidRPr="00CB7D63">
              <w:t>параметра</w:t>
            </w:r>
          </w:p>
        </w:tc>
        <w:tc>
          <w:tcPr>
            <w:tcW w:w="2424" w:type="dxa"/>
            <w:gridSpan w:val="4"/>
          </w:tcPr>
          <w:p w:rsidR="000C2D57" w:rsidRPr="00CB7D63" w:rsidRDefault="000C2D57" w:rsidP="00CB7D63">
            <w:pPr>
              <w:pStyle w:val="Table0"/>
            </w:pPr>
            <w:r w:rsidRPr="00CB7D63">
              <w:t>август 2015 года</w:t>
            </w:r>
          </w:p>
        </w:tc>
        <w:tc>
          <w:tcPr>
            <w:tcW w:w="2409" w:type="dxa"/>
            <w:gridSpan w:val="4"/>
          </w:tcPr>
          <w:p w:rsidR="000C2D57" w:rsidRPr="00CB7D63" w:rsidRDefault="000C2D57" w:rsidP="00CB7D63">
            <w:pPr>
              <w:pStyle w:val="Table0"/>
            </w:pPr>
            <w:r w:rsidRPr="00CB7D63">
              <w:t>сентябрь 2015 года</w:t>
            </w:r>
          </w:p>
        </w:tc>
        <w:tc>
          <w:tcPr>
            <w:tcW w:w="2999" w:type="dxa"/>
            <w:gridSpan w:val="3"/>
          </w:tcPr>
          <w:p w:rsidR="000C2D57" w:rsidRPr="00CB7D63" w:rsidRDefault="000C2D57" w:rsidP="00CB7D63">
            <w:pPr>
              <w:pStyle w:val="Table0"/>
            </w:pPr>
            <w:r w:rsidRPr="00CB7D63">
              <w:t>октябрь 2015 года</w:t>
            </w:r>
          </w:p>
        </w:tc>
      </w:tr>
      <w:tr w:rsidR="000C2D57" w:rsidRPr="00CB7D63">
        <w:trPr>
          <w:jc w:val="center"/>
        </w:trPr>
        <w:tc>
          <w:tcPr>
            <w:tcW w:w="1805" w:type="dxa"/>
            <w:vMerge/>
          </w:tcPr>
          <w:p w:rsidR="000C2D57" w:rsidRPr="00CB7D63" w:rsidRDefault="000C2D57" w:rsidP="00CB7D63">
            <w:pPr>
              <w:pStyle w:val="Table0"/>
            </w:pPr>
          </w:p>
        </w:tc>
        <w:tc>
          <w:tcPr>
            <w:tcW w:w="866" w:type="dxa"/>
            <w:gridSpan w:val="2"/>
          </w:tcPr>
          <w:p w:rsidR="000C2D57" w:rsidRPr="00CB7D63" w:rsidRDefault="000C2D57" w:rsidP="00CB7D63">
            <w:pPr>
              <w:pStyle w:val="Table"/>
            </w:pPr>
            <w:r w:rsidRPr="00CB7D63">
              <w:t>факт</w:t>
            </w:r>
          </w:p>
        </w:tc>
        <w:tc>
          <w:tcPr>
            <w:tcW w:w="1558" w:type="dxa"/>
            <w:gridSpan w:val="2"/>
          </w:tcPr>
          <w:p w:rsidR="000C2D57" w:rsidRPr="00CB7D63" w:rsidRDefault="000C2D57" w:rsidP="00CB7D63">
            <w:pPr>
              <w:pStyle w:val="Table"/>
            </w:pPr>
            <w:r>
              <w:t>согласован</w:t>
            </w:r>
            <w:r w:rsidRPr="00CB7D63">
              <w:t>ный прогноз на сентябрь</w:t>
            </w:r>
          </w:p>
        </w:tc>
        <w:tc>
          <w:tcPr>
            <w:tcW w:w="850" w:type="dxa"/>
            <w:gridSpan w:val="2"/>
          </w:tcPr>
          <w:p w:rsidR="000C2D57" w:rsidRPr="00CB7D63" w:rsidRDefault="000C2D57" w:rsidP="00CB7D63">
            <w:pPr>
              <w:pStyle w:val="Table"/>
            </w:pPr>
            <w:r w:rsidRPr="00CB7D63">
              <w:t>факт</w:t>
            </w:r>
          </w:p>
        </w:tc>
        <w:tc>
          <w:tcPr>
            <w:tcW w:w="1559" w:type="dxa"/>
            <w:gridSpan w:val="2"/>
          </w:tcPr>
          <w:p w:rsidR="000C2D57" w:rsidRPr="00CB7D63" w:rsidRDefault="000C2D57" w:rsidP="00CB7D63">
            <w:pPr>
              <w:pStyle w:val="Table"/>
            </w:pPr>
            <w:r>
              <w:t>согласован</w:t>
            </w:r>
            <w:r w:rsidRPr="00CB7D63">
              <w:t>ный прогноз на октябрь</w:t>
            </w:r>
          </w:p>
        </w:tc>
        <w:tc>
          <w:tcPr>
            <w:tcW w:w="1578" w:type="dxa"/>
          </w:tcPr>
          <w:p w:rsidR="000C2D57" w:rsidRPr="00CB7D63" w:rsidRDefault="000C2D57" w:rsidP="00CB7D63">
            <w:pPr>
              <w:pStyle w:val="Table"/>
            </w:pPr>
            <w:r>
              <w:t>проблемы муниципаль</w:t>
            </w:r>
            <w:r w:rsidRPr="00CB7D63">
              <w:t>ного уровня</w:t>
            </w:r>
          </w:p>
        </w:tc>
        <w:tc>
          <w:tcPr>
            <w:tcW w:w="1423" w:type="dxa"/>
            <w:gridSpan w:val="2"/>
          </w:tcPr>
          <w:p w:rsidR="000C2D57" w:rsidRPr="00CB7D63" w:rsidRDefault="000C2D57" w:rsidP="00CB7D63">
            <w:pPr>
              <w:pStyle w:val="Table"/>
            </w:pPr>
            <w:r w:rsidRPr="00CB7D63">
              <w:t>проблемы областного уровня</w:t>
            </w:r>
          </w:p>
        </w:tc>
      </w:tr>
      <w:tr w:rsidR="000C2D57" w:rsidRPr="00CB7D63">
        <w:trPr>
          <w:gridAfter w:val="1"/>
          <w:wAfter w:w="16" w:type="dxa"/>
          <w:jc w:val="center"/>
        </w:trPr>
        <w:tc>
          <w:tcPr>
            <w:tcW w:w="1805" w:type="dxa"/>
          </w:tcPr>
          <w:p w:rsidR="000C2D57" w:rsidRPr="00CB7D63" w:rsidRDefault="000C2D57" w:rsidP="00CB7D63">
            <w:pPr>
              <w:pStyle w:val="Table"/>
            </w:pPr>
            <w:r w:rsidRPr="00CB7D63">
              <w:t xml:space="preserve">Оплата </w:t>
            </w:r>
          </w:p>
          <w:p w:rsidR="000C2D57" w:rsidRPr="00CB7D63" w:rsidRDefault="000C2D57" w:rsidP="00CB7D63">
            <w:pPr>
              <w:pStyle w:val="Table"/>
            </w:pPr>
            <w:r w:rsidRPr="00CB7D63">
              <w:t>труда</w:t>
            </w:r>
          </w:p>
        </w:tc>
        <w:tc>
          <w:tcPr>
            <w:tcW w:w="846" w:type="dxa"/>
            <w:shd w:val="clear" w:color="auto" w:fill="FF0000"/>
          </w:tcPr>
          <w:p w:rsidR="000C2D57" w:rsidRPr="00CB7D63" w:rsidRDefault="000C2D57" w:rsidP="00CB7D63">
            <w:pPr>
              <w:pStyle w:val="Table"/>
              <w:rPr>
                <w:highlight w:val="red"/>
              </w:rPr>
            </w:pPr>
          </w:p>
        </w:tc>
        <w:tc>
          <w:tcPr>
            <w:tcW w:w="1558" w:type="dxa"/>
            <w:gridSpan w:val="2"/>
          </w:tcPr>
          <w:p w:rsidR="000C2D57" w:rsidRPr="00CB7D63" w:rsidRDefault="000C2D57" w:rsidP="00CB7D63">
            <w:pPr>
              <w:pStyle w:val="Table"/>
            </w:pPr>
          </w:p>
        </w:tc>
        <w:tc>
          <w:tcPr>
            <w:tcW w:w="850" w:type="dxa"/>
            <w:gridSpan w:val="2"/>
            <w:shd w:val="clear" w:color="auto" w:fill="FFFF00"/>
          </w:tcPr>
          <w:p w:rsidR="000C2D57" w:rsidRPr="00CB7D63" w:rsidRDefault="000C2D57" w:rsidP="00CB7D63">
            <w:pPr>
              <w:pStyle w:val="Table"/>
            </w:pPr>
          </w:p>
        </w:tc>
        <w:tc>
          <w:tcPr>
            <w:tcW w:w="1559" w:type="dxa"/>
            <w:gridSpan w:val="2"/>
            <w:shd w:val="clear" w:color="auto" w:fill="FFFF00"/>
          </w:tcPr>
          <w:p w:rsidR="000C2D57" w:rsidRPr="00CB7D63" w:rsidRDefault="000C2D57" w:rsidP="00CB7D63">
            <w:pPr>
              <w:pStyle w:val="Table"/>
            </w:pPr>
          </w:p>
        </w:tc>
        <w:tc>
          <w:tcPr>
            <w:tcW w:w="1598" w:type="dxa"/>
            <w:gridSpan w:val="2"/>
            <w:shd w:val="clear" w:color="auto" w:fill="FFFF00"/>
          </w:tcPr>
          <w:p w:rsidR="000C2D57" w:rsidRPr="00CB7D63" w:rsidRDefault="000C2D57" w:rsidP="00CB7D63">
            <w:pPr>
              <w:pStyle w:val="Table"/>
            </w:pPr>
          </w:p>
        </w:tc>
        <w:tc>
          <w:tcPr>
            <w:tcW w:w="1407" w:type="dxa"/>
            <w:shd w:val="clear" w:color="auto" w:fill="FFFF00"/>
          </w:tcPr>
          <w:p w:rsidR="000C2D57" w:rsidRPr="00CB7D63" w:rsidRDefault="000C2D57" w:rsidP="00CB7D63">
            <w:pPr>
              <w:pStyle w:val="Table"/>
            </w:pPr>
          </w:p>
        </w:tc>
      </w:tr>
      <w:tr w:rsidR="000C2D57" w:rsidRPr="00CB7D63">
        <w:trPr>
          <w:gridAfter w:val="1"/>
          <w:wAfter w:w="16" w:type="dxa"/>
          <w:jc w:val="center"/>
        </w:trPr>
        <w:tc>
          <w:tcPr>
            <w:tcW w:w="1805" w:type="dxa"/>
          </w:tcPr>
          <w:p w:rsidR="000C2D57" w:rsidRPr="00CB7D63" w:rsidRDefault="000C2D57" w:rsidP="00CB7D63">
            <w:pPr>
              <w:pStyle w:val="Table"/>
            </w:pPr>
            <w:r w:rsidRPr="00CB7D63">
              <w:t xml:space="preserve">Занятость </w:t>
            </w:r>
          </w:p>
        </w:tc>
        <w:tc>
          <w:tcPr>
            <w:tcW w:w="846" w:type="dxa"/>
            <w:shd w:val="clear" w:color="auto" w:fill="FF0000"/>
          </w:tcPr>
          <w:p w:rsidR="000C2D57" w:rsidRPr="00CB7D63" w:rsidRDefault="000C2D57" w:rsidP="00CB7D63">
            <w:pPr>
              <w:pStyle w:val="Table"/>
              <w:rPr>
                <w:highlight w:val="red"/>
              </w:rPr>
            </w:pPr>
          </w:p>
        </w:tc>
        <w:tc>
          <w:tcPr>
            <w:tcW w:w="1558" w:type="dxa"/>
            <w:gridSpan w:val="2"/>
          </w:tcPr>
          <w:p w:rsidR="000C2D57" w:rsidRPr="00CB7D63" w:rsidRDefault="000C2D57" w:rsidP="00CB7D63">
            <w:pPr>
              <w:pStyle w:val="Table"/>
            </w:pPr>
          </w:p>
        </w:tc>
        <w:tc>
          <w:tcPr>
            <w:tcW w:w="850" w:type="dxa"/>
            <w:gridSpan w:val="2"/>
            <w:shd w:val="clear" w:color="auto" w:fill="FFFF00"/>
          </w:tcPr>
          <w:p w:rsidR="000C2D57" w:rsidRPr="00CB7D63" w:rsidRDefault="000C2D57" w:rsidP="00CB7D63">
            <w:pPr>
              <w:pStyle w:val="Table"/>
            </w:pPr>
          </w:p>
        </w:tc>
        <w:tc>
          <w:tcPr>
            <w:tcW w:w="1559" w:type="dxa"/>
            <w:gridSpan w:val="2"/>
            <w:shd w:val="clear" w:color="auto" w:fill="FFFF00"/>
          </w:tcPr>
          <w:p w:rsidR="000C2D57" w:rsidRPr="00CB7D63" w:rsidRDefault="000C2D57" w:rsidP="00CB7D63">
            <w:pPr>
              <w:pStyle w:val="Table"/>
            </w:pPr>
          </w:p>
        </w:tc>
        <w:tc>
          <w:tcPr>
            <w:tcW w:w="1598" w:type="dxa"/>
            <w:gridSpan w:val="2"/>
            <w:shd w:val="clear" w:color="auto" w:fill="FFFF00"/>
          </w:tcPr>
          <w:p w:rsidR="000C2D57" w:rsidRPr="00CB7D63" w:rsidRDefault="000C2D57" w:rsidP="00CB7D63">
            <w:pPr>
              <w:pStyle w:val="Table"/>
            </w:pPr>
          </w:p>
        </w:tc>
        <w:tc>
          <w:tcPr>
            <w:tcW w:w="1407" w:type="dxa"/>
            <w:shd w:val="clear" w:color="auto" w:fill="FFFF00"/>
          </w:tcPr>
          <w:p w:rsidR="000C2D57" w:rsidRPr="00CB7D63" w:rsidRDefault="000C2D57" w:rsidP="00CB7D63">
            <w:pPr>
              <w:pStyle w:val="Table"/>
            </w:pPr>
          </w:p>
        </w:tc>
      </w:tr>
      <w:tr w:rsidR="000C2D57" w:rsidRPr="00CB7D63">
        <w:trPr>
          <w:gridAfter w:val="1"/>
          <w:wAfter w:w="16" w:type="dxa"/>
          <w:jc w:val="center"/>
        </w:trPr>
        <w:tc>
          <w:tcPr>
            <w:tcW w:w="1805" w:type="dxa"/>
          </w:tcPr>
          <w:p w:rsidR="000C2D57" w:rsidRPr="00CB7D63" w:rsidRDefault="000C2D57" w:rsidP="00CB7D63">
            <w:pPr>
              <w:pStyle w:val="Table"/>
            </w:pPr>
            <w:r w:rsidRPr="00CB7D63">
              <w:t>Охрана</w:t>
            </w:r>
          </w:p>
          <w:p w:rsidR="000C2D57" w:rsidRPr="00CB7D63" w:rsidRDefault="000C2D57" w:rsidP="00CB7D63">
            <w:pPr>
              <w:pStyle w:val="Table"/>
            </w:pPr>
            <w:r w:rsidRPr="00CB7D63">
              <w:t>труда</w:t>
            </w:r>
          </w:p>
        </w:tc>
        <w:tc>
          <w:tcPr>
            <w:tcW w:w="846" w:type="dxa"/>
          </w:tcPr>
          <w:p w:rsidR="000C2D57" w:rsidRPr="00CB7D63" w:rsidRDefault="000C2D57" w:rsidP="00CB7D63">
            <w:pPr>
              <w:pStyle w:val="Table"/>
            </w:pPr>
          </w:p>
        </w:tc>
        <w:tc>
          <w:tcPr>
            <w:tcW w:w="1558" w:type="dxa"/>
            <w:gridSpan w:val="2"/>
            <w:shd w:val="clear" w:color="auto" w:fill="FFFF00"/>
          </w:tcPr>
          <w:p w:rsidR="000C2D57" w:rsidRPr="00CB7D63" w:rsidRDefault="000C2D57" w:rsidP="00CB7D63">
            <w:pPr>
              <w:pStyle w:val="Table"/>
            </w:pPr>
          </w:p>
        </w:tc>
        <w:tc>
          <w:tcPr>
            <w:tcW w:w="850" w:type="dxa"/>
            <w:gridSpan w:val="2"/>
            <w:shd w:val="clear" w:color="auto" w:fill="FFFF00"/>
          </w:tcPr>
          <w:p w:rsidR="000C2D57" w:rsidRPr="00CB7D63" w:rsidRDefault="000C2D57" w:rsidP="00CB7D63">
            <w:pPr>
              <w:pStyle w:val="Table"/>
            </w:pPr>
          </w:p>
        </w:tc>
        <w:tc>
          <w:tcPr>
            <w:tcW w:w="1559" w:type="dxa"/>
            <w:gridSpan w:val="2"/>
            <w:shd w:val="clear" w:color="auto" w:fill="FFFF00"/>
          </w:tcPr>
          <w:p w:rsidR="000C2D57" w:rsidRPr="00CB7D63" w:rsidRDefault="000C2D57" w:rsidP="00CB7D63">
            <w:pPr>
              <w:pStyle w:val="Table"/>
            </w:pPr>
          </w:p>
        </w:tc>
        <w:tc>
          <w:tcPr>
            <w:tcW w:w="1598" w:type="dxa"/>
            <w:gridSpan w:val="2"/>
            <w:shd w:val="clear" w:color="auto" w:fill="FFFF00"/>
          </w:tcPr>
          <w:p w:rsidR="000C2D57" w:rsidRPr="00CB7D63" w:rsidRDefault="000C2D57" w:rsidP="00CB7D63">
            <w:pPr>
              <w:pStyle w:val="Table"/>
            </w:pPr>
          </w:p>
        </w:tc>
        <w:tc>
          <w:tcPr>
            <w:tcW w:w="1407" w:type="dxa"/>
            <w:shd w:val="clear" w:color="auto" w:fill="FFFF00"/>
          </w:tcPr>
          <w:p w:rsidR="000C2D57" w:rsidRPr="00CB7D63" w:rsidRDefault="000C2D57" w:rsidP="00CB7D63">
            <w:pPr>
              <w:pStyle w:val="Table"/>
            </w:pPr>
          </w:p>
        </w:tc>
      </w:tr>
      <w:tr w:rsidR="000C2D57" w:rsidRPr="00CB7D63">
        <w:trPr>
          <w:gridAfter w:val="1"/>
          <w:wAfter w:w="16" w:type="dxa"/>
          <w:jc w:val="center"/>
        </w:trPr>
        <w:tc>
          <w:tcPr>
            <w:tcW w:w="1805" w:type="dxa"/>
          </w:tcPr>
          <w:p w:rsidR="000C2D57" w:rsidRPr="00CB7D63" w:rsidRDefault="000C2D57" w:rsidP="00CB7D63">
            <w:pPr>
              <w:pStyle w:val="Table"/>
            </w:pPr>
            <w:r w:rsidRPr="00CB7D63">
              <w:t xml:space="preserve">Социальное </w:t>
            </w:r>
          </w:p>
          <w:p w:rsidR="000C2D57" w:rsidRPr="00CB7D63" w:rsidRDefault="000C2D57" w:rsidP="00CB7D63">
            <w:pPr>
              <w:pStyle w:val="Table"/>
            </w:pPr>
            <w:r w:rsidRPr="00CB7D63">
              <w:t>партнерство</w:t>
            </w:r>
          </w:p>
        </w:tc>
        <w:tc>
          <w:tcPr>
            <w:tcW w:w="846" w:type="dxa"/>
          </w:tcPr>
          <w:p w:rsidR="000C2D57" w:rsidRPr="00CB7D63" w:rsidRDefault="000C2D57" w:rsidP="00CB7D63">
            <w:pPr>
              <w:pStyle w:val="Table"/>
            </w:pPr>
          </w:p>
        </w:tc>
        <w:tc>
          <w:tcPr>
            <w:tcW w:w="1558" w:type="dxa"/>
            <w:gridSpan w:val="2"/>
            <w:shd w:val="clear" w:color="auto" w:fill="FFFF00"/>
          </w:tcPr>
          <w:p w:rsidR="000C2D57" w:rsidRPr="00CB7D63" w:rsidRDefault="000C2D57" w:rsidP="00CB7D63">
            <w:pPr>
              <w:pStyle w:val="Table"/>
            </w:pPr>
          </w:p>
        </w:tc>
        <w:tc>
          <w:tcPr>
            <w:tcW w:w="850" w:type="dxa"/>
            <w:gridSpan w:val="2"/>
            <w:shd w:val="clear" w:color="auto" w:fill="FFFF00"/>
          </w:tcPr>
          <w:p w:rsidR="000C2D57" w:rsidRPr="00CB7D63" w:rsidRDefault="000C2D57" w:rsidP="00CB7D63">
            <w:pPr>
              <w:pStyle w:val="Table"/>
            </w:pPr>
          </w:p>
        </w:tc>
        <w:tc>
          <w:tcPr>
            <w:tcW w:w="1559" w:type="dxa"/>
            <w:gridSpan w:val="2"/>
            <w:shd w:val="clear" w:color="auto" w:fill="FFFF00"/>
          </w:tcPr>
          <w:p w:rsidR="000C2D57" w:rsidRPr="00CB7D63" w:rsidRDefault="000C2D57" w:rsidP="00CB7D63">
            <w:pPr>
              <w:pStyle w:val="Table"/>
            </w:pPr>
          </w:p>
        </w:tc>
        <w:tc>
          <w:tcPr>
            <w:tcW w:w="1598" w:type="dxa"/>
            <w:gridSpan w:val="2"/>
            <w:shd w:val="clear" w:color="auto" w:fill="FFFF00"/>
          </w:tcPr>
          <w:p w:rsidR="000C2D57" w:rsidRPr="00CB7D63" w:rsidRDefault="000C2D57" w:rsidP="00CB7D63">
            <w:pPr>
              <w:pStyle w:val="Table"/>
            </w:pPr>
          </w:p>
        </w:tc>
        <w:tc>
          <w:tcPr>
            <w:tcW w:w="1407" w:type="dxa"/>
            <w:shd w:val="clear" w:color="auto" w:fill="FFFF00"/>
          </w:tcPr>
          <w:p w:rsidR="000C2D57" w:rsidRPr="00CB7D63" w:rsidRDefault="000C2D57" w:rsidP="00CB7D63">
            <w:pPr>
              <w:pStyle w:val="Table"/>
            </w:pPr>
          </w:p>
        </w:tc>
      </w:tr>
      <w:tr w:rsidR="000C2D57" w:rsidRPr="00CB7D63">
        <w:trPr>
          <w:gridAfter w:val="1"/>
          <w:wAfter w:w="16" w:type="dxa"/>
          <w:jc w:val="center"/>
        </w:trPr>
        <w:tc>
          <w:tcPr>
            <w:tcW w:w="1805" w:type="dxa"/>
          </w:tcPr>
          <w:p w:rsidR="000C2D57" w:rsidRPr="00CB7D63" w:rsidRDefault="000C2D57" w:rsidP="00CB7D63">
            <w:pPr>
              <w:pStyle w:val="Table"/>
            </w:pPr>
            <w:r w:rsidRPr="00CB7D63">
              <w:t xml:space="preserve">Социальная </w:t>
            </w:r>
          </w:p>
          <w:p w:rsidR="000C2D57" w:rsidRPr="00CB7D63" w:rsidRDefault="000C2D57" w:rsidP="00CB7D63">
            <w:pPr>
              <w:pStyle w:val="Table"/>
            </w:pPr>
            <w:r w:rsidRPr="00CB7D63">
              <w:t>обстановка в коллективах</w:t>
            </w:r>
          </w:p>
        </w:tc>
        <w:tc>
          <w:tcPr>
            <w:tcW w:w="846" w:type="dxa"/>
          </w:tcPr>
          <w:p w:rsidR="000C2D57" w:rsidRPr="00CB7D63" w:rsidRDefault="000C2D57" w:rsidP="00CB7D63">
            <w:pPr>
              <w:pStyle w:val="Table"/>
            </w:pPr>
          </w:p>
        </w:tc>
        <w:tc>
          <w:tcPr>
            <w:tcW w:w="1558" w:type="dxa"/>
            <w:gridSpan w:val="2"/>
            <w:shd w:val="clear" w:color="auto" w:fill="FFFF00"/>
          </w:tcPr>
          <w:p w:rsidR="000C2D57" w:rsidRPr="00CB7D63" w:rsidRDefault="000C2D57" w:rsidP="00CB7D63">
            <w:pPr>
              <w:pStyle w:val="Table"/>
            </w:pPr>
          </w:p>
        </w:tc>
        <w:tc>
          <w:tcPr>
            <w:tcW w:w="850" w:type="dxa"/>
            <w:gridSpan w:val="2"/>
            <w:shd w:val="clear" w:color="auto" w:fill="FFFF00"/>
          </w:tcPr>
          <w:p w:rsidR="000C2D57" w:rsidRPr="00CB7D63" w:rsidRDefault="000C2D57" w:rsidP="00CB7D63">
            <w:pPr>
              <w:pStyle w:val="Table"/>
            </w:pPr>
          </w:p>
        </w:tc>
        <w:tc>
          <w:tcPr>
            <w:tcW w:w="1559" w:type="dxa"/>
            <w:gridSpan w:val="2"/>
            <w:shd w:val="clear" w:color="auto" w:fill="FFFF00"/>
          </w:tcPr>
          <w:p w:rsidR="000C2D57" w:rsidRPr="00CB7D63" w:rsidRDefault="000C2D57" w:rsidP="00CB7D63">
            <w:pPr>
              <w:pStyle w:val="Table"/>
            </w:pPr>
          </w:p>
        </w:tc>
        <w:tc>
          <w:tcPr>
            <w:tcW w:w="1598" w:type="dxa"/>
            <w:gridSpan w:val="2"/>
            <w:shd w:val="clear" w:color="auto" w:fill="FFFF00"/>
          </w:tcPr>
          <w:p w:rsidR="000C2D57" w:rsidRPr="00CB7D63" w:rsidRDefault="000C2D57" w:rsidP="00CB7D63">
            <w:pPr>
              <w:pStyle w:val="Table"/>
            </w:pPr>
          </w:p>
        </w:tc>
        <w:tc>
          <w:tcPr>
            <w:tcW w:w="1407" w:type="dxa"/>
            <w:shd w:val="clear" w:color="auto" w:fill="FFFF00"/>
          </w:tcPr>
          <w:p w:rsidR="000C2D57" w:rsidRPr="00CB7D63" w:rsidRDefault="000C2D57" w:rsidP="00CB7D63">
            <w:pPr>
              <w:pStyle w:val="Table"/>
            </w:pPr>
          </w:p>
        </w:tc>
      </w:tr>
    </w:tbl>
    <w:p w:rsidR="000C2D57" w:rsidRPr="00CB7D63" w:rsidRDefault="000C2D57" w:rsidP="00CB7D63"/>
    <w:p w:rsidR="000C2D57" w:rsidRPr="00CB7D63" w:rsidRDefault="000C2D57" w:rsidP="00CB7D6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74"/>
      </w:tblGrid>
      <w:tr w:rsidR="000C2D57" w:rsidRPr="00CB7D63">
        <w:trPr>
          <w:trHeight w:val="376"/>
        </w:trPr>
        <w:tc>
          <w:tcPr>
            <w:tcW w:w="7074" w:type="dxa"/>
            <w:shd w:val="clear" w:color="auto" w:fill="FF0000"/>
          </w:tcPr>
          <w:p w:rsidR="000C2D57" w:rsidRPr="00CB7D63" w:rsidRDefault="000C2D57" w:rsidP="00CB7D63">
            <w:r w:rsidRPr="00CB7D63">
              <w:t>1 - критическая ситуация (требует вмешательства)</w:t>
            </w:r>
          </w:p>
        </w:tc>
      </w:tr>
      <w:tr w:rsidR="000C2D57" w:rsidRPr="00CB7D63">
        <w:trPr>
          <w:trHeight w:val="392"/>
        </w:trPr>
        <w:tc>
          <w:tcPr>
            <w:tcW w:w="7074" w:type="dxa"/>
            <w:shd w:val="clear" w:color="auto" w:fill="FFFF00"/>
          </w:tcPr>
          <w:p w:rsidR="000C2D57" w:rsidRPr="00CB7D63" w:rsidRDefault="000C2D57" w:rsidP="00CB7D63">
            <w:r w:rsidRPr="00CB7D63">
              <w:t>2 – есть определенные проблемы</w:t>
            </w:r>
          </w:p>
        </w:tc>
      </w:tr>
      <w:tr w:rsidR="000C2D57" w:rsidRPr="00CB7D63">
        <w:trPr>
          <w:trHeight w:val="392"/>
        </w:trPr>
        <w:tc>
          <w:tcPr>
            <w:tcW w:w="7074" w:type="dxa"/>
          </w:tcPr>
          <w:p w:rsidR="000C2D57" w:rsidRPr="00CB7D63" w:rsidRDefault="000C2D57" w:rsidP="00CB7D63">
            <w:r w:rsidRPr="00CB7D63">
              <w:t>3 – вопрос не требует вмешательства</w:t>
            </w:r>
          </w:p>
        </w:tc>
      </w:tr>
    </w:tbl>
    <w:p w:rsidR="000C2D57" w:rsidRPr="00CB7D63" w:rsidRDefault="000C2D57" w:rsidP="00CB7D63"/>
    <w:sectPr w:rsidR="000C2D57" w:rsidRPr="00CB7D63" w:rsidSect="00CB7D63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B090FF0"/>
    <w:multiLevelType w:val="hybridMultilevel"/>
    <w:tmpl w:val="7FDC907C"/>
    <w:lvl w:ilvl="0" w:tplc="631EEDE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0F0A382B"/>
    <w:multiLevelType w:val="hybridMultilevel"/>
    <w:tmpl w:val="106685F4"/>
    <w:lvl w:ilvl="0" w:tplc="BFDAAE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7863B7"/>
    <w:multiLevelType w:val="multilevel"/>
    <w:tmpl w:val="13DAE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6">
    <w:nsid w:val="12DD550B"/>
    <w:multiLevelType w:val="hybridMultilevel"/>
    <w:tmpl w:val="69E0254E"/>
    <w:lvl w:ilvl="0" w:tplc="51185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1A1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5E18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623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4ED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A680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4054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0B4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AF9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319A8"/>
    <w:multiLevelType w:val="hybridMultilevel"/>
    <w:tmpl w:val="2168F97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12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FA07CB6"/>
    <w:multiLevelType w:val="hybridMultilevel"/>
    <w:tmpl w:val="BFE8D09E"/>
    <w:lvl w:ilvl="0" w:tplc="E4761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D40306C"/>
    <w:multiLevelType w:val="singleLevel"/>
    <w:tmpl w:val="D32496B6"/>
    <w:lvl w:ilvl="0">
      <w:numFmt w:val="bullet"/>
      <w:lvlText w:val="-"/>
      <w:lvlJc w:val="left"/>
    </w:lvl>
  </w:abstractNum>
  <w:abstractNum w:abstractNumId="16">
    <w:nsid w:val="2D4A1C4E"/>
    <w:multiLevelType w:val="singleLevel"/>
    <w:tmpl w:val="0C649D6A"/>
    <w:lvl w:ilvl="0">
      <w:numFmt w:val="bullet"/>
      <w:lvlText w:val="-"/>
      <w:lvlJc w:val="left"/>
    </w:lvl>
  </w:abstractNum>
  <w:abstractNum w:abstractNumId="17">
    <w:nsid w:val="2DD57B22"/>
    <w:multiLevelType w:val="hybridMultilevel"/>
    <w:tmpl w:val="C442AE06"/>
    <w:lvl w:ilvl="0" w:tplc="16A29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26A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F0D4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00E4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2D3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D44A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44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804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5421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E8286A"/>
    <w:multiLevelType w:val="hybridMultilevel"/>
    <w:tmpl w:val="41F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0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1">
    <w:nsid w:val="3D0954E1"/>
    <w:multiLevelType w:val="hybridMultilevel"/>
    <w:tmpl w:val="2486AA02"/>
    <w:lvl w:ilvl="0" w:tplc="490CDA5E">
      <w:start w:val="1"/>
      <w:numFmt w:val="bullet"/>
      <w:lvlText w:val="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41522CB"/>
    <w:multiLevelType w:val="hybridMultilevel"/>
    <w:tmpl w:val="F9166962"/>
    <w:lvl w:ilvl="0" w:tplc="37CC1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FE81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690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067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E7D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E846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68F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AF1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8C86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9925F3"/>
    <w:multiLevelType w:val="singleLevel"/>
    <w:tmpl w:val="33D0FE34"/>
    <w:lvl w:ilvl="0">
      <w:numFmt w:val="bullet"/>
      <w:lvlText w:val="-"/>
      <w:lvlJc w:val="left"/>
    </w:lvl>
  </w:abstractNum>
  <w:abstractNum w:abstractNumId="25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7">
    <w:nsid w:val="57022710"/>
    <w:multiLevelType w:val="multilevel"/>
    <w:tmpl w:val="FF46D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DA44F0"/>
    <w:multiLevelType w:val="hybridMultilevel"/>
    <w:tmpl w:val="BEE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2522D87"/>
    <w:multiLevelType w:val="singleLevel"/>
    <w:tmpl w:val="A776F8F2"/>
    <w:lvl w:ilvl="0">
      <w:numFmt w:val="bullet"/>
      <w:lvlText w:val="-"/>
      <w:lvlJc w:val="left"/>
    </w:lvl>
  </w:abstractNum>
  <w:abstractNum w:abstractNumId="33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C850BAF"/>
    <w:multiLevelType w:val="multilevel"/>
    <w:tmpl w:val="AFEEB8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DAE6CA4"/>
    <w:multiLevelType w:val="singleLevel"/>
    <w:tmpl w:val="1F1240FC"/>
    <w:lvl w:ilvl="0">
      <w:numFmt w:val="bullet"/>
      <w:lvlText w:val="-"/>
      <w:lvlJc w:val="left"/>
    </w:lvl>
  </w:abstractNum>
  <w:abstractNum w:abstractNumId="38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0">
    <w:nsid w:val="783611DA"/>
    <w:multiLevelType w:val="hybridMultilevel"/>
    <w:tmpl w:val="D79A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993502C"/>
    <w:multiLevelType w:val="singleLevel"/>
    <w:tmpl w:val="B6E0370A"/>
    <w:lvl w:ilvl="0">
      <w:numFmt w:val="bullet"/>
      <w:lvlText w:val="-"/>
      <w:lvlJc w:val="left"/>
    </w:lvl>
  </w:abstractNum>
  <w:abstractNum w:abstractNumId="43">
    <w:nsid w:val="7AF96BA0"/>
    <w:multiLevelType w:val="multilevel"/>
    <w:tmpl w:val="5058A9B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4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E281EBD"/>
    <w:multiLevelType w:val="singleLevel"/>
    <w:tmpl w:val="E064F73A"/>
    <w:lvl w:ilvl="0">
      <w:numFmt w:val="bullet"/>
      <w:lvlText w:val="-"/>
      <w:lvlJc w:val="left"/>
    </w:lvl>
  </w:abstractNum>
  <w:num w:numId="1">
    <w:abstractNumId w:val="25"/>
  </w:num>
  <w:num w:numId="2">
    <w:abstractNumId w:val="31"/>
  </w:num>
  <w:num w:numId="3">
    <w:abstractNumId w:val="22"/>
  </w:num>
  <w:num w:numId="4">
    <w:abstractNumId w:val="31"/>
  </w:num>
  <w:num w:numId="5">
    <w:abstractNumId w:val="41"/>
  </w:num>
  <w:num w:numId="6">
    <w:abstractNumId w:val="28"/>
  </w:num>
  <w:num w:numId="7">
    <w:abstractNumId w:val="12"/>
  </w:num>
  <w:num w:numId="8">
    <w:abstractNumId w:val="6"/>
  </w:num>
  <w:num w:numId="9">
    <w:abstractNumId w:val="17"/>
  </w:num>
  <w:num w:numId="10">
    <w:abstractNumId w:val="23"/>
  </w:num>
  <w:num w:numId="11">
    <w:abstractNumId w:val="31"/>
    <w:lvlOverride w:ilvl="0">
      <w:startOverride w:val="1"/>
    </w:lvlOverride>
  </w:num>
  <w:num w:numId="12">
    <w:abstractNumId w:val="29"/>
  </w:num>
  <w:num w:numId="13">
    <w:abstractNumId w:val="1"/>
  </w:num>
  <w:num w:numId="14">
    <w:abstractNumId w:val="39"/>
  </w:num>
  <w:num w:numId="15">
    <w:abstractNumId w:val="3"/>
  </w:num>
  <w:num w:numId="16">
    <w:abstractNumId w:val="11"/>
  </w:num>
  <w:num w:numId="17">
    <w:abstractNumId w:val="38"/>
  </w:num>
  <w:num w:numId="18">
    <w:abstractNumId w:val="10"/>
  </w:num>
  <w:num w:numId="19">
    <w:abstractNumId w:val="34"/>
  </w:num>
  <w:num w:numId="20">
    <w:abstractNumId w:val="20"/>
  </w:num>
  <w:num w:numId="21">
    <w:abstractNumId w:val="26"/>
  </w:num>
  <w:num w:numId="22">
    <w:abstractNumId w:val="19"/>
  </w:num>
  <w:num w:numId="23">
    <w:abstractNumId w:val="33"/>
  </w:num>
  <w:num w:numId="24">
    <w:abstractNumId w:val="13"/>
  </w:num>
  <w:num w:numId="25">
    <w:abstractNumId w:val="8"/>
  </w:num>
  <w:num w:numId="26">
    <w:abstractNumId w:val="0"/>
  </w:num>
  <w:num w:numId="27">
    <w:abstractNumId w:val="14"/>
  </w:num>
  <w:num w:numId="28">
    <w:abstractNumId w:val="30"/>
  </w:num>
  <w:num w:numId="29">
    <w:abstractNumId w:val="18"/>
  </w:num>
  <w:num w:numId="30">
    <w:abstractNumId w:val="40"/>
  </w:num>
  <w:num w:numId="31">
    <w:abstractNumId w:val="5"/>
  </w:num>
  <w:num w:numId="32">
    <w:abstractNumId w:val="27"/>
  </w:num>
  <w:num w:numId="33">
    <w:abstractNumId w:val="7"/>
  </w:num>
  <w:num w:numId="34">
    <w:abstractNumId w:val="9"/>
  </w:num>
  <w:num w:numId="35">
    <w:abstractNumId w:val="44"/>
  </w:num>
  <w:num w:numId="36">
    <w:abstractNumId w:val="36"/>
  </w:num>
  <w:num w:numId="37">
    <w:abstractNumId w:val="4"/>
  </w:num>
  <w:num w:numId="38">
    <w:abstractNumId w:val="21"/>
  </w:num>
  <w:num w:numId="39">
    <w:abstractNumId w:val="35"/>
  </w:num>
  <w:num w:numId="40">
    <w:abstractNumId w:val="43"/>
  </w:num>
  <w:num w:numId="41">
    <w:abstractNumId w:val="2"/>
  </w:num>
  <w:num w:numId="42">
    <w:abstractNumId w:val="37"/>
  </w:num>
  <w:num w:numId="43">
    <w:abstractNumId w:val="16"/>
  </w:num>
  <w:num w:numId="44">
    <w:abstractNumId w:val="24"/>
  </w:num>
  <w:num w:numId="45">
    <w:abstractNumId w:val="32"/>
  </w:num>
  <w:num w:numId="46">
    <w:abstractNumId w:val="42"/>
  </w:num>
  <w:num w:numId="47">
    <w:abstractNumId w:val="45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BA2"/>
    <w:rsid w:val="000007A7"/>
    <w:rsid w:val="00003149"/>
    <w:rsid w:val="0000618C"/>
    <w:rsid w:val="00006B94"/>
    <w:rsid w:val="00007A3A"/>
    <w:rsid w:val="00012EF4"/>
    <w:rsid w:val="00013BA7"/>
    <w:rsid w:val="000177B9"/>
    <w:rsid w:val="00023F41"/>
    <w:rsid w:val="00034717"/>
    <w:rsid w:val="00036323"/>
    <w:rsid w:val="000377F6"/>
    <w:rsid w:val="00044679"/>
    <w:rsid w:val="0004664D"/>
    <w:rsid w:val="00053721"/>
    <w:rsid w:val="000541B9"/>
    <w:rsid w:val="000551C2"/>
    <w:rsid w:val="00057E08"/>
    <w:rsid w:val="00062095"/>
    <w:rsid w:val="0006567D"/>
    <w:rsid w:val="00065C0A"/>
    <w:rsid w:val="00067611"/>
    <w:rsid w:val="00093596"/>
    <w:rsid w:val="000954E0"/>
    <w:rsid w:val="000A6325"/>
    <w:rsid w:val="000B448B"/>
    <w:rsid w:val="000B66F8"/>
    <w:rsid w:val="000B7C44"/>
    <w:rsid w:val="000C1316"/>
    <w:rsid w:val="000C2D57"/>
    <w:rsid w:val="000D200D"/>
    <w:rsid w:val="000D3022"/>
    <w:rsid w:val="000D3639"/>
    <w:rsid w:val="000E2720"/>
    <w:rsid w:val="000E4020"/>
    <w:rsid w:val="000E6FC3"/>
    <w:rsid w:val="000E78A7"/>
    <w:rsid w:val="000F4B0F"/>
    <w:rsid w:val="001009E4"/>
    <w:rsid w:val="00104EC4"/>
    <w:rsid w:val="00136B73"/>
    <w:rsid w:val="00141F44"/>
    <w:rsid w:val="001436A4"/>
    <w:rsid w:val="00144221"/>
    <w:rsid w:val="001462D1"/>
    <w:rsid w:val="001501F6"/>
    <w:rsid w:val="00151722"/>
    <w:rsid w:val="001560F3"/>
    <w:rsid w:val="001621DF"/>
    <w:rsid w:val="0016525C"/>
    <w:rsid w:val="00167CF4"/>
    <w:rsid w:val="00180A48"/>
    <w:rsid w:val="00183BC9"/>
    <w:rsid w:val="00185BC1"/>
    <w:rsid w:val="00194BA0"/>
    <w:rsid w:val="001C3A1E"/>
    <w:rsid w:val="001D0F28"/>
    <w:rsid w:val="001D2762"/>
    <w:rsid w:val="001D4039"/>
    <w:rsid w:val="001D45D6"/>
    <w:rsid w:val="001D4FA5"/>
    <w:rsid w:val="001E259D"/>
    <w:rsid w:val="001E360B"/>
    <w:rsid w:val="001E5E78"/>
    <w:rsid w:val="001F63EC"/>
    <w:rsid w:val="00205495"/>
    <w:rsid w:val="00207652"/>
    <w:rsid w:val="0021071A"/>
    <w:rsid w:val="00213C5A"/>
    <w:rsid w:val="00223CEA"/>
    <w:rsid w:val="00224837"/>
    <w:rsid w:val="00226B28"/>
    <w:rsid w:val="00233C72"/>
    <w:rsid w:val="002356F5"/>
    <w:rsid w:val="00235E31"/>
    <w:rsid w:val="00241513"/>
    <w:rsid w:val="00250D67"/>
    <w:rsid w:val="002518E6"/>
    <w:rsid w:val="00252868"/>
    <w:rsid w:val="00255417"/>
    <w:rsid w:val="002564D1"/>
    <w:rsid w:val="00260AD0"/>
    <w:rsid w:val="00266F67"/>
    <w:rsid w:val="002741FA"/>
    <w:rsid w:val="0027487D"/>
    <w:rsid w:val="00281EB2"/>
    <w:rsid w:val="00284469"/>
    <w:rsid w:val="00292FF2"/>
    <w:rsid w:val="002A507A"/>
    <w:rsid w:val="002A5A93"/>
    <w:rsid w:val="002A6D7A"/>
    <w:rsid w:val="002B02EB"/>
    <w:rsid w:val="002B1254"/>
    <w:rsid w:val="002B6BBE"/>
    <w:rsid w:val="002C0172"/>
    <w:rsid w:val="002C01D7"/>
    <w:rsid w:val="002C15C4"/>
    <w:rsid w:val="002C53FB"/>
    <w:rsid w:val="002D49CA"/>
    <w:rsid w:val="002D4CE8"/>
    <w:rsid w:val="002E4FBD"/>
    <w:rsid w:val="002F217A"/>
    <w:rsid w:val="002F22F2"/>
    <w:rsid w:val="002F243F"/>
    <w:rsid w:val="003109F6"/>
    <w:rsid w:val="00311530"/>
    <w:rsid w:val="00314272"/>
    <w:rsid w:val="0031503A"/>
    <w:rsid w:val="003223A9"/>
    <w:rsid w:val="003346FF"/>
    <w:rsid w:val="003367FF"/>
    <w:rsid w:val="003521F6"/>
    <w:rsid w:val="0035305E"/>
    <w:rsid w:val="003559FF"/>
    <w:rsid w:val="003649BC"/>
    <w:rsid w:val="00364CC6"/>
    <w:rsid w:val="00365945"/>
    <w:rsid w:val="00370045"/>
    <w:rsid w:val="003727A7"/>
    <w:rsid w:val="00373664"/>
    <w:rsid w:val="00390D93"/>
    <w:rsid w:val="003938CC"/>
    <w:rsid w:val="003947DF"/>
    <w:rsid w:val="00397945"/>
    <w:rsid w:val="003A2E6D"/>
    <w:rsid w:val="003A3C14"/>
    <w:rsid w:val="003A72FF"/>
    <w:rsid w:val="003B2CCC"/>
    <w:rsid w:val="003B7DD4"/>
    <w:rsid w:val="003C671F"/>
    <w:rsid w:val="003D0004"/>
    <w:rsid w:val="003D1EFA"/>
    <w:rsid w:val="003D4D86"/>
    <w:rsid w:val="003E4B7D"/>
    <w:rsid w:val="003E559F"/>
    <w:rsid w:val="003E5FB0"/>
    <w:rsid w:val="003E6E01"/>
    <w:rsid w:val="003F029A"/>
    <w:rsid w:val="003F0672"/>
    <w:rsid w:val="003F4FF7"/>
    <w:rsid w:val="00401BA2"/>
    <w:rsid w:val="00402D90"/>
    <w:rsid w:val="00405567"/>
    <w:rsid w:val="00407D0B"/>
    <w:rsid w:val="0041103A"/>
    <w:rsid w:val="0041359F"/>
    <w:rsid w:val="00413ADA"/>
    <w:rsid w:val="00413D75"/>
    <w:rsid w:val="004213A3"/>
    <w:rsid w:val="00421992"/>
    <w:rsid w:val="004239EE"/>
    <w:rsid w:val="0042520A"/>
    <w:rsid w:val="00425F38"/>
    <w:rsid w:val="0043020F"/>
    <w:rsid w:val="00432CDD"/>
    <w:rsid w:val="00441C0A"/>
    <w:rsid w:val="004435C0"/>
    <w:rsid w:val="00450FDB"/>
    <w:rsid w:val="00452494"/>
    <w:rsid w:val="00461A1C"/>
    <w:rsid w:val="00463561"/>
    <w:rsid w:val="004761C1"/>
    <w:rsid w:val="0048159F"/>
    <w:rsid w:val="0048174E"/>
    <w:rsid w:val="00483044"/>
    <w:rsid w:val="00490D92"/>
    <w:rsid w:val="00495BE9"/>
    <w:rsid w:val="00496D1A"/>
    <w:rsid w:val="004A3337"/>
    <w:rsid w:val="004A64D1"/>
    <w:rsid w:val="004B4110"/>
    <w:rsid w:val="004B61FF"/>
    <w:rsid w:val="004D2109"/>
    <w:rsid w:val="004D3105"/>
    <w:rsid w:val="004D6669"/>
    <w:rsid w:val="004D7A87"/>
    <w:rsid w:val="004F08A9"/>
    <w:rsid w:val="004F351E"/>
    <w:rsid w:val="004F3F5B"/>
    <w:rsid w:val="004F5B66"/>
    <w:rsid w:val="004F5C92"/>
    <w:rsid w:val="004F6B3A"/>
    <w:rsid w:val="00501FE9"/>
    <w:rsid w:val="00512D47"/>
    <w:rsid w:val="00514ACC"/>
    <w:rsid w:val="00517956"/>
    <w:rsid w:val="005224B7"/>
    <w:rsid w:val="00525E0C"/>
    <w:rsid w:val="005335CF"/>
    <w:rsid w:val="00535C91"/>
    <w:rsid w:val="005377D5"/>
    <w:rsid w:val="00541A18"/>
    <w:rsid w:val="00545727"/>
    <w:rsid w:val="005533AB"/>
    <w:rsid w:val="00554C59"/>
    <w:rsid w:val="005559FD"/>
    <w:rsid w:val="00561188"/>
    <w:rsid w:val="00563191"/>
    <w:rsid w:val="00574E55"/>
    <w:rsid w:val="005837EF"/>
    <w:rsid w:val="00585EB4"/>
    <w:rsid w:val="00593075"/>
    <w:rsid w:val="00593796"/>
    <w:rsid w:val="00593885"/>
    <w:rsid w:val="00593899"/>
    <w:rsid w:val="005A03DE"/>
    <w:rsid w:val="005A1F3A"/>
    <w:rsid w:val="005A6DF0"/>
    <w:rsid w:val="005A76D3"/>
    <w:rsid w:val="005B6579"/>
    <w:rsid w:val="005B7CBA"/>
    <w:rsid w:val="005C5247"/>
    <w:rsid w:val="005D50CF"/>
    <w:rsid w:val="005D6B4F"/>
    <w:rsid w:val="005E3775"/>
    <w:rsid w:val="005E4217"/>
    <w:rsid w:val="005E7D66"/>
    <w:rsid w:val="005F2059"/>
    <w:rsid w:val="005F52C0"/>
    <w:rsid w:val="005F7196"/>
    <w:rsid w:val="00607B82"/>
    <w:rsid w:val="00617F0D"/>
    <w:rsid w:val="00620DA5"/>
    <w:rsid w:val="006215A5"/>
    <w:rsid w:val="006254EC"/>
    <w:rsid w:val="00626ED6"/>
    <w:rsid w:val="006422D7"/>
    <w:rsid w:val="006508D3"/>
    <w:rsid w:val="006569F2"/>
    <w:rsid w:val="00657998"/>
    <w:rsid w:val="006634B6"/>
    <w:rsid w:val="006664A3"/>
    <w:rsid w:val="00671D4B"/>
    <w:rsid w:val="00675057"/>
    <w:rsid w:val="0068487A"/>
    <w:rsid w:val="00691852"/>
    <w:rsid w:val="00693FB4"/>
    <w:rsid w:val="006A08F4"/>
    <w:rsid w:val="006A0F0B"/>
    <w:rsid w:val="006A142A"/>
    <w:rsid w:val="006A2CE7"/>
    <w:rsid w:val="006A378F"/>
    <w:rsid w:val="006B1323"/>
    <w:rsid w:val="006B364D"/>
    <w:rsid w:val="006B4EFA"/>
    <w:rsid w:val="006C0FB9"/>
    <w:rsid w:val="006C23D7"/>
    <w:rsid w:val="006D22B5"/>
    <w:rsid w:val="006D24C2"/>
    <w:rsid w:val="006D2987"/>
    <w:rsid w:val="006D3BAF"/>
    <w:rsid w:val="006E1824"/>
    <w:rsid w:val="006E391F"/>
    <w:rsid w:val="006E71ED"/>
    <w:rsid w:val="006F211A"/>
    <w:rsid w:val="006F4F3E"/>
    <w:rsid w:val="006F6430"/>
    <w:rsid w:val="006F6871"/>
    <w:rsid w:val="00717BF8"/>
    <w:rsid w:val="00725A07"/>
    <w:rsid w:val="007335A9"/>
    <w:rsid w:val="00742E1B"/>
    <w:rsid w:val="00743C7C"/>
    <w:rsid w:val="00747667"/>
    <w:rsid w:val="0074787B"/>
    <w:rsid w:val="00751CDA"/>
    <w:rsid w:val="0075437F"/>
    <w:rsid w:val="007645CE"/>
    <w:rsid w:val="00772EE6"/>
    <w:rsid w:val="00776600"/>
    <w:rsid w:val="007809AA"/>
    <w:rsid w:val="00780AF2"/>
    <w:rsid w:val="00782D48"/>
    <w:rsid w:val="00787BE4"/>
    <w:rsid w:val="00790643"/>
    <w:rsid w:val="00792B72"/>
    <w:rsid w:val="007935D4"/>
    <w:rsid w:val="007A0FB6"/>
    <w:rsid w:val="007A25D7"/>
    <w:rsid w:val="007A7165"/>
    <w:rsid w:val="007B22BB"/>
    <w:rsid w:val="007B5251"/>
    <w:rsid w:val="007B78C1"/>
    <w:rsid w:val="007D5552"/>
    <w:rsid w:val="007D57C1"/>
    <w:rsid w:val="007E0C89"/>
    <w:rsid w:val="007E3851"/>
    <w:rsid w:val="007E3E16"/>
    <w:rsid w:val="007E55FE"/>
    <w:rsid w:val="007E754C"/>
    <w:rsid w:val="007F5D80"/>
    <w:rsid w:val="007F642C"/>
    <w:rsid w:val="00804240"/>
    <w:rsid w:val="00804F0B"/>
    <w:rsid w:val="00805720"/>
    <w:rsid w:val="008152D2"/>
    <w:rsid w:val="008153F4"/>
    <w:rsid w:val="00815F56"/>
    <w:rsid w:val="00816498"/>
    <w:rsid w:val="00820E97"/>
    <w:rsid w:val="00822296"/>
    <w:rsid w:val="008226CA"/>
    <w:rsid w:val="00830559"/>
    <w:rsid w:val="00833945"/>
    <w:rsid w:val="00845667"/>
    <w:rsid w:val="00845D69"/>
    <w:rsid w:val="008519E0"/>
    <w:rsid w:val="008539E1"/>
    <w:rsid w:val="008546F1"/>
    <w:rsid w:val="00856316"/>
    <w:rsid w:val="00863EA9"/>
    <w:rsid w:val="00870657"/>
    <w:rsid w:val="00872EA7"/>
    <w:rsid w:val="008752EB"/>
    <w:rsid w:val="0087797E"/>
    <w:rsid w:val="0088766D"/>
    <w:rsid w:val="00892AD5"/>
    <w:rsid w:val="00894224"/>
    <w:rsid w:val="008A0644"/>
    <w:rsid w:val="008A1B07"/>
    <w:rsid w:val="008A21CC"/>
    <w:rsid w:val="008A2348"/>
    <w:rsid w:val="008A348F"/>
    <w:rsid w:val="008B152A"/>
    <w:rsid w:val="008B2614"/>
    <w:rsid w:val="008C0B71"/>
    <w:rsid w:val="008C2B54"/>
    <w:rsid w:val="008C3739"/>
    <w:rsid w:val="008C3BDF"/>
    <w:rsid w:val="008C4B47"/>
    <w:rsid w:val="008C6797"/>
    <w:rsid w:val="008D003C"/>
    <w:rsid w:val="008D3F27"/>
    <w:rsid w:val="008D4690"/>
    <w:rsid w:val="008E5EC7"/>
    <w:rsid w:val="008E755D"/>
    <w:rsid w:val="008E76F9"/>
    <w:rsid w:val="008F0C2E"/>
    <w:rsid w:val="008F0F5C"/>
    <w:rsid w:val="008F7205"/>
    <w:rsid w:val="00910628"/>
    <w:rsid w:val="009132DC"/>
    <w:rsid w:val="00915690"/>
    <w:rsid w:val="009263E6"/>
    <w:rsid w:val="009276EA"/>
    <w:rsid w:val="00932074"/>
    <w:rsid w:val="00934FEF"/>
    <w:rsid w:val="00940601"/>
    <w:rsid w:val="00951A28"/>
    <w:rsid w:val="00954DFC"/>
    <w:rsid w:val="00955483"/>
    <w:rsid w:val="009623DB"/>
    <w:rsid w:val="00963F2C"/>
    <w:rsid w:val="00965F6A"/>
    <w:rsid w:val="009702F0"/>
    <w:rsid w:val="00972F91"/>
    <w:rsid w:val="009737FD"/>
    <w:rsid w:val="00973EF9"/>
    <w:rsid w:val="009762D6"/>
    <w:rsid w:val="00982478"/>
    <w:rsid w:val="0098300A"/>
    <w:rsid w:val="00983314"/>
    <w:rsid w:val="009835E1"/>
    <w:rsid w:val="00993190"/>
    <w:rsid w:val="00994A97"/>
    <w:rsid w:val="00996B69"/>
    <w:rsid w:val="009A00BF"/>
    <w:rsid w:val="009A021A"/>
    <w:rsid w:val="009A0A41"/>
    <w:rsid w:val="009A2479"/>
    <w:rsid w:val="009A515B"/>
    <w:rsid w:val="009B3C88"/>
    <w:rsid w:val="009B6732"/>
    <w:rsid w:val="009C7779"/>
    <w:rsid w:val="009D31DF"/>
    <w:rsid w:val="009D3478"/>
    <w:rsid w:val="009D4CA6"/>
    <w:rsid w:val="009D743B"/>
    <w:rsid w:val="009D7F90"/>
    <w:rsid w:val="009F6627"/>
    <w:rsid w:val="009F665C"/>
    <w:rsid w:val="009F6FFA"/>
    <w:rsid w:val="00A00338"/>
    <w:rsid w:val="00A00984"/>
    <w:rsid w:val="00A03E57"/>
    <w:rsid w:val="00A07ADC"/>
    <w:rsid w:val="00A1193D"/>
    <w:rsid w:val="00A13392"/>
    <w:rsid w:val="00A2134B"/>
    <w:rsid w:val="00A23A33"/>
    <w:rsid w:val="00A2522C"/>
    <w:rsid w:val="00A355C7"/>
    <w:rsid w:val="00A406F1"/>
    <w:rsid w:val="00A4148E"/>
    <w:rsid w:val="00A419EE"/>
    <w:rsid w:val="00A45446"/>
    <w:rsid w:val="00A460FC"/>
    <w:rsid w:val="00A468DA"/>
    <w:rsid w:val="00A47D72"/>
    <w:rsid w:val="00A5228C"/>
    <w:rsid w:val="00A52EFC"/>
    <w:rsid w:val="00A53C83"/>
    <w:rsid w:val="00A549AD"/>
    <w:rsid w:val="00A55AFA"/>
    <w:rsid w:val="00A608E5"/>
    <w:rsid w:val="00A639AC"/>
    <w:rsid w:val="00A659E7"/>
    <w:rsid w:val="00A7309B"/>
    <w:rsid w:val="00A849D0"/>
    <w:rsid w:val="00A91C10"/>
    <w:rsid w:val="00AB2151"/>
    <w:rsid w:val="00AD0A71"/>
    <w:rsid w:val="00AE4DE8"/>
    <w:rsid w:val="00AE6716"/>
    <w:rsid w:val="00B0001A"/>
    <w:rsid w:val="00B01596"/>
    <w:rsid w:val="00B01D7C"/>
    <w:rsid w:val="00B044FE"/>
    <w:rsid w:val="00B07988"/>
    <w:rsid w:val="00B135A0"/>
    <w:rsid w:val="00B146AF"/>
    <w:rsid w:val="00B1742C"/>
    <w:rsid w:val="00B178AC"/>
    <w:rsid w:val="00B22AFA"/>
    <w:rsid w:val="00B241D3"/>
    <w:rsid w:val="00B2431E"/>
    <w:rsid w:val="00B245C2"/>
    <w:rsid w:val="00B3338A"/>
    <w:rsid w:val="00B33791"/>
    <w:rsid w:val="00B35524"/>
    <w:rsid w:val="00B40EF3"/>
    <w:rsid w:val="00B41BBB"/>
    <w:rsid w:val="00B47535"/>
    <w:rsid w:val="00B502C3"/>
    <w:rsid w:val="00B541C0"/>
    <w:rsid w:val="00B71765"/>
    <w:rsid w:val="00B748C6"/>
    <w:rsid w:val="00B755F8"/>
    <w:rsid w:val="00B80379"/>
    <w:rsid w:val="00B818B7"/>
    <w:rsid w:val="00B8209D"/>
    <w:rsid w:val="00B82EAF"/>
    <w:rsid w:val="00B8495A"/>
    <w:rsid w:val="00B84A3F"/>
    <w:rsid w:val="00B8563D"/>
    <w:rsid w:val="00B930C0"/>
    <w:rsid w:val="00B935FA"/>
    <w:rsid w:val="00B941F0"/>
    <w:rsid w:val="00BA3CA5"/>
    <w:rsid w:val="00BA624B"/>
    <w:rsid w:val="00BA7D7D"/>
    <w:rsid w:val="00BB501E"/>
    <w:rsid w:val="00BB5BD5"/>
    <w:rsid w:val="00BB787F"/>
    <w:rsid w:val="00BC4B30"/>
    <w:rsid w:val="00BC4E9F"/>
    <w:rsid w:val="00BC5BA2"/>
    <w:rsid w:val="00BC6AC0"/>
    <w:rsid w:val="00BD0512"/>
    <w:rsid w:val="00BD5D0E"/>
    <w:rsid w:val="00BF16CE"/>
    <w:rsid w:val="00BF53DE"/>
    <w:rsid w:val="00C04F42"/>
    <w:rsid w:val="00C114AD"/>
    <w:rsid w:val="00C202D3"/>
    <w:rsid w:val="00C266DF"/>
    <w:rsid w:val="00C3171E"/>
    <w:rsid w:val="00C366D3"/>
    <w:rsid w:val="00C37A52"/>
    <w:rsid w:val="00C41886"/>
    <w:rsid w:val="00C42313"/>
    <w:rsid w:val="00C437C1"/>
    <w:rsid w:val="00C46750"/>
    <w:rsid w:val="00C46EDD"/>
    <w:rsid w:val="00C471B4"/>
    <w:rsid w:val="00C549ED"/>
    <w:rsid w:val="00C57C61"/>
    <w:rsid w:val="00C6196A"/>
    <w:rsid w:val="00C70AFC"/>
    <w:rsid w:val="00C80782"/>
    <w:rsid w:val="00C80BC1"/>
    <w:rsid w:val="00C81EC1"/>
    <w:rsid w:val="00C86332"/>
    <w:rsid w:val="00C8705D"/>
    <w:rsid w:val="00C91795"/>
    <w:rsid w:val="00C9264D"/>
    <w:rsid w:val="00C93581"/>
    <w:rsid w:val="00C95892"/>
    <w:rsid w:val="00C97310"/>
    <w:rsid w:val="00CA06C0"/>
    <w:rsid w:val="00CA4D8E"/>
    <w:rsid w:val="00CA7779"/>
    <w:rsid w:val="00CA7BC6"/>
    <w:rsid w:val="00CB05B0"/>
    <w:rsid w:val="00CB0ADF"/>
    <w:rsid w:val="00CB4615"/>
    <w:rsid w:val="00CB596B"/>
    <w:rsid w:val="00CB7D63"/>
    <w:rsid w:val="00CC11FA"/>
    <w:rsid w:val="00CC2A72"/>
    <w:rsid w:val="00CC3209"/>
    <w:rsid w:val="00CC6D6B"/>
    <w:rsid w:val="00CC6FC1"/>
    <w:rsid w:val="00CD04D9"/>
    <w:rsid w:val="00CD18EF"/>
    <w:rsid w:val="00CD347B"/>
    <w:rsid w:val="00CD55AB"/>
    <w:rsid w:val="00CD798F"/>
    <w:rsid w:val="00CE0530"/>
    <w:rsid w:val="00CE2802"/>
    <w:rsid w:val="00CE476A"/>
    <w:rsid w:val="00CE6346"/>
    <w:rsid w:val="00CE6BBC"/>
    <w:rsid w:val="00CF3BE1"/>
    <w:rsid w:val="00D002EC"/>
    <w:rsid w:val="00D06C74"/>
    <w:rsid w:val="00D24E53"/>
    <w:rsid w:val="00D258B3"/>
    <w:rsid w:val="00D260D9"/>
    <w:rsid w:val="00D278A4"/>
    <w:rsid w:val="00D27DB6"/>
    <w:rsid w:val="00D33DA2"/>
    <w:rsid w:val="00D438A0"/>
    <w:rsid w:val="00D463F3"/>
    <w:rsid w:val="00D464F6"/>
    <w:rsid w:val="00D46EA7"/>
    <w:rsid w:val="00D51030"/>
    <w:rsid w:val="00D519A0"/>
    <w:rsid w:val="00D51FCF"/>
    <w:rsid w:val="00D66333"/>
    <w:rsid w:val="00D71E02"/>
    <w:rsid w:val="00D73980"/>
    <w:rsid w:val="00D748E6"/>
    <w:rsid w:val="00D75286"/>
    <w:rsid w:val="00D80FE1"/>
    <w:rsid w:val="00D82274"/>
    <w:rsid w:val="00D850B2"/>
    <w:rsid w:val="00D85FE0"/>
    <w:rsid w:val="00D86DF1"/>
    <w:rsid w:val="00D94841"/>
    <w:rsid w:val="00DA35E7"/>
    <w:rsid w:val="00DA6DFE"/>
    <w:rsid w:val="00DA78A0"/>
    <w:rsid w:val="00DB291A"/>
    <w:rsid w:val="00DC3FB9"/>
    <w:rsid w:val="00DC40BA"/>
    <w:rsid w:val="00DC43ED"/>
    <w:rsid w:val="00DC52B6"/>
    <w:rsid w:val="00DC5FA1"/>
    <w:rsid w:val="00DC6C38"/>
    <w:rsid w:val="00DC70D2"/>
    <w:rsid w:val="00DD015E"/>
    <w:rsid w:val="00DD06C6"/>
    <w:rsid w:val="00DD4DFC"/>
    <w:rsid w:val="00DE0D1F"/>
    <w:rsid w:val="00DE150D"/>
    <w:rsid w:val="00DE2117"/>
    <w:rsid w:val="00DE4C61"/>
    <w:rsid w:val="00DE6622"/>
    <w:rsid w:val="00DE7AB6"/>
    <w:rsid w:val="00DF3235"/>
    <w:rsid w:val="00DF499D"/>
    <w:rsid w:val="00DF6666"/>
    <w:rsid w:val="00DF7EDB"/>
    <w:rsid w:val="00E026EC"/>
    <w:rsid w:val="00E035DC"/>
    <w:rsid w:val="00E10165"/>
    <w:rsid w:val="00E11D27"/>
    <w:rsid w:val="00E1628C"/>
    <w:rsid w:val="00E16371"/>
    <w:rsid w:val="00E17792"/>
    <w:rsid w:val="00E215EC"/>
    <w:rsid w:val="00E233DB"/>
    <w:rsid w:val="00E23DC6"/>
    <w:rsid w:val="00E26C2C"/>
    <w:rsid w:val="00E30D05"/>
    <w:rsid w:val="00E32406"/>
    <w:rsid w:val="00E345D3"/>
    <w:rsid w:val="00E35C3A"/>
    <w:rsid w:val="00E36008"/>
    <w:rsid w:val="00E41592"/>
    <w:rsid w:val="00E41826"/>
    <w:rsid w:val="00E4706E"/>
    <w:rsid w:val="00E478A4"/>
    <w:rsid w:val="00E520E1"/>
    <w:rsid w:val="00E5448D"/>
    <w:rsid w:val="00E55A82"/>
    <w:rsid w:val="00E57755"/>
    <w:rsid w:val="00E6058F"/>
    <w:rsid w:val="00E71FBB"/>
    <w:rsid w:val="00E8236C"/>
    <w:rsid w:val="00EA0CC3"/>
    <w:rsid w:val="00EA220D"/>
    <w:rsid w:val="00EA5581"/>
    <w:rsid w:val="00EA577E"/>
    <w:rsid w:val="00EA79A0"/>
    <w:rsid w:val="00EB0D11"/>
    <w:rsid w:val="00EB1B1D"/>
    <w:rsid w:val="00EB31B2"/>
    <w:rsid w:val="00EB3B38"/>
    <w:rsid w:val="00EC13E3"/>
    <w:rsid w:val="00EC5672"/>
    <w:rsid w:val="00EC72EA"/>
    <w:rsid w:val="00ED2E92"/>
    <w:rsid w:val="00ED7531"/>
    <w:rsid w:val="00EE02B4"/>
    <w:rsid w:val="00EE2E8B"/>
    <w:rsid w:val="00EE4BD4"/>
    <w:rsid w:val="00EF2539"/>
    <w:rsid w:val="00EF2F4D"/>
    <w:rsid w:val="00EF3625"/>
    <w:rsid w:val="00EF7D31"/>
    <w:rsid w:val="00F02E14"/>
    <w:rsid w:val="00F05343"/>
    <w:rsid w:val="00F06A0B"/>
    <w:rsid w:val="00F11B9A"/>
    <w:rsid w:val="00F2293B"/>
    <w:rsid w:val="00F2726E"/>
    <w:rsid w:val="00F366D6"/>
    <w:rsid w:val="00F4269C"/>
    <w:rsid w:val="00F47328"/>
    <w:rsid w:val="00F47383"/>
    <w:rsid w:val="00F536D5"/>
    <w:rsid w:val="00F53A8A"/>
    <w:rsid w:val="00F53D40"/>
    <w:rsid w:val="00F55A11"/>
    <w:rsid w:val="00F57B81"/>
    <w:rsid w:val="00F63299"/>
    <w:rsid w:val="00F6680A"/>
    <w:rsid w:val="00F77E9E"/>
    <w:rsid w:val="00F82F61"/>
    <w:rsid w:val="00F84006"/>
    <w:rsid w:val="00F90515"/>
    <w:rsid w:val="00F921EA"/>
    <w:rsid w:val="00F93685"/>
    <w:rsid w:val="00FA2024"/>
    <w:rsid w:val="00FA5C8E"/>
    <w:rsid w:val="00FA7211"/>
    <w:rsid w:val="00FB3121"/>
    <w:rsid w:val="00FB4EDF"/>
    <w:rsid w:val="00FC1C5E"/>
    <w:rsid w:val="00FC2C5F"/>
    <w:rsid w:val="00FC386C"/>
    <w:rsid w:val="00FC3878"/>
    <w:rsid w:val="00FC5DE1"/>
    <w:rsid w:val="00FC7527"/>
    <w:rsid w:val="00FD64B3"/>
    <w:rsid w:val="00FE28C3"/>
    <w:rsid w:val="00FF1257"/>
    <w:rsid w:val="00FF16CE"/>
    <w:rsid w:val="00FF3627"/>
    <w:rsid w:val="00FF49B4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B7D63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B7D63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B7D63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B7D63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B7D63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5416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254E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CB7D6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CB7D63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DE150D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5416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DE150D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41607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E150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41607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rsid w:val="00DE150D"/>
    <w:pPr>
      <w:ind w:left="360" w:right="-285" w:hanging="360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DE150D"/>
    <w:pPr>
      <w:ind w:right="-285" w:firstLine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1607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3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607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E41592"/>
    <w:pPr>
      <w:ind w:left="708"/>
    </w:pPr>
  </w:style>
  <w:style w:type="paragraph" w:customStyle="1" w:styleId="a">
    <w:name w:val="Знак"/>
    <w:basedOn w:val="Normal"/>
    <w:uiPriority w:val="99"/>
    <w:rsid w:val="00CC6F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TableGrid">
    <w:name w:val="Table Grid"/>
    <w:basedOn w:val="TableNormal"/>
    <w:uiPriority w:val="99"/>
    <w:rsid w:val="006254EC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uiPriority w:val="99"/>
    <w:qFormat/>
    <w:rsid w:val="00FA721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A7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721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link w:val="ConsPlusCell0"/>
    <w:uiPriority w:val="99"/>
    <w:rsid w:val="00FA72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A7211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character" w:customStyle="1" w:styleId="ConsPlusCell0">
    <w:name w:val="ConsPlusCell Знак"/>
    <w:link w:val="ConsPlusCell"/>
    <w:uiPriority w:val="99"/>
    <w:rsid w:val="00FA7211"/>
    <w:rPr>
      <w:rFonts w:ascii="Arial" w:hAnsi="Arial" w:cs="Arial"/>
      <w:lang w:val="ru-RU" w:eastAsia="ru-RU"/>
    </w:rPr>
  </w:style>
  <w:style w:type="character" w:customStyle="1" w:styleId="a0">
    <w:name w:val="Основной текст_"/>
    <w:link w:val="3"/>
    <w:uiPriority w:val="99"/>
    <w:rsid w:val="00425F38"/>
    <w:rPr>
      <w:rFonts w:cs="Times New Roman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uiPriority w:val="99"/>
    <w:rsid w:val="00425F38"/>
    <w:rPr>
      <w:rFonts w:cs="Times New Roman"/>
      <w:sz w:val="19"/>
      <w:szCs w:val="19"/>
      <w:shd w:val="clear" w:color="auto" w:fill="FFFFFF"/>
    </w:rPr>
  </w:style>
  <w:style w:type="character" w:customStyle="1" w:styleId="32">
    <w:name w:val="Основной текст (3) + Не полужирный"/>
    <w:uiPriority w:val="99"/>
    <w:rsid w:val="00425F3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425F38"/>
    <w:pPr>
      <w:shd w:val="clear" w:color="auto" w:fill="FFFFFF"/>
      <w:spacing w:before="180" w:after="180" w:line="226" w:lineRule="exact"/>
      <w:ind w:hanging="280"/>
      <w:jc w:val="center"/>
    </w:pPr>
    <w:rPr>
      <w:rFonts w:cs="Times New Roman"/>
      <w:sz w:val="19"/>
      <w:szCs w:val="19"/>
    </w:rPr>
  </w:style>
  <w:style w:type="paragraph" w:customStyle="1" w:styleId="31">
    <w:name w:val="Основной текст (3)"/>
    <w:basedOn w:val="Normal"/>
    <w:link w:val="30"/>
    <w:uiPriority w:val="99"/>
    <w:rsid w:val="00425F38"/>
    <w:pPr>
      <w:shd w:val="clear" w:color="auto" w:fill="FFFFFF"/>
      <w:spacing w:before="180" w:after="420" w:line="240" w:lineRule="atLeast"/>
      <w:jc w:val="center"/>
    </w:pPr>
    <w:rPr>
      <w:rFonts w:cs="Times New Roman"/>
      <w:sz w:val="19"/>
      <w:szCs w:val="19"/>
    </w:rPr>
  </w:style>
  <w:style w:type="paragraph" w:styleId="NormalWeb">
    <w:name w:val="Normal (Web)"/>
    <w:basedOn w:val="Normal"/>
    <w:uiPriority w:val="99"/>
    <w:rsid w:val="00425F38"/>
    <w:pPr>
      <w:spacing w:before="100" w:beforeAutospacing="1" w:after="100" w:afterAutospacing="1"/>
    </w:pPr>
  </w:style>
  <w:style w:type="paragraph" w:customStyle="1" w:styleId="tex2st">
    <w:name w:val="tex2st"/>
    <w:basedOn w:val="Normal"/>
    <w:uiPriority w:val="99"/>
    <w:rsid w:val="00425F38"/>
    <w:pPr>
      <w:spacing w:before="100" w:beforeAutospacing="1" w:after="100" w:afterAutospacing="1"/>
    </w:pPr>
  </w:style>
  <w:style w:type="paragraph" w:customStyle="1" w:styleId="tex1st">
    <w:name w:val="tex1st"/>
    <w:basedOn w:val="Normal"/>
    <w:uiPriority w:val="99"/>
    <w:rsid w:val="00425F38"/>
    <w:pPr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rsid w:val="003938CC"/>
    <w:pPr>
      <w:spacing w:line="230" w:lineRule="exact"/>
      <w:ind w:firstLine="590"/>
    </w:pPr>
  </w:style>
  <w:style w:type="paragraph" w:customStyle="1" w:styleId="Style51">
    <w:name w:val="Style51"/>
    <w:basedOn w:val="Normal"/>
    <w:uiPriority w:val="99"/>
    <w:rsid w:val="003938CC"/>
    <w:pPr>
      <w:spacing w:line="230" w:lineRule="exact"/>
      <w:ind w:firstLine="590"/>
    </w:pPr>
  </w:style>
  <w:style w:type="character" w:styleId="Hyperlink">
    <w:name w:val="Hyperlink"/>
    <w:basedOn w:val="DefaultParagraphFont"/>
    <w:uiPriority w:val="99"/>
    <w:rsid w:val="00CB7D63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B7D63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B7D63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CB7D63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CB7D6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CB7D6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B7D63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B7D63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pok_savenk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6</Pages>
  <Words>1783</Words>
  <Characters>10165</Characters>
  <Application>Microsoft Office Outlook</Application>
  <DocSecurity>0</DocSecurity>
  <Lines>0</Lines>
  <Paragraphs>0</Paragraphs>
  <ScaleCrop>false</ScaleCrop>
  <Company>Отдел материнства и детства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2013-05-16T07:14:00Z</cp:lastPrinted>
  <dcterms:created xsi:type="dcterms:W3CDTF">2016-01-20T03:48:00Z</dcterms:created>
  <dcterms:modified xsi:type="dcterms:W3CDTF">2016-01-20T08:15:00Z</dcterms:modified>
</cp:coreProperties>
</file>