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9B" w:rsidRPr="007122C9" w:rsidRDefault="006C109B" w:rsidP="007122C9">
      <w:pPr>
        <w:jc w:val="right"/>
        <w:rPr>
          <w:b/>
          <w:bCs/>
          <w:kern w:val="28"/>
          <w:sz w:val="32"/>
          <w:szCs w:val="32"/>
        </w:rPr>
      </w:pPr>
      <w:r w:rsidRPr="007122C9">
        <w:rPr>
          <w:b/>
          <w:bCs/>
          <w:kern w:val="28"/>
          <w:sz w:val="32"/>
          <w:szCs w:val="32"/>
        </w:rPr>
        <w:t>Утверждён</w:t>
      </w:r>
    </w:p>
    <w:p w:rsidR="006C109B" w:rsidRPr="007122C9" w:rsidRDefault="006C109B" w:rsidP="007122C9">
      <w:pPr>
        <w:jc w:val="right"/>
        <w:rPr>
          <w:b/>
          <w:bCs/>
          <w:kern w:val="28"/>
          <w:sz w:val="32"/>
          <w:szCs w:val="32"/>
        </w:rPr>
      </w:pPr>
      <w:r w:rsidRPr="007122C9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6C109B" w:rsidRPr="007122C9" w:rsidRDefault="006C109B" w:rsidP="007122C9">
      <w:pPr>
        <w:jc w:val="right"/>
        <w:rPr>
          <w:b/>
          <w:bCs/>
          <w:kern w:val="28"/>
          <w:sz w:val="32"/>
          <w:szCs w:val="32"/>
        </w:rPr>
      </w:pPr>
      <w:r w:rsidRPr="007122C9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6C109B" w:rsidRPr="007122C9" w:rsidRDefault="006C109B" w:rsidP="007122C9">
      <w:pPr>
        <w:jc w:val="right"/>
      </w:pPr>
      <w:r w:rsidRPr="007122C9">
        <w:rPr>
          <w:b/>
          <w:bCs/>
          <w:kern w:val="28"/>
          <w:sz w:val="32"/>
          <w:szCs w:val="32"/>
        </w:rPr>
        <w:t>от 23.09.2013</w:t>
      </w:r>
      <w:r>
        <w:rPr>
          <w:b/>
          <w:bCs/>
          <w:kern w:val="28"/>
          <w:sz w:val="32"/>
          <w:szCs w:val="32"/>
        </w:rPr>
        <w:t xml:space="preserve"> </w:t>
      </w:r>
      <w:r w:rsidRPr="007122C9">
        <w:rPr>
          <w:b/>
          <w:bCs/>
          <w:kern w:val="28"/>
          <w:sz w:val="32"/>
          <w:szCs w:val="32"/>
        </w:rPr>
        <w:t>г. №1364</w:t>
      </w:r>
    </w:p>
    <w:p w:rsidR="006C109B" w:rsidRPr="007122C9" w:rsidRDefault="006C109B" w:rsidP="007122C9"/>
    <w:p w:rsidR="006C109B" w:rsidRPr="007122C9" w:rsidRDefault="006C109B" w:rsidP="007122C9">
      <w:pPr>
        <w:jc w:val="center"/>
        <w:rPr>
          <w:b/>
          <w:bCs/>
          <w:kern w:val="32"/>
          <w:sz w:val="32"/>
          <w:szCs w:val="32"/>
        </w:rPr>
      </w:pPr>
      <w:r w:rsidRPr="007122C9">
        <w:rPr>
          <w:b/>
          <w:bCs/>
          <w:kern w:val="32"/>
          <w:sz w:val="32"/>
          <w:szCs w:val="32"/>
        </w:rPr>
        <w:t>Перечень государственных и муниципальных услуг, предоставляемых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</w:t>
      </w:r>
    </w:p>
    <w:p w:rsidR="006C109B" w:rsidRPr="007122C9" w:rsidRDefault="006C109B" w:rsidP="007122C9"/>
    <w:tbl>
      <w:tblPr>
        <w:tblW w:w="5000" w:type="pct"/>
        <w:tblInd w:w="-106" w:type="dxa"/>
        <w:tblLayout w:type="fixed"/>
        <w:tblLook w:val="00A0"/>
      </w:tblPr>
      <w:tblGrid>
        <w:gridCol w:w="5"/>
        <w:gridCol w:w="774"/>
        <w:gridCol w:w="8791"/>
      </w:tblGrid>
      <w:tr w:rsidR="006C109B" w:rsidRPr="007122C9">
        <w:trPr>
          <w:trHeight w:val="300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C109B" w:rsidRPr="007122C9" w:rsidRDefault="006C109B" w:rsidP="007122C9">
            <w:pPr>
              <w:pStyle w:val="Table0"/>
            </w:pPr>
            <w:r w:rsidRPr="007122C9">
              <w:t>ГОСУДАРСТВЕННЫЕ УСЛУГИ</w:t>
            </w:r>
          </w:p>
        </w:tc>
      </w:tr>
      <w:tr w:rsidR="006C109B" w:rsidRPr="007122C9">
        <w:trPr>
          <w:trHeight w:val="300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9B" w:rsidRPr="009613BF" w:rsidRDefault="006C109B" w:rsidP="009613BF">
            <w:pPr>
              <w:pStyle w:val="Table"/>
              <w:jc w:val="center"/>
            </w:pPr>
            <w:r w:rsidRPr="009613BF">
              <w:rPr>
                <w:b/>
                <w:bCs/>
                <w:kern w:val="0"/>
              </w:rPr>
              <w:t>ФЕДЕРАЛЬНЫЕ УСЛУГИ</w:t>
            </w:r>
          </w:p>
        </w:tc>
      </w:tr>
      <w:tr w:rsidR="006C109B" w:rsidRPr="007122C9"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 xml:space="preserve">1. 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9B" w:rsidRPr="007122C9" w:rsidRDefault="006C109B" w:rsidP="007122C9">
            <w:pPr>
              <w:pStyle w:val="Table"/>
            </w:pPr>
            <w:r w:rsidRPr="007122C9">
              <w:t>Управление записи актов гражданского состояния Кемеровской области</w:t>
            </w:r>
          </w:p>
        </w:tc>
      </w:tr>
      <w:tr w:rsidR="006C109B" w:rsidRPr="007122C9">
        <w:trPr>
          <w:trHeight w:val="126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9B" w:rsidRPr="007122C9" w:rsidRDefault="006C109B" w:rsidP="007122C9">
            <w:pPr>
              <w:pStyle w:val="Table"/>
            </w:pPr>
            <w:r w:rsidRPr="007122C9">
              <w:t xml:space="preserve">Подача письменного запроса о выдаче повторного свидетельства/справки о государственной регистрации акта гражданского состояния и выдача повторного свидетельства/справки о государственной регистрации акта гражданского состояния </w:t>
            </w:r>
          </w:p>
        </w:tc>
      </w:tr>
      <w:tr w:rsidR="006C109B" w:rsidRPr="007122C9">
        <w:trPr>
          <w:trHeight w:val="6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Подача совместного заявления о заключении брака в орган записи актов гражданского состояния через многофункциональный</w:t>
            </w:r>
          </w:p>
        </w:tc>
      </w:tr>
      <w:tr w:rsidR="006C109B" w:rsidRPr="007122C9">
        <w:trPr>
          <w:trHeight w:val="94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9B" w:rsidRPr="007122C9" w:rsidRDefault="006C109B" w:rsidP="007122C9">
            <w:pPr>
              <w:pStyle w:val="Table"/>
            </w:pPr>
            <w:r w:rsidRPr="007122C9">
              <w:t>Подача совместного заявления о расторжении брака супругов (не имеющих общих детей, не достигших совершеннолетия) в орган записи актов гражданского состояния</w:t>
            </w:r>
          </w:p>
        </w:tc>
      </w:tr>
      <w:tr w:rsidR="006C109B" w:rsidRPr="007122C9">
        <w:trPr>
          <w:trHeight w:val="8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9B" w:rsidRPr="007122C9" w:rsidRDefault="006C109B" w:rsidP="007122C9">
            <w:pPr>
              <w:pStyle w:val="Table"/>
            </w:pPr>
            <w:r w:rsidRPr="007122C9">
              <w:t>2.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09B" w:rsidRPr="007122C9" w:rsidRDefault="006C109B" w:rsidP="007122C9">
            <w:pPr>
              <w:pStyle w:val="Table"/>
            </w:pPr>
            <w:r w:rsidRPr="007122C9">
              <w:t>Управление Федеральной службы по надзору в сфере защиты прав потребителей и благополучия человека по Кемеровской области</w:t>
            </w:r>
          </w:p>
        </w:tc>
      </w:tr>
      <w:tr w:rsidR="006C109B" w:rsidRPr="007122C9">
        <w:trPr>
          <w:trHeight w:val="126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физических и юридических лиц об осуществляемых Роспотребнадзором юридически значимых действиях, а также о перечне, порядке, способах и условиях получения государственных услуг Управления Роспотребнадзора по Кемеровской области</w:t>
            </w:r>
          </w:p>
        </w:tc>
      </w:tr>
      <w:tr w:rsidR="006C109B" w:rsidRPr="007122C9">
        <w:trPr>
          <w:trHeight w:val="94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Рассмотрение обращений, заявлений, предложений, жалоб населения по вопросам защиты прав потребителей и санитарно-эпидемиологического благополучия</w:t>
            </w:r>
          </w:p>
        </w:tc>
      </w:tr>
      <w:tr w:rsidR="006C109B" w:rsidRPr="007122C9">
        <w:trPr>
          <w:trHeight w:val="94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Оказание помощи в подготовке заявлений, претензий, исковых заявлений и иных документов, связанных с защитой прав потребителей, а также прав граждан на охрану здоровья и благоприятную окружающую среду</w:t>
            </w:r>
          </w:p>
        </w:tc>
      </w:tr>
      <w:tr w:rsidR="006C109B" w:rsidRPr="007122C9">
        <w:trPr>
          <w:trHeight w:val="189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2.4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Консультирование по вопросам исполнения государственных функций по государственной регистрации впервые внедряемых в производство и ранее не использовавшихся химических, биологических веществ и изготавливаемых на их основе препаратов, потенциально опасных для человека (кроме лекарственных средств); отдельных видов продукции, в том числе пищевых продуктов, впервые ввозимых на территорию Российской Федерации</w:t>
            </w:r>
          </w:p>
        </w:tc>
      </w:tr>
      <w:tr w:rsidR="006C109B" w:rsidRPr="007122C9">
        <w:trPr>
          <w:trHeight w:val="112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Государственное учреждение – Кузбасское региональное отделение фонда социального страхования Российской Федерации филиал №6</w:t>
            </w:r>
          </w:p>
        </w:tc>
      </w:tr>
      <w:tr w:rsidR="006C109B" w:rsidRPr="007122C9">
        <w:trPr>
          <w:trHeight w:val="94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Приём отчёта (расчёта), представляемого 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 (форма 4а-ФСС РФ)</w:t>
            </w:r>
          </w:p>
        </w:tc>
      </w:tr>
      <w:tr w:rsidR="006C109B" w:rsidRPr="007122C9">
        <w:trPr>
          <w:trHeight w:val="189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Прием расчета по начисленным и заплаченным страховым взносам на обязательное социальное страхование на случай временной  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 4-ФСС РФ)</w:t>
            </w:r>
          </w:p>
        </w:tc>
      </w:tr>
      <w:tr w:rsidR="006C109B" w:rsidRPr="007122C9">
        <w:trPr>
          <w:trHeight w:val="94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      </w:r>
          </w:p>
        </w:tc>
      </w:tr>
      <w:tr w:rsidR="006C109B" w:rsidRPr="007122C9">
        <w:trPr>
          <w:trHeight w:val="94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3.4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Регистрация страхователей и снятие с учета страхователей – физических лиц, обязанных уплачивать страховые взносы в связи с заключением гражданско-правового договора</w:t>
            </w:r>
          </w:p>
        </w:tc>
      </w:tr>
      <w:tr w:rsidR="006C109B" w:rsidRPr="007122C9">
        <w:trPr>
          <w:trHeight w:val="6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3.5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Регистрация и снятие с регистрационного учета страхователей физических лиц, заключивших трудовой договор с работником</w:t>
            </w:r>
          </w:p>
        </w:tc>
      </w:tr>
      <w:tr w:rsidR="006C109B" w:rsidRPr="007122C9">
        <w:trPr>
          <w:trHeight w:val="6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3.6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Регистрация и снятие с регистрационного учета юридических лиц по месту нахождения обособленных подразделений</w:t>
            </w:r>
          </w:p>
        </w:tc>
      </w:tr>
      <w:tr w:rsidR="006C109B" w:rsidRPr="007122C9">
        <w:trPr>
          <w:trHeight w:val="220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3.7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Назначения и выплата ежемесячного пособия по уходу за ребенком в случае прекращения деятельности страхователем на день обращения застрахованного лица за ежемесячным пособием по уходу за ребенком, либо в случае невозможности его выплаты страхователем в связи с нетрудоспособностью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</w:t>
            </w:r>
          </w:p>
        </w:tc>
      </w:tr>
      <w:tr w:rsidR="006C109B" w:rsidRPr="007122C9">
        <w:trPr>
          <w:trHeight w:val="189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3.8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Назначение и выплата пособия по беременности и родам в случае прекращения деятельности страхователем на день обращения застрахованного лица за пособием по беременности и родам, либо в случае невозможности его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</w:t>
            </w:r>
          </w:p>
        </w:tc>
      </w:tr>
      <w:tr w:rsidR="006C109B" w:rsidRPr="007122C9">
        <w:trPr>
          <w:trHeight w:val="220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3.9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Назначение и выплата пособия по временной нетрудоспособности в случае прекращения деятельности страхователем на день обращения застрахованного лица за пособием по временной нетрудоспособности, либо в случае невозможности его выплаты страхованием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</w:t>
            </w:r>
          </w:p>
        </w:tc>
      </w:tr>
      <w:tr w:rsidR="006C109B" w:rsidRPr="007122C9">
        <w:trPr>
          <w:trHeight w:val="283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3.10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Бесплатное информирование плательщиков страховых взносов о законодательстве Российской Федерации о страховых взносах и принятых в соответствии с ним нормативных правовых актах, порядке исчисления и уплаты страховых взносов, правах и обязательных плательщиков страховых взносов, полномочиях Фонда социального страхования Российской Федерации, территориальных органов Фонда социального страхования Российской Федерации и их должностных лиц, а также предоставлению форм расчетов по начислениям и уплаченным страховым взносам и разъяснению порядка их заполнения</w:t>
            </w:r>
          </w:p>
        </w:tc>
      </w:tr>
      <w:tr w:rsidR="006C109B" w:rsidRPr="007122C9">
        <w:trPr>
          <w:trHeight w:val="1888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3.11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</w:t>
            </w:r>
          </w:p>
        </w:tc>
      </w:tr>
      <w:tr w:rsidR="006C109B" w:rsidRPr="007122C9">
        <w:trPr>
          <w:trHeight w:val="94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3.12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Рассмотрение жалоб, поданных плательщиками страховых взносов в вышестоящий орган контроля за уплатой страховых взносов или вышестоящему должностному лицу</w:t>
            </w:r>
          </w:p>
        </w:tc>
      </w:tr>
      <w:tr w:rsidR="006C109B" w:rsidRPr="007122C9">
        <w:trPr>
          <w:trHeight w:val="7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4.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Государственное учреждение Управление пенсионного фонда РФ в Крапивинском районе Кемеровской области</w:t>
            </w:r>
          </w:p>
        </w:tc>
      </w:tr>
      <w:tr w:rsidR="006C109B" w:rsidRPr="007122C9">
        <w:trPr>
          <w:trHeight w:val="11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4.1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застрахованным лицам информации (справок) о видах и размерах получаемых пенсий и иных выплат, а также информации, подтверждающей право федерального льготника на получение набора социальных услуг</w:t>
            </w:r>
          </w:p>
        </w:tc>
      </w:tr>
      <w:tr w:rsidR="006C109B" w:rsidRPr="007122C9">
        <w:trPr>
          <w:trHeight w:val="6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4.2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 xml:space="preserve">Информирование о предоставлении государственной социальной помощи в виде набора социальных услуг </w:t>
            </w:r>
          </w:p>
        </w:tc>
      </w:tr>
      <w:tr w:rsidR="006C109B" w:rsidRPr="007122C9">
        <w:trPr>
          <w:trHeight w:val="6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4.3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застрахованным лицам информации о порядке обращения за установлением пенсий и перечне необходимых для этого документов</w:t>
            </w:r>
          </w:p>
        </w:tc>
      </w:tr>
      <w:tr w:rsidR="006C109B" w:rsidRPr="007122C9">
        <w:trPr>
          <w:trHeight w:val="6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4.4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застрахованных лиц о состоянии их индивидуальных лицевых счетов в системе обязательного пенсионного страхования</w:t>
            </w:r>
          </w:p>
        </w:tc>
      </w:tr>
      <w:tr w:rsidR="006C109B" w:rsidRPr="007122C9">
        <w:trPr>
          <w:trHeight w:val="7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5.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Управление Федеральной службы государственной регистрации, кадастра и картографии по Кемеровской области</w:t>
            </w:r>
          </w:p>
        </w:tc>
      </w:tr>
      <w:tr w:rsidR="006C109B" w:rsidRPr="007122C9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5.1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Государственная регистрация прав на недвижимое имущество и сделок с ним</w:t>
            </w:r>
          </w:p>
        </w:tc>
      </w:tr>
      <w:tr w:rsidR="006C109B" w:rsidRPr="007122C9">
        <w:trPr>
          <w:trHeight w:val="6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5.2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сведений, содержащихся в Едином государственном реестре прав на недвижимое имущество и сделок с ними</w:t>
            </w:r>
          </w:p>
        </w:tc>
      </w:tr>
      <w:tr w:rsidR="006C109B" w:rsidRPr="007122C9">
        <w:trPr>
          <w:trHeight w:val="112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6.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Филиал ФГБУ «Управления Федеральной службы государственной регистрации, кадастра и картографии по Кемеровской области»</w:t>
            </w:r>
          </w:p>
        </w:tc>
      </w:tr>
      <w:tr w:rsidR="006C109B" w:rsidRPr="007122C9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6.1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Государственный кадастровый учет недвижимого имущества</w:t>
            </w:r>
          </w:p>
        </w:tc>
      </w:tr>
      <w:tr w:rsidR="006C109B" w:rsidRPr="007122C9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6.2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 xml:space="preserve">Предоставлении сведений, внесенных в государственный кадастр недвижимости </w:t>
            </w:r>
          </w:p>
        </w:tc>
      </w:tr>
      <w:tr w:rsidR="006C109B" w:rsidRPr="007122C9">
        <w:trPr>
          <w:trHeight w:val="3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7.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>
              <w:t>Межрайонная ИФНС России №</w:t>
            </w:r>
            <w:r w:rsidRPr="007122C9">
              <w:t xml:space="preserve">2 по Кемеровской области </w:t>
            </w:r>
          </w:p>
        </w:tc>
      </w:tr>
      <w:tr w:rsidR="006C109B" w:rsidRPr="007122C9">
        <w:trPr>
          <w:trHeight w:val="11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7.1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Государственная регистрация юри</w:t>
            </w:r>
            <w:r>
              <w:t>д</w:t>
            </w:r>
            <w:r w:rsidRPr="007122C9">
              <w:t>ических лиц, физических лиц, в качестве индивидуальных предпринимателей и крестьянских (фермерских) хозяйств</w:t>
            </w:r>
          </w:p>
        </w:tc>
      </w:tr>
      <w:tr w:rsidR="006C109B" w:rsidRPr="007122C9">
        <w:trPr>
          <w:trHeight w:val="126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7.2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9B" w:rsidRPr="007122C9" w:rsidRDefault="006C109B" w:rsidP="007122C9">
            <w:pPr>
              <w:pStyle w:val="Table"/>
            </w:pPr>
            <w:r w:rsidRPr="007122C9">
              <w:t>Прием запроса на предоставление сведений, содержащихся в ЕГРЮЛ, ЕГРИП, ЕГРН и выдача запрашиваемых сведений или справка об отсутствии сведений в ЕГРЮЛ, ЕГРИП, ЕГРН либо справки об отсутствии возможности определить лицо, о котором запрашиваются сведения</w:t>
            </w:r>
          </w:p>
        </w:tc>
      </w:tr>
      <w:tr w:rsidR="006C109B" w:rsidRPr="007122C9">
        <w:trPr>
          <w:trHeight w:val="6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7.3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9B" w:rsidRPr="007122C9" w:rsidRDefault="006C109B" w:rsidP="007122C9">
            <w:pPr>
              <w:pStyle w:val="Table"/>
            </w:pPr>
            <w:r w:rsidRPr="007122C9">
              <w:t>Выдача платежных документов на уплату задолженности транспортного налога, налога на имущество физических лиц и земельного налога (форма № ПД налог)</w:t>
            </w:r>
          </w:p>
        </w:tc>
      </w:tr>
      <w:tr w:rsidR="006C109B" w:rsidRPr="007122C9">
        <w:trPr>
          <w:trHeight w:val="6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7.4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9B" w:rsidRPr="007122C9" w:rsidRDefault="006C109B" w:rsidP="007122C9">
            <w:pPr>
              <w:pStyle w:val="Table"/>
            </w:pPr>
            <w:r w:rsidRPr="007122C9">
              <w:t>Прием запроса на предоставление справки о состоянии расчетов по налогам, сборам, пеням и штрафам</w:t>
            </w:r>
          </w:p>
        </w:tc>
      </w:tr>
      <w:tr w:rsidR="006C109B" w:rsidRPr="007122C9">
        <w:trPr>
          <w:trHeight w:val="220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7.5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налогоплательщиков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предоставлению форм налоговых деклараций (расчетов) и разъяснению порядка их заполнения.</w:t>
            </w:r>
          </w:p>
        </w:tc>
      </w:tr>
      <w:tr w:rsidR="006C109B" w:rsidRPr="007122C9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7.6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9B" w:rsidRPr="007122C9" w:rsidRDefault="006C109B" w:rsidP="007122C9">
            <w:pPr>
              <w:pStyle w:val="Table"/>
            </w:pPr>
            <w:r w:rsidRPr="007122C9">
              <w:t>Прием запроса на проведение сверки расчетов с налогоплательщиками</w:t>
            </w:r>
          </w:p>
        </w:tc>
      </w:tr>
      <w:tr w:rsidR="006C109B" w:rsidRPr="007122C9">
        <w:trPr>
          <w:trHeight w:val="6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7.7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9B" w:rsidRPr="007122C9" w:rsidRDefault="006C109B" w:rsidP="007122C9">
            <w:pPr>
              <w:pStyle w:val="Table"/>
            </w:pPr>
            <w:r w:rsidRPr="007122C9">
              <w:t>Прием запроса на предоставление справки об исполнении налогоплательщиком обязанности по уплате налогов, сборов, пеней и штрафов</w:t>
            </w:r>
          </w:p>
        </w:tc>
      </w:tr>
      <w:tr w:rsidR="006C109B" w:rsidRPr="007122C9">
        <w:trPr>
          <w:trHeight w:val="7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8.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Управление Федеральной миграционной службы по Кемеровской области</w:t>
            </w:r>
          </w:p>
        </w:tc>
      </w:tr>
      <w:tr w:rsidR="006C109B" w:rsidRPr="007122C9">
        <w:trPr>
          <w:trHeight w:val="94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8.1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Прием документов и личных фотографий, необходимых для получения или замены паспорта гражданина Российской Федерации, удостоверяющего личность гражданина Российской Федерации на территории РФ</w:t>
            </w:r>
          </w:p>
        </w:tc>
      </w:tr>
      <w:tr w:rsidR="006C109B" w:rsidRPr="007122C9">
        <w:trPr>
          <w:trHeight w:val="300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9B" w:rsidRPr="007122C9" w:rsidRDefault="006C109B" w:rsidP="007122C9">
            <w:pPr>
              <w:pStyle w:val="Table"/>
            </w:pPr>
            <w:r w:rsidRPr="007122C9">
              <w:t>РЕГИОНАЛЬНЫЕ УСЛУГИ</w:t>
            </w:r>
          </w:p>
        </w:tc>
      </w:tr>
      <w:tr w:rsidR="006C109B" w:rsidRPr="007122C9">
        <w:trPr>
          <w:trHeight w:val="112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9.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Управление Государственной инспекции по надзору за техническим состоянием самоходных машин и других видов техники Кемеровской области</w:t>
            </w:r>
          </w:p>
        </w:tc>
      </w:tr>
      <w:tr w:rsidR="006C109B" w:rsidRPr="007122C9">
        <w:trPr>
          <w:trHeight w:val="94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9.1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граждан о государственной регистрации тракторов, самоходных дорожно-строительных и иных машин и прицепов к ним, а также выдача на них государственных регистрационных знаков</w:t>
            </w:r>
          </w:p>
        </w:tc>
      </w:tr>
      <w:tr w:rsidR="006C109B" w:rsidRPr="007122C9">
        <w:trPr>
          <w:trHeight w:val="94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9.2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граждан о государственном техническом осмотре тракторов, самоходных дорожно-строительных и иных машин, прицепов к ним независимо от их принадлежности</w:t>
            </w:r>
          </w:p>
        </w:tc>
      </w:tr>
      <w:tr w:rsidR="006C109B" w:rsidRPr="007122C9">
        <w:trPr>
          <w:trHeight w:val="6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9.3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граждан о регистрации залога тракторов, самоходных дорожно-строительных и иных машин и прицепов к ним</w:t>
            </w:r>
          </w:p>
        </w:tc>
      </w:tr>
      <w:tr w:rsidR="006C109B" w:rsidRPr="007122C9">
        <w:trPr>
          <w:trHeight w:val="94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9.4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граждан о приеме экзаменов на право управления самоходными машинами и о выдаче удостоверений тракториста-машиниста (тракториста)</w:t>
            </w:r>
          </w:p>
        </w:tc>
      </w:tr>
      <w:tr w:rsidR="006C109B" w:rsidRPr="007122C9">
        <w:trPr>
          <w:trHeight w:val="7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10.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Государственное казенное учреждение Кемеровской области «Дирекция автомобильных дорог Кузбасса»</w:t>
            </w:r>
          </w:p>
        </w:tc>
      </w:tr>
      <w:tr w:rsidR="006C109B" w:rsidRPr="007122C9">
        <w:trPr>
          <w:trHeight w:val="15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10.1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информации о выдаче разрешений на строительство в случаях осуществления прокладки, переноса или переустройства инженерных коммуникаций в границах полос отвода автомобильных дорог общего пользования регионального или межмуниципального значения Кемеровской области</w:t>
            </w:r>
          </w:p>
        </w:tc>
      </w:tr>
      <w:tr w:rsidR="006C109B" w:rsidRPr="007122C9">
        <w:trPr>
          <w:trHeight w:val="15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10.2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информации о выдаче разрешений на ввод в эксплуатацию в случаях осуществления прокладки, переноса или переустройства инженерных коммуникаций в границах полос отвода автомобильных дорог общего пользования регионального или межмуниципального значения Кемеровской области</w:t>
            </w:r>
          </w:p>
        </w:tc>
      </w:tr>
      <w:tr w:rsidR="006C109B" w:rsidRPr="007122C9">
        <w:trPr>
          <w:trHeight w:val="126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10.3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информации о выдаче разрешений на строительство в случаях осуществления строительства, реконструкции пересечений или примыканий в отношении автомобильных дорог общего пользования регионального или межмуниципального значения Кемеровской области</w:t>
            </w:r>
          </w:p>
        </w:tc>
      </w:tr>
      <w:tr w:rsidR="006C109B" w:rsidRPr="007122C9">
        <w:trPr>
          <w:trHeight w:val="126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10.4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информации о выдаче разрешений на ввод в эксплуатацию пересечений или примыканий, строительство, реконструкция которых осуществлены в отношении автомобильных дорог общего пользования регионального или межмуниципального значения Кемеровской области</w:t>
            </w:r>
          </w:p>
        </w:tc>
      </w:tr>
      <w:tr w:rsidR="006C109B" w:rsidRPr="007122C9">
        <w:trPr>
          <w:trHeight w:val="126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10.5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информации о выдаче разрешений на строительство в случаях осуществления строительства, реконструкции объектов дорожного сервиса, размещаемых в границах полос отвода автомобильных дорог общего пользования регионального или межмуниципального значения Кемеровской области</w:t>
            </w:r>
          </w:p>
        </w:tc>
      </w:tr>
      <w:tr w:rsidR="006C109B" w:rsidRPr="007122C9">
        <w:trPr>
          <w:trHeight w:val="15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10.6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информации о выдаче разрешений на ввод в эксплуатацию объектов дорожного сервиса, строительство, реконструкция которых осуществлены в границах полос отвода автомобильных дорог общего пользования регионального или межмуниципального значения Кемеровской области</w:t>
            </w:r>
          </w:p>
        </w:tc>
      </w:tr>
      <w:tr w:rsidR="006C109B" w:rsidRPr="007122C9">
        <w:trPr>
          <w:trHeight w:val="13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10.7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информации о выдаче специальных разрешений на движение транспортных средств, осуществляющих перевозки тяжеловесных и (или) крупногабаритных грузов по автомобильным дорогам общего пользования регионального или международного значения Кемеровской области</w:t>
            </w:r>
          </w:p>
        </w:tc>
      </w:tr>
      <w:tr w:rsidR="006C109B" w:rsidRPr="007122C9">
        <w:trPr>
          <w:trHeight w:val="7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11.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Департамент труда и занятости населения Кемеровской области</w:t>
            </w:r>
          </w:p>
        </w:tc>
      </w:tr>
      <w:tr w:rsidR="006C109B" w:rsidRPr="007122C9">
        <w:trPr>
          <w:trHeight w:val="6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11.1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о вакансиях рабочих мест в Крапивинском муниципальном районе</w:t>
            </w:r>
          </w:p>
        </w:tc>
      </w:tr>
      <w:tr w:rsidR="006C109B" w:rsidRPr="007122C9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11.2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Выдача справок для назначения пособия по уходу за ребёнком до 1,5 лет</w:t>
            </w:r>
          </w:p>
        </w:tc>
      </w:tr>
      <w:tr w:rsidR="006C109B" w:rsidRPr="007122C9">
        <w:trPr>
          <w:trHeight w:val="94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11.3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Выдача справки об отсутствии регистрации в качестве безработного и неполучения пособия по безработице (для назначения субсидий за ЖКХ и иных социальных пособий и выплат)</w:t>
            </w:r>
          </w:p>
        </w:tc>
      </w:tr>
      <w:tr w:rsidR="006C109B" w:rsidRPr="007122C9">
        <w:trPr>
          <w:trHeight w:val="6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11.4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Выдача справки о регистрации в качестве безработного, периоде и размере пособия по безработице</w:t>
            </w:r>
          </w:p>
        </w:tc>
      </w:tr>
      <w:tr w:rsidR="006C109B" w:rsidRPr="007122C9">
        <w:trPr>
          <w:trHeight w:val="7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12.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Комитет по управлению государственным имуществом Кемеровской области</w:t>
            </w:r>
          </w:p>
        </w:tc>
      </w:tr>
      <w:tr w:rsidR="006C109B" w:rsidRPr="007122C9">
        <w:trPr>
          <w:trHeight w:val="6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12.1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земельных участков, находящихся в собственности Кемеровской области</w:t>
            </w:r>
          </w:p>
        </w:tc>
      </w:tr>
      <w:tr w:rsidR="006C109B" w:rsidRPr="007122C9">
        <w:trPr>
          <w:trHeight w:val="7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13.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Государственное предприятие Кемеровской области «Центр технической инвентаризации Кемеровской области»</w:t>
            </w:r>
          </w:p>
        </w:tc>
      </w:tr>
      <w:tr w:rsidR="006C109B" w:rsidRPr="007122C9">
        <w:trPr>
          <w:trHeight w:val="6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13.1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Проведение технической инвентаризации объектов капитального строительства с выдачей технического паспорта</w:t>
            </w:r>
          </w:p>
        </w:tc>
      </w:tr>
      <w:tr w:rsidR="006C109B" w:rsidRPr="007122C9">
        <w:trPr>
          <w:trHeight w:val="6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13.2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заявителей о порядке изготовления технического плана на объект капитального строительства</w:t>
            </w:r>
          </w:p>
        </w:tc>
      </w:tr>
      <w:tr w:rsidR="006C109B" w:rsidRPr="007122C9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13.3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Прием заявлений на изготовление справок и выдача справок</w:t>
            </w:r>
          </w:p>
        </w:tc>
      </w:tr>
      <w:tr w:rsidR="006C109B" w:rsidRPr="007122C9">
        <w:trPr>
          <w:trHeight w:val="6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13.4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Прием заявлений на изготовление копии технического паспорта без обследования и выдача копии технического паспорта</w:t>
            </w:r>
          </w:p>
        </w:tc>
      </w:tr>
      <w:tr w:rsidR="006C109B" w:rsidRPr="007122C9">
        <w:trPr>
          <w:trHeight w:val="7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Управление социальной защиты населения администрации Крапивинского муниципального района</w:t>
            </w:r>
          </w:p>
        </w:tc>
      </w:tr>
      <w:tr w:rsidR="006C109B" w:rsidRPr="007122C9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Ветеранам, инвалидам, пенсионерам</w:t>
            </w:r>
          </w:p>
        </w:tc>
      </w:tr>
      <w:tr w:rsidR="006C109B" w:rsidRPr="007122C9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14.1.1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Назначение и выплата отдельным категориям граждан денежной выплаты</w:t>
            </w:r>
          </w:p>
        </w:tc>
      </w:tr>
      <w:tr w:rsidR="006C109B" w:rsidRPr="007122C9">
        <w:trPr>
          <w:trHeight w:val="94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14.1.2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Назначение и выплата ежемесячной денежной выплаты за услугу по предоставлению фиксированной телефонной связи независимо от типа абонентской линии (проводной или радиолинии)</w:t>
            </w:r>
          </w:p>
        </w:tc>
      </w:tr>
      <w:tr w:rsidR="006C109B" w:rsidRPr="007122C9">
        <w:trPr>
          <w:trHeight w:val="94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14.1.3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Назначение и выплата ежегодной денежной выплаты по оплате услуги проводного радиовещания и (или) ежегодной денежной выплаты за пользование услугами связи для целей кабельного и (или) эфирного телевизионного вещания</w:t>
            </w:r>
          </w:p>
        </w:tc>
      </w:tr>
      <w:tr w:rsidR="006C109B" w:rsidRPr="007122C9">
        <w:trPr>
          <w:trHeight w:val="6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14.1.4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Назначение и выплата ежемесячной денежной выплаты на частичную оплату жилого помещения и коммунальных услуг</w:t>
            </w:r>
          </w:p>
        </w:tc>
      </w:tr>
      <w:tr w:rsidR="006C109B" w:rsidRPr="007122C9">
        <w:trPr>
          <w:trHeight w:val="94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14.1.5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отдельным категориям граждан мер социальной поддержки по оплате жилого помещения и (или) коммунальных услуг в форме компенсационных выплат</w:t>
            </w:r>
          </w:p>
        </w:tc>
      </w:tr>
      <w:tr w:rsidR="006C109B" w:rsidRPr="007122C9">
        <w:trPr>
          <w:trHeight w:val="6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14.1.6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Выплата инвалидам компенсации страховых премий по договору обязательного страхования</w:t>
            </w:r>
          </w:p>
        </w:tc>
      </w:tr>
      <w:tr w:rsidR="006C109B" w:rsidRPr="007122C9">
        <w:trPr>
          <w:trHeight w:val="6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14.1.7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Назначение и выплата пенсий Кемеровской области отдельным категориям граждан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14.1.8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 xml:space="preserve">Денежная выплата отдельным категориям граждан взамен получения ими продуктового набора  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14.1.9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отдельной категории граждан ежемесячной выплаты на хлеб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14.1.10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Присвоение звания «Ветеран труда»</w:t>
            </w:r>
          </w:p>
        </w:tc>
      </w:tr>
      <w:tr w:rsidR="006C109B" w:rsidRPr="007122C9">
        <w:trPr>
          <w:gridBefore w:val="1"/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14.1.11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ежемесячной денежной выплаты отдельной категории ветеранов Великой Отечественной войны, ветеранам труда, гражданам, приравненным к ветеранам труда по состоянию на 31.12.2004г., реабилитированным лицам и лицам, признанным пострадавшими от политических репрессий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14.1.12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Зачисление граждан пожилого возраста и инвалидов на социальное обслуживание на дому</w:t>
            </w:r>
          </w:p>
        </w:tc>
      </w:tr>
      <w:tr w:rsidR="006C109B" w:rsidRPr="007122C9">
        <w:trPr>
          <w:gridBefore w:val="1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14.1.13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Зачисление на социальное обслуживание отдельных категорий населения в областные государственные стационарные учреждения социального обслуживания населения</w:t>
            </w:r>
          </w:p>
        </w:tc>
      </w:tr>
      <w:tr w:rsidR="006C109B" w:rsidRPr="007122C9">
        <w:trPr>
          <w:gridBefore w:val="1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14.1.14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ежегодной компенсации расходов на текущий ремонт транспортного средства и горюче-смазочные материалы отдельным категориям граждан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14.1.15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информации, прием документов от лиц, желающих установить опеку (попечительство)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14.1.16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Возмещение расходов на погребение реабилитированного лица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14.1.17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Назначение и выплата денежной компенсации за установку телефона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14.1.18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 xml:space="preserve">Бесплатное обеспечение протезами и протезно-ортопедическими изделиями 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14.1.19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Бесплатное предоставление и бесплатная замена оконных блоков отдельным категориям граждан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Гражданам, имеющим детей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14.2.1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Принятие решений об отнесении семьи к многодетной и о предоставлении мер социальной поддержки многодетным семьям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14.2.2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Назначение и выплата ежемесячного пособия на ребенка</w:t>
            </w:r>
          </w:p>
        </w:tc>
      </w:tr>
      <w:tr w:rsidR="006C109B" w:rsidRPr="007122C9">
        <w:trPr>
          <w:gridBefore w:val="1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14.2.3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 xml:space="preserve">Назначение и выплата ежемесячного пособия по уходу за ребенком лицам, фактически осуществляющим уход за ребенком и не подлежащим обязательному социальному страхованию  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14.2.4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 xml:space="preserve">Назначение и выплата единовременного пособия при рождении ребенка </w:t>
            </w:r>
          </w:p>
        </w:tc>
      </w:tr>
      <w:tr w:rsidR="006C109B" w:rsidRPr="007122C9">
        <w:trPr>
          <w:gridBefore w:val="1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14.2.5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Назначение и выплата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</w:tr>
      <w:tr w:rsidR="006C109B" w:rsidRPr="007122C9">
        <w:trPr>
          <w:gridBefore w:val="1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14.2.6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отдельным категориям граждан мер социальной поддержки по оплате жилого помещения и (или) коммунальных услуг в форме компенсационных выплат</w:t>
            </w:r>
          </w:p>
        </w:tc>
      </w:tr>
      <w:tr w:rsidR="006C109B" w:rsidRPr="007122C9">
        <w:trPr>
          <w:gridBefore w:val="1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14.2.7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Назначение и выплата ежегодной денежной выплаты по оплате услуги проводного радиовещания и (или) ежегодной денежной выплаты за пользование услугами связи для целей кабельного и (или) эфирного телевизионного вещания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14.2.8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Выдача удостоверений многодетным матерям</w:t>
            </w:r>
          </w:p>
        </w:tc>
      </w:tr>
      <w:tr w:rsidR="006C109B" w:rsidRPr="007122C9">
        <w:trPr>
          <w:gridBefore w:val="1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14.2.9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Назначение и выплата единовременного пособия женщинам, вставшим на учет в медицинские учреждения в ранние сроки беременности, пособие по беременности и родам уволенным в связи с ликвидацией организации</w:t>
            </w:r>
          </w:p>
        </w:tc>
      </w:tr>
      <w:tr w:rsidR="006C109B" w:rsidRPr="007122C9">
        <w:trPr>
          <w:gridBefore w:val="1"/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14.2.10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Прием заявлений о предоставлении средств (части средств) областного материнского (семейного) капитала и соответствующих документов на основании Закона Кемеровской области «О дополнительной мере социальной поддержки семей, имеющих детей», а также предоставление средств (части средств) областного (семейного) капитала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14.2.11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Признание семьи или одиноко проживающего гражданина малоимущими и нуждающимися в государственной помощи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14.2.12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Организация отдыха и оздоровления детей, находящихся в трудной жизненной ситуации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14.2.13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9B" w:rsidRPr="007122C9" w:rsidRDefault="006C109B" w:rsidP="007122C9">
            <w:pPr>
              <w:pStyle w:val="Table"/>
            </w:pPr>
            <w:r w:rsidRPr="007122C9">
              <w:t>Ежемесячная денежная выплата отдельным категориям семей в случае рождения третьего ребенка или последующих детей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14.2.14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9B" w:rsidRPr="007122C9" w:rsidRDefault="006C109B" w:rsidP="007122C9">
            <w:pPr>
              <w:pStyle w:val="Table"/>
            </w:pPr>
            <w:r w:rsidRPr="007122C9">
              <w:t>Меры социальной поддержки по оплате коммунальных услуг опекунов (попечителей), приемных родителей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14.2.15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9B" w:rsidRPr="007122C9" w:rsidRDefault="006C109B" w:rsidP="007122C9">
            <w:pPr>
              <w:pStyle w:val="Table"/>
            </w:pPr>
            <w:r w:rsidRPr="007122C9">
              <w:t>Меры социальной поддержки отдельной категории приемных матерей</w:t>
            </w:r>
          </w:p>
        </w:tc>
      </w:tr>
      <w:tr w:rsidR="006C109B" w:rsidRPr="007122C9">
        <w:trPr>
          <w:gridBefore w:val="1"/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Разным категориям</w:t>
            </w:r>
          </w:p>
        </w:tc>
      </w:tr>
      <w:tr w:rsidR="006C109B" w:rsidRPr="007122C9">
        <w:trPr>
          <w:gridBefore w:val="1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14.3.1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Возмещение стоимости услуг, предоставляемых согласно гарантированному перечню услуг по погребению, и выплата социального пособия на погребение</w:t>
            </w:r>
          </w:p>
        </w:tc>
      </w:tr>
      <w:tr w:rsidR="006C109B" w:rsidRPr="007122C9">
        <w:trPr>
          <w:gridBefore w:val="1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14.3.2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 xml:space="preserve">Выдача справок для получения государственной социальной стипендии  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14.3.3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 xml:space="preserve">Назначение и выплата ежегодной денежной выплаты гражданам, награжденным нагрудным знаком «Почетный донор России» 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14.3.4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субсидий на оплату жилого помещения и коммунальных услуг</w:t>
            </w:r>
          </w:p>
        </w:tc>
      </w:tr>
      <w:tr w:rsidR="006C109B" w:rsidRPr="007122C9">
        <w:trPr>
          <w:gridBefore w:val="1"/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15.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Управление лицензирования медико-фармацевтических видов деятельности Кемеровской области</w:t>
            </w:r>
          </w:p>
        </w:tc>
      </w:tr>
      <w:tr w:rsidR="006C109B" w:rsidRPr="007122C9">
        <w:trPr>
          <w:gridBefore w:val="1"/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15.1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о предоставлении государственной услуги «Лицензирование медицинской деятельности (за исключением деятельности, предусматривающей оказание услуг по оказанию высокотехнологичной медицинской помощи)»: медицинских организаций, подведомственных Кемеровской области и находящихся по состоянию на 1 января 2011 г. в муниципальной собственности; медицинских организаций муниципальной и частной систем здравоохранения</w:t>
            </w:r>
          </w:p>
        </w:tc>
      </w:tr>
      <w:tr w:rsidR="006C109B" w:rsidRPr="007122C9">
        <w:trPr>
          <w:gridBefore w:val="1"/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15.2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о предоставлении государственной услуги «Лицензирование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наук)»</w:t>
            </w:r>
          </w:p>
        </w:tc>
      </w:tr>
      <w:tr w:rsidR="006C109B" w:rsidRPr="007122C9">
        <w:trPr>
          <w:gridBefore w:val="1"/>
          <w:trHeight w:val="3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15.3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о предоставлении государственной услуги «Лицензирование деятельности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наук)»</w:t>
            </w:r>
          </w:p>
        </w:tc>
      </w:tr>
      <w:tr w:rsidR="006C109B" w:rsidRPr="007122C9">
        <w:trPr>
          <w:gridBefore w:val="1"/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16.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Департамент промышленности, торговли и предпринимательства Кемеровской области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16.1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о лицензировании заготовки, хранения, переработки и реализации лома черных металлов, цветных металлов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16.2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о лицензировании розничной продажи алкогольной продукции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16.3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о декларировании объема розничной продажи алкогольной и спиртосодержащей продукции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16.4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информации о выдаче разрешений на проведение региональных лотерей</w:t>
            </w:r>
          </w:p>
        </w:tc>
      </w:tr>
      <w:tr w:rsidR="006C109B" w:rsidRPr="007122C9">
        <w:trPr>
          <w:gridBefore w:val="1"/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17.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Департамент природных ресурсов и экологии Кемеровской области</w:t>
            </w:r>
          </w:p>
        </w:tc>
      </w:tr>
      <w:tr w:rsidR="006C109B" w:rsidRPr="007122C9">
        <w:trPr>
          <w:gridBefore w:val="1"/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17.1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о предоставлении государственной услуги "Оформление государственной регистрации и выдача лицензии на право пользования участками недр, содержащими месторождения общераспространенных полезных ископаемых, или участками недр местного значения, а также участками недр местного значения, используемые для целей строительства и эксплуатации подземных сооружений, не связанных с добычей полезных ископаемых"</w:t>
            </w:r>
          </w:p>
        </w:tc>
      </w:tr>
      <w:tr w:rsidR="006C109B" w:rsidRPr="007122C9">
        <w:trPr>
          <w:gridBefore w:val="1"/>
          <w:trHeight w:val="14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17.2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о предоставлении государственной услуги "Проведение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 на территории Кемеровской области"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17.3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о предоставлении государственной услуги "Выдача разрешений на выброс вредных (загрязняющих) веществ в атмосферный воздух"</w:t>
            </w:r>
          </w:p>
        </w:tc>
      </w:tr>
      <w:tr w:rsidR="006C109B" w:rsidRPr="007122C9">
        <w:trPr>
          <w:gridBefore w:val="1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17.4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о предоставлении государственной услуги "Организация и проведение государственной экологической экспертизы объектов регионального уровня на территории Кемеровской области"</w:t>
            </w:r>
          </w:p>
        </w:tc>
      </w:tr>
      <w:tr w:rsidR="006C109B" w:rsidRPr="007122C9">
        <w:trPr>
          <w:gridBefore w:val="1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17.5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о предоставлении государственной услуги "Предоставление водных объектов или их частей, находящихся в собственности Кемеровской области, в пользование на основании договоров водопользования"</w:t>
            </w:r>
          </w:p>
        </w:tc>
      </w:tr>
      <w:tr w:rsidR="006C109B" w:rsidRPr="007122C9">
        <w:trPr>
          <w:gridBefore w:val="1"/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17.6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о предоставлении государственной услуги "Предоставление водных объектов или их частей, находящихся в собственности Кемеровской области, в пользование на основании решений о предоставлении водных объектов в пользование"</w:t>
            </w:r>
          </w:p>
        </w:tc>
      </w:tr>
      <w:tr w:rsidR="006C109B" w:rsidRPr="007122C9">
        <w:trPr>
          <w:gridBefore w:val="1"/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17.7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о предоставлении государственной услуги "Предоставление водных объектов или их частей, находящихся в федеральной собственности и расположенных на территории Кемеровской области, в пользовании на основании договоров водопользования"</w:t>
            </w:r>
          </w:p>
        </w:tc>
      </w:tr>
      <w:tr w:rsidR="006C109B" w:rsidRPr="007122C9">
        <w:trPr>
          <w:gridBefore w:val="1"/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17.8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о предоставлении государственной услуги "Предоставление водных объектов или их частей, находящихся в федеральной собственности и расположенных на территории Кемеровской области, в пользование на основании решений о предоставлении водных объектов в пользование"</w:t>
            </w:r>
          </w:p>
        </w:tc>
      </w:tr>
      <w:tr w:rsidR="006C109B" w:rsidRPr="007122C9">
        <w:trPr>
          <w:gridBefore w:val="1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18.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Департамент лесного комплекса Кемеровской области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18.1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граждан о предоставлении лесных участков в аренду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18.2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граждан о предоставлении лесных участков в постоянное (бессрочное) пользование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18.3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граждан о предоставлении лесных участков в безвозмездное срочное пользование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18.4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граждан о предоставлении лесных насаждений для заготовки древесины гражданам для собственных нужд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18.5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информации о выдаче разрешений на выполнение работ по геологическому изучению недр на землях лесного фонда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18.6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информации о проведении государственной экспертизы проектов освоения лесов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18.7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информации о заключении договоров купли-продажи лесных насаждений для обеспечения государственных или муниципальных нужд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18.8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граждан о предоставлении выписки из государственного лесного реестра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18.9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Прием лесной декларации</w:t>
            </w:r>
          </w:p>
        </w:tc>
      </w:tr>
      <w:tr w:rsidR="006C109B" w:rsidRPr="007122C9">
        <w:trPr>
          <w:gridBefore w:val="1"/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19.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Департамент транспорта и связи Кемеровской области</w:t>
            </w:r>
          </w:p>
        </w:tc>
      </w:tr>
      <w:tr w:rsidR="006C109B" w:rsidRPr="007122C9">
        <w:trPr>
          <w:gridBefore w:val="1"/>
          <w:trHeight w:val="14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19.1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Выдача и переоформление разрешения на осуществление деятельности по перевозке пассажиров и багажа легковым такси на территории Кемеровской области (выдача разрешения, дубликата разрешения, переоформление разрешения)</w:t>
            </w:r>
          </w:p>
        </w:tc>
      </w:tr>
      <w:tr w:rsidR="006C109B" w:rsidRPr="007122C9">
        <w:trPr>
          <w:gridBefore w:val="1"/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20.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Государственная служба по контролю и надзору в сфере образования Кемеровской области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20.1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информации о лицензировании образовательной деятельности</w:t>
            </w:r>
          </w:p>
        </w:tc>
      </w:tr>
      <w:tr w:rsidR="006C109B" w:rsidRPr="007122C9">
        <w:trPr>
          <w:gridBefore w:val="1"/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20.2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информации о государственной аккредитации образовательных учреждений Кемеровской области, за исключением указанных в подпункте 24 статьи 28 Закона Российской Федерации «Об образовании» полномочий федеральных органов государственной власти по государственной аккредитации образовательных учреждений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20.3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Прием заявлений для подтверждения документов государственного образца об образовании, об ученых степенях и ученых званиях</w:t>
            </w:r>
          </w:p>
        </w:tc>
      </w:tr>
      <w:tr w:rsidR="006C109B" w:rsidRPr="007122C9">
        <w:trPr>
          <w:gridBefore w:val="1"/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21.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Главное управление архитектуры и градостроительства Кемеровской области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21.1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Выдача разрешения на строительство для строительства, реконструкции, капитального ремонта объектов строительства регионального значения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21.2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Выдача разрешения на ввод объекта в эксплуатацию для объектов капитального строительства регионального значения</w:t>
            </w:r>
          </w:p>
        </w:tc>
      </w:tr>
      <w:tr w:rsidR="006C109B" w:rsidRPr="007122C9">
        <w:trPr>
          <w:gridBefore w:val="1"/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22.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ОАО "Регистр универсальных электронных карт Кемеровской области"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22.1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Прием заявлений граждан о выдаче универсальных электронных карт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22.2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Прием заявлений граждан на замену универсальных электронных карт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22.3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Прием заявлений граждан о выдаче дубликата универсальных электронных карт</w:t>
            </w:r>
          </w:p>
        </w:tc>
      </w:tr>
      <w:tr w:rsidR="006C109B" w:rsidRPr="007122C9">
        <w:trPr>
          <w:gridBefore w:val="1"/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23.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Государственная инспекция труда в Кемеровской области</w:t>
            </w:r>
          </w:p>
        </w:tc>
      </w:tr>
      <w:tr w:rsidR="006C109B" w:rsidRPr="007122C9">
        <w:trPr>
          <w:gridBefore w:val="1"/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23.1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Рассмотрение заявлений, писем, жалоб и иных обращений граждан о нарушении их трудовых прав</w:t>
            </w:r>
          </w:p>
        </w:tc>
      </w:tr>
      <w:tr w:rsidR="006C109B" w:rsidRPr="007122C9">
        <w:trPr>
          <w:gridBefore w:val="1"/>
          <w:trHeight w:val="30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9B" w:rsidRPr="007122C9" w:rsidRDefault="006C109B" w:rsidP="007122C9">
            <w:pPr>
              <w:pStyle w:val="Table"/>
            </w:pPr>
            <w:r w:rsidRPr="007122C9">
              <w:t>МУНИЦИПАЛЬНЫЕ УСЛУГИ</w:t>
            </w:r>
          </w:p>
        </w:tc>
      </w:tr>
      <w:tr w:rsidR="006C109B" w:rsidRPr="007122C9">
        <w:trPr>
          <w:gridBefore w:val="1"/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24.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Управление социальной защиты населения администрации Крапивинского муниципального района</w:t>
            </w:r>
          </w:p>
        </w:tc>
      </w:tr>
      <w:tr w:rsidR="006C109B" w:rsidRPr="007122C9">
        <w:trPr>
          <w:gridBefore w:val="1"/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Малоимущим гражданам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24.1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Оказание малоимущим гражданам государственной социальной помощи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24.2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Признание граждан малоимущими в целях постановки на учет для предоставления жилых помещений по договорам социального найма</w:t>
            </w:r>
          </w:p>
        </w:tc>
      </w:tr>
      <w:tr w:rsidR="006C109B" w:rsidRPr="007122C9">
        <w:trPr>
          <w:gridBefore w:val="1"/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25.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Управление образования администрации Крапивинского муниципального района</w:t>
            </w:r>
          </w:p>
        </w:tc>
      </w:tr>
      <w:tr w:rsidR="006C109B" w:rsidRPr="007122C9">
        <w:trPr>
          <w:gridBefore w:val="1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25.1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 xml:space="preserve">Прием заявлений для постановки на учет в целях зачисления детей в образовательные учреждения, реализующие основную образовательную программу дошкольного образования (детские сады) </w:t>
            </w:r>
          </w:p>
        </w:tc>
      </w:tr>
      <w:tr w:rsidR="006C109B" w:rsidRPr="007122C9">
        <w:trPr>
          <w:gridBefore w:val="1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25.2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Прием документов для назначения и предоставления ежемесячной денежной выплаты отдельным категориям граждан, воспитывающих детей в возрасте от 1,5 до 7 лет, претендующих на приём в дошкольное образовательное учреждение</w:t>
            </w:r>
          </w:p>
        </w:tc>
      </w:tr>
      <w:tr w:rsidR="006C109B" w:rsidRPr="007122C9">
        <w:trPr>
          <w:gridBefore w:val="1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25.3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Прием документов для назначения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6C109B" w:rsidRPr="007122C9">
        <w:trPr>
          <w:gridBefore w:val="1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25.4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информации об очередности зачисления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25.5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Прием заявлений для выдачи решений органов опеки и попечительства о даче согласия на обмен жилыми помещениями или об отказе в даче такого согласия</w:t>
            </w:r>
          </w:p>
        </w:tc>
      </w:tr>
      <w:tr w:rsidR="006C109B" w:rsidRPr="007122C9">
        <w:trPr>
          <w:gridBefore w:val="1"/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26.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Комитет по управлению муниципальным имуществом администрации Крапивинского муниципального района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26.1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Выдача разрешений на предоставление земельных участков для индивидуального жилищного строительства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26.2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Прием заявлений и выдача документов о согласовании проектов границ земельных участков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26.3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земельного участка в постоянное (бессрочное) пользование и безвозмездное срочное пользование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26.4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земельного участка в собственность бесплатно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26.5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земельного участка в аренду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26.6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земельного участка в собственность за плату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26.7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26.8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информации об объектах учета, содержащейся в реестре муниципальной собственности Крапивинского муниципального района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26.9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объектов муниципальной собственности Крапивинского муниципального района в аренду, продление и расторжение договоров</w:t>
            </w:r>
          </w:p>
        </w:tc>
      </w:tr>
      <w:tr w:rsidR="006C109B" w:rsidRPr="007122C9">
        <w:trPr>
          <w:gridBefore w:val="1"/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26.10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Заключение (продление), расторжение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Крапивинского муниципального района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26.11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 xml:space="preserve">Предоставление земельных участков из земель сельскохозяйственного назначения, находящихся в государственной и муниципальной собственности </w:t>
            </w:r>
          </w:p>
        </w:tc>
      </w:tr>
      <w:tr w:rsidR="006C109B" w:rsidRPr="007122C9">
        <w:trPr>
          <w:gridBefore w:val="1"/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27.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Отдел архитектуры и градостроительства администрации Крапивинского муниципального района</w:t>
            </w:r>
          </w:p>
        </w:tc>
      </w:tr>
      <w:tr w:rsidR="006C109B" w:rsidRPr="007122C9">
        <w:trPr>
          <w:gridBefore w:val="1"/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27.1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Прием заявлений и пакета документов, необходимых для получения разрешения на строительство (реконструкцию, капитальный ремонт) объекта капитального строительства. Выдача подготовленного разрешения на строительство (реконструкцию, капитальный ремонт) объекта капитального строительства или мотивированного отказа в выдачи такого разрешения</w:t>
            </w:r>
          </w:p>
        </w:tc>
      </w:tr>
      <w:tr w:rsidR="006C109B" w:rsidRPr="007122C9">
        <w:trPr>
          <w:gridBefore w:val="1"/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27.2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Прием заявлений и пакета документов, необходимых для получения справки о соблюдении градостроительных требований при самовольном строительстве и (или) использовании земельных участков. Выдача справки или мотивированный отказ в выдаче справки.</w:t>
            </w:r>
          </w:p>
        </w:tc>
      </w:tr>
      <w:tr w:rsidR="006C109B" w:rsidRPr="007122C9">
        <w:trPr>
          <w:gridBefore w:val="1"/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27.3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Прием заявлений и пакета документов, необходимых для продления разрешения на строительство (реконструкцию, капитальный ремонт) объекта капитального строительства. Выдача подготовленных документов или мотивированного отказа в продлении разрешения</w:t>
            </w:r>
          </w:p>
        </w:tc>
      </w:tr>
      <w:tr w:rsidR="006C109B" w:rsidRPr="007122C9">
        <w:trPr>
          <w:gridBefore w:val="1"/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27.4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Прием заявлений и пакета документов, необходимых для подготовки градостроительного плана земельного участка. Выдача подготовленного градостроительного плана земельного участка или мотивированного отказа в выдаче</w:t>
            </w:r>
          </w:p>
        </w:tc>
      </w:tr>
      <w:tr w:rsidR="006C109B" w:rsidRPr="007122C9">
        <w:trPr>
          <w:gridBefore w:val="1"/>
          <w:trHeight w:val="10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27.5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09B" w:rsidRPr="007122C9" w:rsidRDefault="006C109B" w:rsidP="007122C9">
            <w:pPr>
              <w:pStyle w:val="Table"/>
            </w:pPr>
            <w:r w:rsidRPr="007122C9">
              <w:t>Прием заявлений и документов, необходимых для получения адресной справки. Выдача адресной справки или мотивированного отказа в выдаче</w:t>
            </w:r>
          </w:p>
        </w:tc>
      </w:tr>
      <w:tr w:rsidR="006C109B" w:rsidRPr="007122C9">
        <w:trPr>
          <w:gridBefore w:val="1"/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28.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Отдел по жилищным вопросам администрации Крапивинского муниципального района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28.1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Информирование о получении долгосрочных целевых займов и социальных выплат на приобретение жилых помещений и перечне необходимых документов</w:t>
            </w:r>
          </w:p>
        </w:tc>
      </w:tr>
      <w:tr w:rsidR="006C109B" w:rsidRPr="007122C9">
        <w:trPr>
          <w:gridBefore w:val="1"/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29.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Отдел предпринимательства и потребительского рынка администрации Крапивинского муниципального района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29.1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Информационная и консультационная поддержка субъектов малого и среднего предпринимательства</w:t>
            </w:r>
          </w:p>
        </w:tc>
      </w:tr>
      <w:tr w:rsidR="006C109B" w:rsidRPr="007122C9">
        <w:trPr>
          <w:gridBefore w:val="1"/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30.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Архивный отдел администрации Крапивинского муниципального района</w:t>
            </w:r>
          </w:p>
        </w:tc>
      </w:tr>
      <w:tr w:rsidR="006C109B" w:rsidRPr="007122C9">
        <w:trPr>
          <w:gridBefore w:val="1"/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30.1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Выдача заверенных копий архивных документов</w:t>
            </w:r>
          </w:p>
        </w:tc>
      </w:tr>
      <w:tr w:rsidR="006C109B" w:rsidRPr="007122C9">
        <w:trPr>
          <w:gridBefore w:val="1"/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30.2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Оформление и выдача архивных справок</w:t>
            </w:r>
          </w:p>
        </w:tc>
      </w:tr>
      <w:tr w:rsidR="006C109B" w:rsidRPr="007122C9">
        <w:trPr>
          <w:gridBefore w:val="1"/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30.3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сведений из архивных документов по вопросам социально-правового характера</w:t>
            </w:r>
          </w:p>
        </w:tc>
      </w:tr>
      <w:tr w:rsidR="006C109B" w:rsidRPr="007122C9">
        <w:trPr>
          <w:gridBefore w:val="1"/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30.4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Выдача копий архивных документов, подтверждающих право владения землей</w:t>
            </w:r>
          </w:p>
        </w:tc>
      </w:tr>
      <w:tr w:rsidR="006C109B" w:rsidRPr="007122C9">
        <w:trPr>
          <w:gridBefore w:val="1"/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30.5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информации гражданам об истории предприятия</w:t>
            </w:r>
          </w:p>
        </w:tc>
      </w:tr>
      <w:tr w:rsidR="006C109B" w:rsidRPr="007122C9">
        <w:trPr>
          <w:gridBefore w:val="1"/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30.6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информации гражданам о награждении</w:t>
            </w:r>
          </w:p>
        </w:tc>
      </w:tr>
      <w:tr w:rsidR="006C109B" w:rsidRPr="007122C9">
        <w:trPr>
          <w:gridBefore w:val="1"/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30.7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Выдача архивных справок, подтверждающих начисление по оплате труда прошлых периодов</w:t>
            </w:r>
          </w:p>
        </w:tc>
      </w:tr>
      <w:tr w:rsidR="006C109B" w:rsidRPr="007122C9">
        <w:trPr>
          <w:gridBefore w:val="1"/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30.8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Выдача копий архивных документов, подтверждающих реорганизацию предприятия на территории района</w:t>
            </w:r>
          </w:p>
        </w:tc>
      </w:tr>
      <w:tr w:rsidR="006C109B" w:rsidRPr="007122C9">
        <w:trPr>
          <w:gridBefore w:val="1"/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9613BF">
            <w:pPr>
              <w:pStyle w:val="Table"/>
            </w:pPr>
            <w:r w:rsidRPr="007122C9">
              <w:t xml:space="preserve">Муниципальное бюджетное учреждение здравоохранения </w:t>
            </w:r>
            <w:bookmarkStart w:id="0" w:name="_GoBack"/>
            <w:bookmarkEnd w:id="0"/>
            <w:r w:rsidRPr="007122C9">
              <w:t>"Крапивинская ЦРБ"</w:t>
            </w:r>
          </w:p>
        </w:tc>
      </w:tr>
      <w:tr w:rsidR="006C109B" w:rsidRPr="007122C9">
        <w:trPr>
          <w:gridBefore w:val="1"/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31.1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Запись на прием к врачам по предварительной записи</w:t>
            </w:r>
          </w:p>
        </w:tc>
      </w:tr>
      <w:tr w:rsidR="006C109B" w:rsidRPr="007122C9">
        <w:trPr>
          <w:gridBefore w:val="1"/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Администрации городских и сельских поселений</w:t>
            </w:r>
          </w:p>
        </w:tc>
      </w:tr>
      <w:tr w:rsidR="006C109B" w:rsidRPr="007122C9">
        <w:trPr>
          <w:gridBefore w:val="1"/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32.1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Предоставление выписки из домовой книги, карточки учёта собственника жилого помещения</w:t>
            </w:r>
          </w:p>
        </w:tc>
      </w:tr>
      <w:tr w:rsidR="006C109B" w:rsidRPr="007122C9">
        <w:trPr>
          <w:gridBefore w:val="1"/>
          <w:trHeight w:val="30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9B" w:rsidRPr="007122C9" w:rsidRDefault="006C109B" w:rsidP="007122C9">
            <w:pPr>
              <w:pStyle w:val="Table"/>
            </w:pPr>
            <w:r w:rsidRPr="007122C9">
              <w:t>ПРОЧИЕ УСЛУГИ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33.1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Доступ к Единому порталу государственных и муниципальных услуг с использованием информационно-справочной системы МФЦ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33.2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Доступ к справочно-правовой системе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33.3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Доступ к банкомату, терминалу оплаты услуг связи, жилищно-коммунальных услуг, государственных пошлин, штрафов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33.4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Ксерокопирование текста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33.5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Сканирование текста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33.6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Набор текста на компьютере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33.7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Распечатка документа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33.8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Переплет документов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33.9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Ламинирование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33.10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Отправка факса по КО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33.11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Прием факса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33.12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Отправка документа по электронной почте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33.13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Составление договоров купли-продажи земельного участка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33.14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Составление договоров купли-продажи жилого дома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33.15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Составление договоров купли-продажи жилого дома и земельного участка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33.16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Составление договоров купли-продажи квартиры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33.17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Составление договоров купли-продажи нежилого здания, помещения</w:t>
            </w:r>
          </w:p>
        </w:tc>
      </w:tr>
      <w:tr w:rsidR="006C109B" w:rsidRPr="007122C9">
        <w:trPr>
          <w:gridBefore w:val="1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33.18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Составление договоров мены - два участника договора, один объект недвижимости</w:t>
            </w:r>
          </w:p>
        </w:tc>
      </w:tr>
      <w:tr w:rsidR="006C109B" w:rsidRPr="007122C9">
        <w:trPr>
          <w:gridBefore w:val="1"/>
          <w:trHeight w:val="6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33.19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Составление исковых заявлений в суд</w:t>
            </w:r>
          </w:p>
        </w:tc>
      </w:tr>
      <w:tr w:rsidR="006C109B" w:rsidRPr="007122C9">
        <w:trPr>
          <w:gridBefore w:val="1"/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9B" w:rsidRPr="007122C9" w:rsidRDefault="006C109B" w:rsidP="007122C9">
            <w:pPr>
              <w:pStyle w:val="Table"/>
            </w:pPr>
            <w:r w:rsidRPr="007122C9">
              <w:t>33.20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Составление дополнительного соглашения к договору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9B" w:rsidRPr="007122C9" w:rsidRDefault="006C109B" w:rsidP="007122C9">
            <w:pPr>
              <w:pStyle w:val="Table"/>
            </w:pPr>
            <w:r w:rsidRPr="007122C9">
              <w:t>Общий итог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Федеральных - 35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Региональных - 92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Муниципальных - 35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Прочие - 20</w:t>
            </w:r>
          </w:p>
        </w:tc>
      </w:tr>
      <w:tr w:rsidR="006C109B" w:rsidRPr="007122C9">
        <w:trPr>
          <w:gridBefore w:val="1"/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09B" w:rsidRPr="007122C9" w:rsidRDefault="006C109B" w:rsidP="007122C9">
            <w:pPr>
              <w:pStyle w:val="Table"/>
            </w:pPr>
            <w:r w:rsidRPr="007122C9">
              <w:t>Всего - 182</w:t>
            </w:r>
          </w:p>
        </w:tc>
      </w:tr>
    </w:tbl>
    <w:p w:rsidR="006C109B" w:rsidRPr="007122C9" w:rsidRDefault="006C109B" w:rsidP="007122C9"/>
    <w:sectPr w:rsidR="006C109B" w:rsidRPr="007122C9" w:rsidSect="007122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205CF"/>
    <w:multiLevelType w:val="hybridMultilevel"/>
    <w:tmpl w:val="761472D4"/>
    <w:lvl w:ilvl="0" w:tplc="F15E525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4CC"/>
    <w:rsid w:val="00030FF6"/>
    <w:rsid w:val="000C7DD1"/>
    <w:rsid w:val="00107B9D"/>
    <w:rsid w:val="001257F3"/>
    <w:rsid w:val="001B5F67"/>
    <w:rsid w:val="00232F26"/>
    <w:rsid w:val="002C205A"/>
    <w:rsid w:val="002E4DB8"/>
    <w:rsid w:val="002E5C8B"/>
    <w:rsid w:val="00303A76"/>
    <w:rsid w:val="00312F77"/>
    <w:rsid w:val="00351155"/>
    <w:rsid w:val="003F2A94"/>
    <w:rsid w:val="004414CC"/>
    <w:rsid w:val="004467D9"/>
    <w:rsid w:val="00481906"/>
    <w:rsid w:val="004A2AC9"/>
    <w:rsid w:val="004B759B"/>
    <w:rsid w:val="004F1710"/>
    <w:rsid w:val="00530949"/>
    <w:rsid w:val="005425F9"/>
    <w:rsid w:val="005874E2"/>
    <w:rsid w:val="0066011F"/>
    <w:rsid w:val="006C109B"/>
    <w:rsid w:val="007122C9"/>
    <w:rsid w:val="00724827"/>
    <w:rsid w:val="007F5F39"/>
    <w:rsid w:val="00853506"/>
    <w:rsid w:val="00876951"/>
    <w:rsid w:val="008F5FEB"/>
    <w:rsid w:val="009613BF"/>
    <w:rsid w:val="0097652D"/>
    <w:rsid w:val="009A40BE"/>
    <w:rsid w:val="009C3F58"/>
    <w:rsid w:val="00AB34F1"/>
    <w:rsid w:val="00AE72BC"/>
    <w:rsid w:val="00B828DC"/>
    <w:rsid w:val="00BB1BE1"/>
    <w:rsid w:val="00C21D3E"/>
    <w:rsid w:val="00C460F5"/>
    <w:rsid w:val="00D1299E"/>
    <w:rsid w:val="00D55D38"/>
    <w:rsid w:val="00F16560"/>
    <w:rsid w:val="00F7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7122C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7122C9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7122C9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7122C9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7122C9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7122C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7122C9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7122C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7122C9"/>
    <w:rPr>
      <w:rFonts w:ascii="Arial" w:hAnsi="Arial" w:cs="Arial"/>
      <w:b/>
      <w:bCs/>
      <w:sz w:val="28"/>
      <w:szCs w:val="28"/>
    </w:rPr>
  </w:style>
  <w:style w:type="paragraph" w:customStyle="1" w:styleId="a">
    <w:name w:val="Знак"/>
    <w:basedOn w:val="Normal"/>
    <w:uiPriority w:val="99"/>
    <w:rsid w:val="004414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4414CC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1299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129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1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1D3E"/>
    <w:rPr>
      <w:rFonts w:ascii="Tahoma" w:hAnsi="Tahoma" w:cs="Tahoma"/>
      <w:sz w:val="16"/>
      <w:szCs w:val="16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7122C9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7122C9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7122C9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7122C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7122C9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7122C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7122C9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7122C9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14</Pages>
  <Words>4609</Words>
  <Characters>26275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2013-04-15T02:09:00Z</cp:lastPrinted>
  <dcterms:created xsi:type="dcterms:W3CDTF">2013-10-03T08:43:00Z</dcterms:created>
  <dcterms:modified xsi:type="dcterms:W3CDTF">2013-10-04T01:21:00Z</dcterms:modified>
</cp:coreProperties>
</file>