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46" w:rsidRPr="00E50D20" w:rsidRDefault="00AD0746" w:rsidP="00E50D20">
      <w:pPr>
        <w:jc w:val="right"/>
        <w:rPr>
          <w:b/>
          <w:bCs/>
          <w:kern w:val="28"/>
          <w:sz w:val="32"/>
          <w:szCs w:val="32"/>
        </w:rPr>
      </w:pPr>
      <w:r w:rsidRPr="00E50D20">
        <w:rPr>
          <w:b/>
          <w:bCs/>
          <w:kern w:val="28"/>
          <w:sz w:val="32"/>
          <w:szCs w:val="32"/>
        </w:rPr>
        <w:t>Утверждено</w:t>
      </w:r>
    </w:p>
    <w:p w:rsidR="00AD0746" w:rsidRPr="00E50D20" w:rsidRDefault="00AD0746" w:rsidP="00E50D20">
      <w:pPr>
        <w:jc w:val="right"/>
        <w:rPr>
          <w:b/>
          <w:bCs/>
          <w:kern w:val="28"/>
          <w:sz w:val="32"/>
          <w:szCs w:val="32"/>
        </w:rPr>
      </w:pPr>
      <w:r w:rsidRPr="00E50D20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AD0746" w:rsidRPr="00E50D20" w:rsidRDefault="00AD0746" w:rsidP="00E50D20">
      <w:pPr>
        <w:jc w:val="right"/>
        <w:rPr>
          <w:b/>
          <w:bCs/>
          <w:kern w:val="28"/>
          <w:sz w:val="32"/>
          <w:szCs w:val="32"/>
        </w:rPr>
      </w:pPr>
      <w:r w:rsidRPr="00E50D20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D0746" w:rsidRPr="00E50D20" w:rsidRDefault="00AD0746" w:rsidP="00E50D20">
      <w:pPr>
        <w:jc w:val="right"/>
        <w:rPr>
          <w:b/>
          <w:bCs/>
          <w:kern w:val="28"/>
          <w:sz w:val="32"/>
          <w:szCs w:val="32"/>
        </w:rPr>
      </w:pPr>
      <w:r w:rsidRPr="00E50D20">
        <w:rPr>
          <w:b/>
          <w:bCs/>
          <w:kern w:val="28"/>
          <w:sz w:val="32"/>
          <w:szCs w:val="32"/>
        </w:rPr>
        <w:t>от 18.03.2016 г. №152</w:t>
      </w:r>
    </w:p>
    <w:p w:rsidR="00AD0746" w:rsidRPr="00E50D20" w:rsidRDefault="00AD0746" w:rsidP="00E50D20"/>
    <w:p w:rsidR="00AD0746" w:rsidRPr="00E50D20" w:rsidRDefault="00AD0746" w:rsidP="00E50D20">
      <w:pPr>
        <w:jc w:val="center"/>
        <w:rPr>
          <w:b/>
          <w:bCs/>
          <w:kern w:val="32"/>
          <w:sz w:val="32"/>
          <w:szCs w:val="32"/>
        </w:rPr>
      </w:pPr>
      <w:r w:rsidRPr="00E50D20">
        <w:rPr>
          <w:b/>
          <w:bCs/>
          <w:kern w:val="32"/>
          <w:sz w:val="32"/>
          <w:szCs w:val="32"/>
        </w:rPr>
        <w:t>ПОЛОЖЕНИЕ о проведении конкурса</w:t>
      </w:r>
    </w:p>
    <w:p w:rsidR="00AD0746" w:rsidRPr="00E50D20" w:rsidRDefault="00AD0746" w:rsidP="00E50D20">
      <w:r w:rsidRPr="00E50D20">
        <w:t>Конкурс проводится с целью обеспечения доступа пенсионеров к получению государственных услуг в электронном виде, а также повышения качества жизни путем обучения компьютерной грамотности, проживающих на территории Крапивинского муниципального района.</w:t>
      </w:r>
    </w:p>
    <w:p w:rsidR="00AD0746" w:rsidRPr="00E50D20" w:rsidRDefault="00AD0746" w:rsidP="00E50D20"/>
    <w:p w:rsidR="00AD0746" w:rsidRPr="00E50D20" w:rsidRDefault="00AD0746" w:rsidP="00E50D20">
      <w:pPr>
        <w:jc w:val="center"/>
        <w:rPr>
          <w:b/>
          <w:bCs/>
          <w:sz w:val="30"/>
          <w:szCs w:val="30"/>
        </w:rPr>
      </w:pPr>
      <w:r w:rsidRPr="00E50D20">
        <w:rPr>
          <w:b/>
          <w:bCs/>
          <w:sz w:val="30"/>
          <w:szCs w:val="30"/>
        </w:rPr>
        <w:t>1. Цели конкурса</w:t>
      </w:r>
    </w:p>
    <w:p w:rsidR="00AD0746" w:rsidRPr="00E50D20" w:rsidRDefault="00AD0746" w:rsidP="00E50D20"/>
    <w:p w:rsidR="00AD0746" w:rsidRPr="00E50D20" w:rsidRDefault="00AD0746" w:rsidP="00E50D20">
      <w:r w:rsidRPr="00E50D20">
        <w:t>Основными целями и задачами конкурса являются:</w:t>
      </w:r>
    </w:p>
    <w:p w:rsidR="00AD0746" w:rsidRPr="00E50D20" w:rsidRDefault="00AD0746" w:rsidP="00E50D20">
      <w:r w:rsidRPr="00E50D20">
        <w:t>- популяризация среди пенсионеров движения по овладению компьютерными технологиями для успешной социальной адаптации в информационной среде;</w:t>
      </w:r>
    </w:p>
    <w:p w:rsidR="00AD0746" w:rsidRPr="00E50D20" w:rsidRDefault="00AD0746" w:rsidP="00E50D20">
      <w:r w:rsidRPr="00E50D20">
        <w:t>- продвижение возможности получения государственных и муниципальных услуг через информационно-телекоммуникационную сеть «Интернет» (далее - «Интернет»);</w:t>
      </w:r>
    </w:p>
    <w:p w:rsidR="00AD0746" w:rsidRPr="00E50D20" w:rsidRDefault="00AD0746" w:rsidP="00E50D20">
      <w:r w:rsidRPr="00E50D20">
        <w:t>- развитие системы обучения компьютерной грамотности пенсионеров;</w:t>
      </w:r>
    </w:p>
    <w:p w:rsidR="00AD0746" w:rsidRPr="00E50D20" w:rsidRDefault="00AD0746" w:rsidP="00E50D20">
      <w:r w:rsidRPr="00E50D20">
        <w:t>- формирование позитивного общественного мнения в отношении компьютерной грамотности населения старших возрастов;</w:t>
      </w:r>
    </w:p>
    <w:p w:rsidR="00AD0746" w:rsidRPr="00E50D20" w:rsidRDefault="00AD0746" w:rsidP="00E50D20">
      <w:r w:rsidRPr="00E50D20">
        <w:t>- расширение эффективного межведомственного сотрудничества в вопросе компьютерной грамотности населения старших возрастов;</w:t>
      </w:r>
    </w:p>
    <w:p w:rsidR="00AD0746" w:rsidRPr="00E50D20" w:rsidRDefault="00AD0746" w:rsidP="00E50D20">
      <w:r w:rsidRPr="00E50D20">
        <w:t>- популяризация среди пенсионеров пользования современными информационными технологиями и курсов обучения компьютерной грамотности;</w:t>
      </w:r>
    </w:p>
    <w:p w:rsidR="00AD0746" w:rsidRPr="00E50D20" w:rsidRDefault="00AD0746" w:rsidP="00E50D20">
      <w:r w:rsidRPr="00E50D20">
        <w:t>- содействие развитию взаимоотношений между молодым поколением и старшим в сфере информационных технологий посредством совместной деятельности.</w:t>
      </w:r>
    </w:p>
    <w:p w:rsidR="00AD0746" w:rsidRPr="00E50D20" w:rsidRDefault="00AD0746" w:rsidP="00E50D20"/>
    <w:p w:rsidR="00AD0746" w:rsidRPr="00E50D20" w:rsidRDefault="00AD0746" w:rsidP="00E50D20">
      <w:pPr>
        <w:jc w:val="center"/>
        <w:rPr>
          <w:b/>
          <w:bCs/>
          <w:sz w:val="30"/>
          <w:szCs w:val="30"/>
        </w:rPr>
      </w:pPr>
      <w:r w:rsidRPr="00E50D20">
        <w:rPr>
          <w:b/>
          <w:bCs/>
          <w:sz w:val="30"/>
          <w:szCs w:val="30"/>
        </w:rPr>
        <w:t>2. Организация конкурса</w:t>
      </w:r>
    </w:p>
    <w:p w:rsidR="00AD0746" w:rsidRPr="00E50D20" w:rsidRDefault="00AD0746" w:rsidP="00E50D20"/>
    <w:p w:rsidR="00AD0746" w:rsidRPr="00E50D20" w:rsidRDefault="00AD0746" w:rsidP="00E50D20">
      <w:r w:rsidRPr="00E50D20">
        <w:t>2.1. Конкурс организуется и проводится управлением культуры и управлением социальной защиты населения администрации Крапивинского муниципального района при поддержке администрации Крапивинского муниципального района.</w:t>
      </w:r>
    </w:p>
    <w:p w:rsidR="00AD0746" w:rsidRPr="00E50D20" w:rsidRDefault="00AD0746" w:rsidP="00E50D20">
      <w:r w:rsidRPr="00E50D20">
        <w:t>Конкурс проводится в два этапа:</w:t>
      </w:r>
    </w:p>
    <w:p w:rsidR="00AD0746" w:rsidRPr="00E50D20" w:rsidRDefault="00AD0746" w:rsidP="00E50D20">
      <w:r w:rsidRPr="00E50D20">
        <w:t>I этап - муниципальный, проводится в Крапивинском районе в марте 2016 года;</w:t>
      </w:r>
    </w:p>
    <w:p w:rsidR="00AD0746" w:rsidRPr="00E50D20" w:rsidRDefault="00AD0746" w:rsidP="00E50D20">
      <w:r w:rsidRPr="00E50D20">
        <w:t>II этап - региональный, проводится департаментом в апреле-мае 2016 года в городе Кемерово.</w:t>
      </w:r>
    </w:p>
    <w:p w:rsidR="00AD0746" w:rsidRPr="00E50D20" w:rsidRDefault="00AD0746" w:rsidP="00E50D20">
      <w:r w:rsidRPr="00E50D20">
        <w:t>2.1.1. Для организации и проведения конкурса создается организационный комитет (далее - оргкомитет) в количестве не менее 5 человек. Для оперативного решения вопросов могут быть созданы рабочие группы.</w:t>
      </w:r>
    </w:p>
    <w:p w:rsidR="00AD0746" w:rsidRPr="00E50D20" w:rsidRDefault="00AD0746" w:rsidP="00E50D20">
      <w:r w:rsidRPr="00E50D20">
        <w:t>Оргкомитет конкурса возглавляет председатель.</w:t>
      </w:r>
    </w:p>
    <w:p w:rsidR="00AD0746" w:rsidRPr="00E50D20" w:rsidRDefault="00AD0746" w:rsidP="00E50D20">
      <w:r w:rsidRPr="00E50D20">
        <w:t>Задачами оргкомитета являются:</w:t>
      </w:r>
    </w:p>
    <w:p w:rsidR="00AD0746" w:rsidRPr="00E50D20" w:rsidRDefault="00AD0746" w:rsidP="00E50D20">
      <w:r w:rsidRPr="00E50D20">
        <w:t>методическое и информационное обеспечение проведения конкурса на всех этапах его проведения;</w:t>
      </w:r>
    </w:p>
    <w:p w:rsidR="00AD0746" w:rsidRPr="00E50D20" w:rsidRDefault="00AD0746" w:rsidP="00E50D20">
      <w:r w:rsidRPr="00E50D20">
        <w:t>подготовка заданий по номинациям;</w:t>
      </w:r>
    </w:p>
    <w:p w:rsidR="00AD0746" w:rsidRPr="00E50D20" w:rsidRDefault="00AD0746" w:rsidP="00E50D20">
      <w:r w:rsidRPr="00E50D20">
        <w:t>утверждение критериев оценки, системы начисления и снятия баллов;</w:t>
      </w:r>
    </w:p>
    <w:p w:rsidR="00AD0746" w:rsidRPr="00E50D20" w:rsidRDefault="00AD0746" w:rsidP="00E50D20">
      <w:r w:rsidRPr="00E50D20">
        <w:t>организационно-техническое обеспечение проведения конкурса, в том числе обслуживание компьютеров и локальной сети конкурса;</w:t>
      </w:r>
    </w:p>
    <w:p w:rsidR="00AD0746" w:rsidRPr="00E50D20" w:rsidRDefault="00AD0746" w:rsidP="00E50D20">
      <w:r w:rsidRPr="00E50D20">
        <w:t>привлечение и подготовка волонтёров;</w:t>
      </w:r>
    </w:p>
    <w:p w:rsidR="00AD0746" w:rsidRPr="00E50D20" w:rsidRDefault="00AD0746" w:rsidP="00E50D20">
      <w:r w:rsidRPr="00E50D20">
        <w:t>обеспечение присутствия медицинских работников во время проведения конкурса;</w:t>
      </w:r>
    </w:p>
    <w:p w:rsidR="00AD0746" w:rsidRPr="00E50D20" w:rsidRDefault="00AD0746" w:rsidP="00E50D20">
      <w:r w:rsidRPr="00E50D20">
        <w:t>разработка сценариев открытия и закрытия конкурса;</w:t>
      </w:r>
    </w:p>
    <w:p w:rsidR="00AD0746" w:rsidRPr="00E50D20" w:rsidRDefault="00AD0746" w:rsidP="00E50D20">
      <w:r w:rsidRPr="00E50D20">
        <w:t>организация работы конкурсной комиссии;</w:t>
      </w:r>
    </w:p>
    <w:p w:rsidR="00AD0746" w:rsidRPr="00E50D20" w:rsidRDefault="00AD0746" w:rsidP="00E50D20">
      <w:r w:rsidRPr="00E50D20">
        <w:t>подготовка итогового отчета, с учетом результатов анкетирования участников;</w:t>
      </w:r>
    </w:p>
    <w:p w:rsidR="00AD0746" w:rsidRPr="00E50D20" w:rsidRDefault="00AD0746" w:rsidP="00E50D20">
      <w:r w:rsidRPr="00E50D20">
        <w:t>организация и проведение конкурса;</w:t>
      </w:r>
    </w:p>
    <w:p w:rsidR="00AD0746" w:rsidRPr="00E50D20" w:rsidRDefault="00AD0746" w:rsidP="00E50D20">
      <w:r w:rsidRPr="00E50D20">
        <w:t xml:space="preserve">определение порядка подачи и рассмотрения апелляций по итогам конкурса; </w:t>
      </w:r>
    </w:p>
    <w:p w:rsidR="00AD0746" w:rsidRPr="00E50D20" w:rsidRDefault="00AD0746" w:rsidP="00E50D20">
      <w:r w:rsidRPr="00E50D20">
        <w:t>выполнение иных задач, связанных с проведением конкурса.</w:t>
      </w:r>
    </w:p>
    <w:p w:rsidR="00AD0746" w:rsidRPr="00E50D20" w:rsidRDefault="00AD0746" w:rsidP="00E50D20">
      <w:r w:rsidRPr="00E50D20">
        <w:t>2.1.2. Конкурсная комиссия.</w:t>
      </w:r>
    </w:p>
    <w:p w:rsidR="00AD0746" w:rsidRPr="00E50D20" w:rsidRDefault="00AD0746" w:rsidP="00E50D20">
      <w:r w:rsidRPr="00E50D20">
        <w:t>Конкурсная комиссия состоит из председателя, секретаря и членов конкурсной комиссии.</w:t>
      </w:r>
    </w:p>
    <w:p w:rsidR="00AD0746" w:rsidRPr="00E50D20" w:rsidRDefault="00AD0746" w:rsidP="00E50D20">
      <w:r w:rsidRPr="00E50D20">
        <w:t xml:space="preserve">Задачами конкурсной комиссии являются: </w:t>
      </w:r>
    </w:p>
    <w:p w:rsidR="00AD0746" w:rsidRPr="00E50D20" w:rsidRDefault="00AD0746" w:rsidP="00E50D20">
      <w:r w:rsidRPr="00E50D20">
        <w:t>проведение инструктажа участников перед выдачей заданий, объяснение критериев оценки,</w:t>
      </w:r>
      <w:r>
        <w:t xml:space="preserve"> </w:t>
      </w:r>
      <w:r w:rsidRPr="00E50D20">
        <w:t>подача сигнала участникам для начала выполнения заданий;</w:t>
      </w:r>
    </w:p>
    <w:p w:rsidR="00AD0746" w:rsidRPr="00E50D20" w:rsidRDefault="00AD0746" w:rsidP="00E50D20">
      <w:r w:rsidRPr="00E50D20">
        <w:t>обсуждение, оценка и определение результатов работ участников конкурса в соответствии с критериями оценки;</w:t>
      </w:r>
    </w:p>
    <w:p w:rsidR="00AD0746" w:rsidRPr="00E50D20" w:rsidRDefault="00AD0746" w:rsidP="00E50D20">
      <w:r w:rsidRPr="00E50D20">
        <w:t>внесение предложения в оргкомитет по победителям конкурса.</w:t>
      </w:r>
    </w:p>
    <w:p w:rsidR="00AD0746" w:rsidRPr="00E50D20" w:rsidRDefault="00AD0746" w:rsidP="00E50D20">
      <w:r w:rsidRPr="00E50D20">
        <w:t>При возникновении спорных вопросов решение принимается открытым голосованием. При равенстве голосов решающим является голос председателя жюри.</w:t>
      </w:r>
    </w:p>
    <w:p w:rsidR="00AD0746" w:rsidRPr="00E50D20" w:rsidRDefault="00AD0746" w:rsidP="00E50D20">
      <w:r w:rsidRPr="00E50D20">
        <w:t>2.1.3. Для организации проведения конкурса привлекаются волонтёры.</w:t>
      </w:r>
    </w:p>
    <w:p w:rsidR="00AD0746" w:rsidRPr="00E50D20" w:rsidRDefault="00AD0746" w:rsidP="00E50D20">
      <w:r w:rsidRPr="00E50D20">
        <w:t>Волонтёры осуществляют следующие функции:</w:t>
      </w:r>
    </w:p>
    <w:p w:rsidR="00AD0746" w:rsidRPr="00E50D20" w:rsidRDefault="00AD0746" w:rsidP="00E50D20">
      <w:r w:rsidRPr="00E50D20">
        <w:t>раздают перед каждым туром тексты заданий и исходные данные для выполнения задания;</w:t>
      </w:r>
    </w:p>
    <w:p w:rsidR="00AD0746" w:rsidRPr="00E50D20" w:rsidRDefault="00AD0746" w:rsidP="00E50D20">
      <w:r w:rsidRPr="00E50D20">
        <w:t>следят за порядком и соблюдением правил и положений участниками во время проведения конкурса;</w:t>
      </w:r>
    </w:p>
    <w:p w:rsidR="00AD0746" w:rsidRPr="00E50D20" w:rsidRDefault="00AD0746" w:rsidP="00E50D20">
      <w:r w:rsidRPr="00E50D20">
        <w:t>фиксируют нарушения и докладывают членам жюри;</w:t>
      </w:r>
    </w:p>
    <w:p w:rsidR="00AD0746" w:rsidRPr="00E50D20" w:rsidRDefault="00AD0746" w:rsidP="00E50D20">
      <w:r w:rsidRPr="00E50D20">
        <w:t>выявляют технические проблемы и докладывают оргкомитету.</w:t>
      </w:r>
    </w:p>
    <w:p w:rsidR="00AD0746" w:rsidRPr="00E50D20" w:rsidRDefault="00AD0746" w:rsidP="00E50D20">
      <w:r w:rsidRPr="00E50D20">
        <w:t>Волонтёрам запрещается оказывать помощь участникам в выполнении конкурсных заданий.</w:t>
      </w:r>
    </w:p>
    <w:p w:rsidR="00AD0746" w:rsidRPr="00E50D20" w:rsidRDefault="00AD0746" w:rsidP="00E50D20">
      <w:r w:rsidRPr="00E50D20">
        <w:t>2.2. Программа муниципального этапа конкурса разрабатывается оргкомитетом и доводится до участников не менее чем за три дня до дня проведения соревнований.</w:t>
      </w:r>
    </w:p>
    <w:p w:rsidR="00AD0746" w:rsidRPr="00E50D20" w:rsidRDefault="00AD0746" w:rsidP="00E50D20">
      <w:r w:rsidRPr="00E50D20">
        <w:t>2.3. Во время проведения конкурса в зоне выполнения заданий не допускается присутствие посторонних лиц, кроме членов оргкомитета, жюри, волонтеров и специалистов технической поддержки.</w:t>
      </w:r>
    </w:p>
    <w:p w:rsidR="00AD0746" w:rsidRPr="00E50D20" w:rsidRDefault="00AD0746" w:rsidP="00E50D20">
      <w:r w:rsidRPr="00E50D20">
        <w:t>2.4. Технические требования для организации сбора и проверки работ:</w:t>
      </w:r>
    </w:p>
    <w:p w:rsidR="00AD0746" w:rsidRPr="00E50D20" w:rsidRDefault="00AD0746" w:rsidP="00E50D20">
      <w:r w:rsidRPr="00E50D20">
        <w:t>развертывание и администрирование локальной сети конкурса осуществляет служба технической поддержки конкурса;</w:t>
      </w:r>
    </w:p>
    <w:p w:rsidR="00AD0746" w:rsidRPr="00E50D20" w:rsidRDefault="00AD0746" w:rsidP="00E50D20">
      <w:r w:rsidRPr="00E50D20">
        <w:t>системный администратор и члены конкурсной комиссии обеспечиваются компьютерами такой же конфигурации, как у участников конкурса;</w:t>
      </w:r>
    </w:p>
    <w:p w:rsidR="00AD0746" w:rsidRPr="00E50D20" w:rsidRDefault="00AD0746" w:rsidP="00E50D20">
      <w:r w:rsidRPr="00E50D20">
        <w:t>для сбора выполненных заданий создаются сетевая папка и электронная почта оргкомитета конкурса по конкурсным заданиям.</w:t>
      </w:r>
    </w:p>
    <w:p w:rsidR="00AD0746" w:rsidRPr="00E50D20" w:rsidRDefault="00AD0746" w:rsidP="00E50D20">
      <w:r w:rsidRPr="00E50D20">
        <w:t>2.5. Каждому участнику предоставляется отдельное рабочее место.</w:t>
      </w:r>
    </w:p>
    <w:p w:rsidR="00AD0746" w:rsidRPr="00E50D20" w:rsidRDefault="00AD0746" w:rsidP="00E50D20">
      <w:r w:rsidRPr="00E50D20">
        <w:t>2.6. Технические требования к программному обеспечению, установленному на компьютерах участников конкурса:</w:t>
      </w:r>
    </w:p>
    <w:p w:rsidR="00AD0746" w:rsidRPr="00E50D20" w:rsidRDefault="00AD0746" w:rsidP="00E50D20">
      <w:r w:rsidRPr="00E50D20">
        <w:t>операционная система Windows 7/8;</w:t>
      </w:r>
    </w:p>
    <w:p w:rsidR="00AD0746" w:rsidRPr="00E50D20" w:rsidRDefault="00AD0746" w:rsidP="00E50D20">
      <w:r w:rsidRPr="00E50D20">
        <w:t>Microsoft Office 2007/2010;</w:t>
      </w:r>
    </w:p>
    <w:p w:rsidR="00AD0746" w:rsidRPr="00E50D20" w:rsidRDefault="00AD0746" w:rsidP="00E50D20">
      <w:r w:rsidRPr="00E50D20">
        <w:t>браузеры FireFox, Internet Explorer, Opera, Яндекс-браузер.</w:t>
      </w:r>
    </w:p>
    <w:p w:rsidR="00AD0746" w:rsidRPr="00E50D20" w:rsidRDefault="00AD0746" w:rsidP="00E50D20">
      <w:r w:rsidRPr="00E50D20">
        <w:t>2.7. He допускается использование участниками портативных запоминающих устройств и мобильных телефонов.</w:t>
      </w:r>
    </w:p>
    <w:p w:rsidR="00AD0746" w:rsidRPr="00E50D20" w:rsidRDefault="00AD0746" w:rsidP="00E50D20"/>
    <w:p w:rsidR="00AD0746" w:rsidRPr="00E50D20" w:rsidRDefault="00AD0746" w:rsidP="00E50D20">
      <w:pPr>
        <w:jc w:val="center"/>
        <w:rPr>
          <w:b/>
          <w:bCs/>
          <w:sz w:val="30"/>
          <w:szCs w:val="30"/>
        </w:rPr>
      </w:pPr>
      <w:r w:rsidRPr="00E50D20">
        <w:rPr>
          <w:b/>
          <w:bCs/>
          <w:sz w:val="30"/>
          <w:szCs w:val="30"/>
        </w:rPr>
        <w:t>3. Участники конкурса</w:t>
      </w:r>
    </w:p>
    <w:p w:rsidR="00AD0746" w:rsidRPr="00E50D20" w:rsidRDefault="00AD0746" w:rsidP="00E50D20"/>
    <w:p w:rsidR="00AD0746" w:rsidRPr="00E50D20" w:rsidRDefault="00AD0746" w:rsidP="00E50D20">
      <w:r w:rsidRPr="00E50D20">
        <w:t xml:space="preserve">Возраст участников: мужчины от 60 лет и старше, женщины от 55 лет и старше (возраст определяется на день начала соревнований муниципального этапа). </w:t>
      </w:r>
    </w:p>
    <w:p w:rsidR="00AD0746" w:rsidRPr="00E50D20" w:rsidRDefault="00AD0746" w:rsidP="00E50D20">
      <w:r w:rsidRPr="00E50D20">
        <w:t>В состав команды от муниципального образования входит не более 2-х человек (мужчина и женщина), из них один уверенный пользователь и один начинающий пользователь (выпускник курсов компьютерной грамотности 2015 года или Университета «Третьего возраста» 2013-2014 года).</w:t>
      </w:r>
    </w:p>
    <w:p w:rsidR="00AD0746" w:rsidRPr="00E50D20" w:rsidRDefault="00AD0746" w:rsidP="00E50D20">
      <w:r w:rsidRPr="00E50D20">
        <w:t>К участию в соревнованиях на региональном этапе допускаются только победители или призеры муниципального этапа.</w:t>
      </w:r>
    </w:p>
    <w:p w:rsidR="00AD0746" w:rsidRPr="00E50D20" w:rsidRDefault="00AD0746" w:rsidP="00E50D20">
      <w:r w:rsidRPr="00E50D20">
        <w:t>Организаторы вправе пригласить иных участников в качестве гостей.</w:t>
      </w:r>
    </w:p>
    <w:p w:rsidR="00AD0746" w:rsidRPr="00E50D20" w:rsidRDefault="00AD0746" w:rsidP="00E50D20"/>
    <w:p w:rsidR="00AD0746" w:rsidRPr="00E50D20" w:rsidRDefault="00AD0746" w:rsidP="00E50D20">
      <w:pPr>
        <w:jc w:val="center"/>
        <w:rPr>
          <w:b/>
          <w:bCs/>
          <w:sz w:val="30"/>
          <w:szCs w:val="30"/>
        </w:rPr>
      </w:pPr>
      <w:r w:rsidRPr="00E50D20">
        <w:rPr>
          <w:b/>
          <w:bCs/>
          <w:sz w:val="30"/>
          <w:szCs w:val="30"/>
        </w:rPr>
        <w:t>4. Порядок проведения I этапа конкурса</w:t>
      </w:r>
    </w:p>
    <w:p w:rsidR="00AD0746" w:rsidRPr="00E50D20" w:rsidRDefault="00AD0746" w:rsidP="00E50D20"/>
    <w:p w:rsidR="00AD0746" w:rsidRPr="00E50D20" w:rsidRDefault="00AD0746" w:rsidP="00E50D20">
      <w:r w:rsidRPr="00E50D20">
        <w:t>4.1. Сбор данных по отбору участников проводит оргкомитет по заявкам в пределах общего количества участников, с учетом критериев подготовленности участников.</w:t>
      </w:r>
    </w:p>
    <w:p w:rsidR="00AD0746" w:rsidRPr="00E50D20" w:rsidRDefault="00AD0746" w:rsidP="00E50D20">
      <w:r w:rsidRPr="00E50D20">
        <w:t>Предварительные заявки на участие в I этапе конкурса (Приложение №3 к Положению) и анкеты участников конкурса (Приложение №4 к Положению) подаются в оргкомитет, по адресу: 652440, Кемеровская область, пгт. Крапивинский, ул. Советская, 14, Муниципальное бюджетное учреждение культуры «Крапивинская центральная библиотека»; факс 8(38446)22362 или по электронной почте krap-biblioteka@mail.ru.</w:t>
      </w:r>
    </w:p>
    <w:p w:rsidR="00AD0746" w:rsidRPr="00E50D20" w:rsidRDefault="00AD0746" w:rsidP="00E50D20">
      <w:r w:rsidRPr="00E50D20">
        <w:t>В день проведения соревнований представитель команды представляет в оргкомитет:</w:t>
      </w:r>
    </w:p>
    <w:p w:rsidR="00AD0746" w:rsidRPr="00E50D20" w:rsidRDefault="00AD0746" w:rsidP="00E50D20">
      <w:r w:rsidRPr="00E50D20">
        <w:t>заявку на участие команды в муниципальном этапе конкурса (Приложение № 3 к Положению);</w:t>
      </w:r>
    </w:p>
    <w:p w:rsidR="00AD0746" w:rsidRPr="00E50D20" w:rsidRDefault="00AD0746" w:rsidP="00E50D20">
      <w:r w:rsidRPr="00E50D20">
        <w:t>анкеты участников конкурса (Приложение №4 к Положению);</w:t>
      </w:r>
    </w:p>
    <w:p w:rsidR="00AD0746" w:rsidRPr="00E50D20" w:rsidRDefault="00AD0746" w:rsidP="00E50D20">
      <w:r w:rsidRPr="00E50D20">
        <w:t>копии второй, третьей, пятой страниц документа, удостоверяющего личность;</w:t>
      </w:r>
    </w:p>
    <w:p w:rsidR="00AD0746" w:rsidRPr="00E50D20" w:rsidRDefault="00AD0746" w:rsidP="00E50D20">
      <w:r w:rsidRPr="00E50D20">
        <w:t>полис медицинского страхования;</w:t>
      </w:r>
    </w:p>
    <w:p w:rsidR="00AD0746" w:rsidRPr="00E50D20" w:rsidRDefault="00AD0746" w:rsidP="00E50D20">
      <w:r w:rsidRPr="00E50D20">
        <w:t>копию свидетельства или сертификата об окончании курсов компьютерной грамотности в 2014-2016 годах.</w:t>
      </w:r>
    </w:p>
    <w:p w:rsidR="00AD0746" w:rsidRPr="00E50D20" w:rsidRDefault="00AD0746" w:rsidP="00E50D20">
      <w:r w:rsidRPr="00E50D20">
        <w:t>Оргкомитет проверяет документы участников и принимает решение об их допуске на конкурс.</w:t>
      </w:r>
    </w:p>
    <w:p w:rsidR="00AD0746" w:rsidRPr="00E50D20" w:rsidRDefault="00AD0746" w:rsidP="00E50D20">
      <w:r w:rsidRPr="00E50D20">
        <w:t>4.2. Конкурс проводится по олимпийской системе. Участники, набравшие наименьшее количество баллов за выполненное задание, выбывают из конкурса.</w:t>
      </w:r>
    </w:p>
    <w:p w:rsidR="00AD0746" w:rsidRPr="00E50D20" w:rsidRDefault="00AD0746" w:rsidP="00E50D20">
      <w:r w:rsidRPr="00E50D20">
        <w:t>Задания конкурса, независимо от уровня владения информационными технологиями участников, включают темы:</w:t>
      </w:r>
    </w:p>
    <w:p w:rsidR="00AD0746" w:rsidRPr="00944C37" w:rsidRDefault="00AD0746" w:rsidP="00E50D20">
      <w:pPr>
        <w:rPr>
          <w:lang w:val="en-US"/>
        </w:rPr>
      </w:pPr>
      <w:r w:rsidRPr="00944C37">
        <w:rPr>
          <w:lang w:val="en-US"/>
        </w:rPr>
        <w:t>MS Office PowerPoint;</w:t>
      </w:r>
    </w:p>
    <w:p w:rsidR="00AD0746" w:rsidRPr="00944C37" w:rsidRDefault="00AD0746" w:rsidP="00E50D20">
      <w:pPr>
        <w:rPr>
          <w:lang w:val="en-US"/>
        </w:rPr>
      </w:pPr>
      <w:r w:rsidRPr="00944C37">
        <w:rPr>
          <w:lang w:val="en-US"/>
        </w:rPr>
        <w:t>MS Office Word;</w:t>
      </w:r>
    </w:p>
    <w:p w:rsidR="00AD0746" w:rsidRPr="00E50D20" w:rsidRDefault="00AD0746" w:rsidP="00E50D20">
      <w:r w:rsidRPr="00E50D20">
        <w:t>работа с поисковыми системами «Спутник» и «Яндекс»;</w:t>
      </w:r>
    </w:p>
    <w:p w:rsidR="00AD0746" w:rsidRPr="00E50D20" w:rsidRDefault="00AD0746" w:rsidP="00E50D20">
      <w:r w:rsidRPr="00E50D20">
        <w:t>работа с Порталом государственных услуг.</w:t>
      </w:r>
    </w:p>
    <w:p w:rsidR="00AD0746" w:rsidRPr="00E50D20" w:rsidRDefault="00AD0746" w:rsidP="00E50D20">
      <w:r w:rsidRPr="00E50D20">
        <w:t>Общее количество заданий – 3.</w:t>
      </w:r>
    </w:p>
    <w:p w:rsidR="00AD0746" w:rsidRPr="00E50D20" w:rsidRDefault="00AD0746" w:rsidP="00E50D20">
      <w:r w:rsidRPr="00E50D20">
        <w:t>Каждое задание оценивается определенным количеством баллов.</w:t>
      </w:r>
    </w:p>
    <w:p w:rsidR="00AD0746" w:rsidRPr="00E50D20" w:rsidRDefault="00AD0746" w:rsidP="00E50D20">
      <w:r w:rsidRPr="00E50D20">
        <w:t>Не более 32 участников (16 женщин и 16 мужчин), набравшие наибольшее количество баллов по итогам выполнения первого задания, допускаются к выполнению второго задания.</w:t>
      </w:r>
    </w:p>
    <w:p w:rsidR="00AD0746" w:rsidRPr="00E50D20" w:rsidRDefault="00AD0746" w:rsidP="00E50D20">
      <w:r w:rsidRPr="00E50D20">
        <w:t>Не более 16 участников (8 женщин и 8 мужчин), набравшие наибольшее количество баллов по итогам выполнения второго задания, допускаются к выполнению третьего задания.</w:t>
      </w:r>
    </w:p>
    <w:p w:rsidR="00AD0746" w:rsidRPr="00E50D20" w:rsidRDefault="00AD0746" w:rsidP="00E50D20">
      <w:r w:rsidRPr="00E50D20">
        <w:t>Победители (первое место) и призёры (второе и третье места), определяются по суммарному количеству баллов, набранные участником за выполнение трех заданий.</w:t>
      </w:r>
    </w:p>
    <w:p w:rsidR="00AD0746" w:rsidRPr="00E50D20" w:rsidRDefault="00AD0746" w:rsidP="00E50D20">
      <w:r w:rsidRPr="00E50D20">
        <w:t>Победители и призеры выявляются отдельно среди мужчин и среди женщин.</w:t>
      </w:r>
    </w:p>
    <w:p w:rsidR="00AD0746" w:rsidRPr="00E50D20" w:rsidRDefault="00AD0746" w:rsidP="00E50D20">
      <w:r w:rsidRPr="00E50D20">
        <w:t>Победители награждаются дипломами. Остальным участникам, которым была предоставлена возможность выполнить 3 задания, вручаются дипломы об участии в конкурсе.</w:t>
      </w:r>
    </w:p>
    <w:p w:rsidR="00AD0746" w:rsidRPr="00E50D20" w:rsidRDefault="00AD0746" w:rsidP="00E50D20">
      <w:r w:rsidRPr="00E50D20">
        <w:t>4.3. Требования к знаниям, умениям и навыкам, предъявляемым к участникам, описаны в Приложении № 5 к Положению.</w:t>
      </w:r>
    </w:p>
    <w:p w:rsidR="00AD0746" w:rsidRPr="00E50D20" w:rsidRDefault="00AD0746" w:rsidP="00E50D20">
      <w:r w:rsidRPr="00E50D20">
        <w:t>Перед началом конкурса участникам предоставляется время в количестве 15 минут для знакомства с «Рабочим столом», папками и шаблонами заданий, для проверки работы клавиатуры и мыши, проверки наличия доступа в «Интернет», а также для правильной организации рабочего места.</w:t>
      </w:r>
    </w:p>
    <w:p w:rsidR="00AD0746" w:rsidRPr="00E50D20" w:rsidRDefault="00AD0746" w:rsidP="00E50D20">
      <w:r w:rsidRPr="00E50D20">
        <w:t>Участники приступают к выполнению задания одновременно.</w:t>
      </w:r>
    </w:p>
    <w:p w:rsidR="00AD0746" w:rsidRPr="00E50D20" w:rsidRDefault="00AD0746" w:rsidP="00E50D20">
      <w:r w:rsidRPr="00E50D20">
        <w:t>Время на выполнения заданий определяется конкурсной комиссией и доводится до участников перед началом конкурса.</w:t>
      </w:r>
    </w:p>
    <w:p w:rsidR="00AD0746" w:rsidRPr="00E50D20" w:rsidRDefault="00AD0746" w:rsidP="00E50D20"/>
    <w:p w:rsidR="00AD0746" w:rsidRPr="00E50D20" w:rsidRDefault="00AD0746" w:rsidP="00E50D20">
      <w:pPr>
        <w:jc w:val="center"/>
        <w:rPr>
          <w:b/>
          <w:bCs/>
          <w:sz w:val="30"/>
          <w:szCs w:val="30"/>
        </w:rPr>
      </w:pPr>
      <w:r w:rsidRPr="00E50D20">
        <w:rPr>
          <w:b/>
          <w:bCs/>
          <w:sz w:val="30"/>
          <w:szCs w:val="30"/>
        </w:rPr>
        <w:t>5. Подведение итогов конкурса</w:t>
      </w:r>
    </w:p>
    <w:p w:rsidR="00AD0746" w:rsidRPr="00E50D20" w:rsidRDefault="00AD0746" w:rsidP="00E50D20"/>
    <w:p w:rsidR="00AD0746" w:rsidRPr="00E50D20" w:rsidRDefault="00AD0746" w:rsidP="00E50D20">
      <w:r w:rsidRPr="00E50D20">
        <w:t>Все конкурсные задания оцениваются по десятибалльной шкале.</w:t>
      </w:r>
    </w:p>
    <w:p w:rsidR="00AD0746" w:rsidRPr="00E50D20" w:rsidRDefault="00AD0746" w:rsidP="00E50D20">
      <w:r w:rsidRPr="00E50D20">
        <w:t>Критерии оценки в баллах указаны в Приложении № 6 к Положению.</w:t>
      </w:r>
    </w:p>
    <w:p w:rsidR="00AD0746" w:rsidRPr="00E50D20" w:rsidRDefault="00AD0746" w:rsidP="00E50D20">
      <w:r w:rsidRPr="00E50D20">
        <w:t>Оценки выставляются отдельно каждым членом жюри. Итоговая оценка - среднее арифметическое оценок всех членов конкурсной комиссии.</w:t>
      </w:r>
    </w:p>
    <w:p w:rsidR="00AD0746" w:rsidRPr="00E50D20" w:rsidRDefault="00AD0746" w:rsidP="00E50D20">
      <w:r w:rsidRPr="00E50D20">
        <w:t>Конкурсная комиссия представляет листы оценки участников за выполнение задания (Приложение № 8 к Положению), сводный протокол по итогам выполнения задания (Приложение № 9 к Положению) и сводный протокол конкурса (Приложение № 10 к Положению) по номинациям на утверждение оргкомитету.</w:t>
      </w:r>
    </w:p>
    <w:p w:rsidR="00AD0746" w:rsidRPr="00E50D20" w:rsidRDefault="00AD0746" w:rsidP="00E50D20">
      <w:r w:rsidRPr="00E50D20">
        <w:t>В случае если два и более участника конкурса набрали одинаковое количество баллов, то победители и призеры конкурса определяются по скорости выполнения заданий и результатам анализа показателей, на основании которых проведена балльная оценка, а в случае равных указанных показателей - открытым голосованием простым большинством голосов членов жюри. При равенстве голосов решающим является голос председателя жюри.</w:t>
      </w:r>
    </w:p>
    <w:p w:rsidR="00AD0746" w:rsidRPr="00E50D20" w:rsidRDefault="00AD0746" w:rsidP="00E50D20">
      <w:r w:rsidRPr="00E50D20">
        <w:t>Конкурсная комиссия вправе оштрафовать участников конкурса за нарушение любых условий настоящего Положения снятием баллов в зависимости от серьезности нарушения вплоть до аннулирования работы. Список видов нарушений и наказаний описаны в Приложении № 7 к Положению.</w:t>
      </w:r>
    </w:p>
    <w:p w:rsidR="00AD0746" w:rsidRPr="00E50D20" w:rsidRDefault="00AD0746" w:rsidP="00E50D20">
      <w:r w:rsidRPr="00E50D20">
        <w:t>Подведение итогов конкурса осуществляется оргкомитетом.</w:t>
      </w:r>
    </w:p>
    <w:p w:rsidR="00AD0746" w:rsidRPr="00E50D20" w:rsidRDefault="00AD0746" w:rsidP="00E50D20"/>
    <w:p w:rsidR="00AD0746" w:rsidRPr="00E50D20" w:rsidRDefault="00AD0746" w:rsidP="00E50D20">
      <w:pPr>
        <w:jc w:val="right"/>
        <w:rPr>
          <w:b/>
          <w:bCs/>
          <w:kern w:val="28"/>
          <w:sz w:val="32"/>
          <w:szCs w:val="32"/>
        </w:rPr>
      </w:pPr>
      <w:r w:rsidRPr="00E50D20">
        <w:rPr>
          <w:b/>
          <w:bCs/>
          <w:kern w:val="28"/>
          <w:sz w:val="32"/>
          <w:szCs w:val="32"/>
        </w:rPr>
        <w:t>Приложение №3</w:t>
      </w:r>
    </w:p>
    <w:p w:rsidR="00AD0746" w:rsidRPr="00E50D20" w:rsidRDefault="00AD0746" w:rsidP="00E50D20">
      <w:pPr>
        <w:jc w:val="right"/>
        <w:rPr>
          <w:b/>
          <w:bCs/>
          <w:kern w:val="28"/>
          <w:sz w:val="32"/>
          <w:szCs w:val="32"/>
        </w:rPr>
      </w:pPr>
      <w:r w:rsidRPr="00E50D20">
        <w:rPr>
          <w:b/>
          <w:bCs/>
          <w:kern w:val="28"/>
          <w:sz w:val="32"/>
          <w:szCs w:val="32"/>
        </w:rPr>
        <w:t>к Положению о проведении конкурса</w:t>
      </w:r>
    </w:p>
    <w:p w:rsidR="00AD0746" w:rsidRPr="00E50D20" w:rsidRDefault="00AD0746" w:rsidP="00E50D20"/>
    <w:p w:rsidR="00AD0746" w:rsidRPr="00E50D20" w:rsidRDefault="00AD0746" w:rsidP="00E50D20">
      <w:r w:rsidRPr="00E50D20">
        <w:rPr>
          <w:b/>
          <w:bCs/>
          <w:sz w:val="28"/>
          <w:szCs w:val="28"/>
        </w:rPr>
        <w:t>ЗАЯВКА НА УЧАСТИЕ В I ЭТАПЕ РЕГИОНАЛЬНОГО КОНКУРСА</w:t>
      </w:r>
    </w:p>
    <w:p w:rsidR="00AD0746" w:rsidRPr="00E50D20" w:rsidRDefault="00AD0746" w:rsidP="00E50D2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08"/>
        <w:gridCol w:w="1487"/>
        <w:gridCol w:w="1954"/>
        <w:gridCol w:w="3022"/>
      </w:tblGrid>
      <w:tr w:rsidR="00AD0746" w:rsidRPr="00E50D20">
        <w:tc>
          <w:tcPr>
            <w:tcW w:w="3207" w:type="dxa"/>
            <w:vAlign w:val="center"/>
          </w:tcPr>
          <w:p w:rsidR="00AD0746" w:rsidRPr="00E50D20" w:rsidRDefault="00AD0746" w:rsidP="00E50D20">
            <w:pPr>
              <w:pStyle w:val="Table0"/>
            </w:pPr>
            <w:r w:rsidRPr="00E50D20">
              <w:t>ФИО участника</w:t>
            </w:r>
          </w:p>
        </w:tc>
        <w:tc>
          <w:tcPr>
            <w:tcW w:w="1530" w:type="dxa"/>
            <w:vAlign w:val="center"/>
          </w:tcPr>
          <w:p w:rsidR="00AD0746" w:rsidRPr="00E50D20" w:rsidRDefault="00AD0746" w:rsidP="00E50D20">
            <w:pPr>
              <w:pStyle w:val="Table0"/>
            </w:pPr>
            <w:r w:rsidRPr="00E50D20">
              <w:t>Возраст (полных лет)</w:t>
            </w:r>
          </w:p>
        </w:tc>
        <w:tc>
          <w:tcPr>
            <w:tcW w:w="2014" w:type="dxa"/>
            <w:vAlign w:val="center"/>
          </w:tcPr>
          <w:p w:rsidR="00AD0746" w:rsidRPr="00E50D20" w:rsidRDefault="00AD0746" w:rsidP="00E50D20">
            <w:pPr>
              <w:pStyle w:val="Table0"/>
            </w:pPr>
            <w:r w:rsidRPr="00E50D20">
              <w:t>Адрес проживания</w:t>
            </w:r>
          </w:p>
        </w:tc>
        <w:tc>
          <w:tcPr>
            <w:tcW w:w="3119" w:type="dxa"/>
            <w:vAlign w:val="center"/>
          </w:tcPr>
          <w:p w:rsidR="00AD0746" w:rsidRPr="00E50D20" w:rsidRDefault="00AD0746" w:rsidP="00E50D20">
            <w:pPr>
              <w:pStyle w:val="Table0"/>
            </w:pPr>
            <w:r w:rsidRPr="00E50D20">
              <w:t>Год окончания курсов компьютерной грамотности</w:t>
            </w:r>
          </w:p>
        </w:tc>
      </w:tr>
      <w:tr w:rsidR="00AD0746" w:rsidRPr="00E50D20">
        <w:tc>
          <w:tcPr>
            <w:tcW w:w="3207" w:type="dxa"/>
          </w:tcPr>
          <w:p w:rsidR="00AD0746" w:rsidRPr="00E50D20" w:rsidRDefault="00AD0746" w:rsidP="00E50D20">
            <w:pPr>
              <w:pStyle w:val="Table"/>
            </w:pPr>
          </w:p>
        </w:tc>
        <w:tc>
          <w:tcPr>
            <w:tcW w:w="1530" w:type="dxa"/>
          </w:tcPr>
          <w:p w:rsidR="00AD0746" w:rsidRPr="00E50D20" w:rsidRDefault="00AD0746" w:rsidP="00E50D20">
            <w:pPr>
              <w:pStyle w:val="Table"/>
            </w:pPr>
          </w:p>
        </w:tc>
        <w:tc>
          <w:tcPr>
            <w:tcW w:w="2014" w:type="dxa"/>
          </w:tcPr>
          <w:p w:rsidR="00AD0746" w:rsidRPr="00E50D20" w:rsidRDefault="00AD0746" w:rsidP="00E50D20">
            <w:pPr>
              <w:pStyle w:val="Table"/>
            </w:pPr>
          </w:p>
        </w:tc>
        <w:tc>
          <w:tcPr>
            <w:tcW w:w="3119" w:type="dxa"/>
          </w:tcPr>
          <w:p w:rsidR="00AD0746" w:rsidRPr="00E50D20" w:rsidRDefault="00AD0746" w:rsidP="00E50D20">
            <w:pPr>
              <w:pStyle w:val="Table"/>
            </w:pPr>
          </w:p>
        </w:tc>
      </w:tr>
    </w:tbl>
    <w:p w:rsidR="00AD0746" w:rsidRPr="00E50D20" w:rsidRDefault="00AD0746" w:rsidP="00E50D20"/>
    <w:p w:rsidR="00AD0746" w:rsidRPr="00E50D20" w:rsidRDefault="00AD0746" w:rsidP="00E50D20">
      <w:r w:rsidRPr="00E50D20">
        <w:t xml:space="preserve">Представитель участника: </w:t>
      </w:r>
    </w:p>
    <w:p w:rsidR="00AD0746" w:rsidRPr="00E50D20" w:rsidRDefault="00AD0746" w:rsidP="00E50D20">
      <w:r w:rsidRPr="00E50D20">
        <w:t>________________________________________________________________</w:t>
      </w:r>
    </w:p>
    <w:p w:rsidR="00AD0746" w:rsidRPr="00E50D20" w:rsidRDefault="00AD0746" w:rsidP="00E50D20">
      <w:r w:rsidRPr="00E50D20">
        <w:t>(ФИО, должность, место работы)</w:t>
      </w:r>
    </w:p>
    <w:p w:rsidR="00AD0746" w:rsidRPr="00E50D20" w:rsidRDefault="00AD0746" w:rsidP="00E50D20"/>
    <w:p w:rsidR="00AD0746" w:rsidRPr="00E50D20" w:rsidRDefault="00AD0746" w:rsidP="00E50D20">
      <w:r w:rsidRPr="00E50D20">
        <w:t>_______________ / ____________________ /</w:t>
      </w:r>
    </w:p>
    <w:p w:rsidR="00AD0746" w:rsidRPr="00E50D20" w:rsidRDefault="00AD0746" w:rsidP="00E50D20">
      <w:r>
        <w:t xml:space="preserve">         </w:t>
      </w:r>
      <w:r w:rsidRPr="00E50D20">
        <w:t xml:space="preserve"> (Подпись/расшифровка)</w:t>
      </w:r>
    </w:p>
    <w:p w:rsidR="00AD0746" w:rsidRPr="00E50D20" w:rsidRDefault="00AD0746" w:rsidP="00E50D20"/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Приложение №4</w:t>
      </w:r>
    </w:p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к Положению о проведении конкурса</w:t>
      </w:r>
    </w:p>
    <w:p w:rsidR="00AD0746" w:rsidRPr="00E50D20" w:rsidRDefault="00AD0746" w:rsidP="00E50D20"/>
    <w:p w:rsidR="00AD0746" w:rsidRDefault="00AD0746" w:rsidP="008E4413">
      <w:r w:rsidRPr="008E4413">
        <w:rPr>
          <w:b/>
          <w:bCs/>
          <w:sz w:val="28"/>
          <w:szCs w:val="28"/>
        </w:rPr>
        <w:t>Анкета участника КОНКУРСА</w:t>
      </w:r>
    </w:p>
    <w:p w:rsidR="00AD0746" w:rsidRPr="00E50D20" w:rsidRDefault="00AD0746" w:rsidP="00E50D20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6"/>
        <w:gridCol w:w="7135"/>
      </w:tblGrid>
      <w:tr w:rsidR="00AD0746" w:rsidRPr="00E50D20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0"/>
            </w:pPr>
            <w:r w:rsidRPr="00E50D20">
              <w:t>Информация об участнике</w:t>
            </w: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ФИО:</w:t>
            </w:r>
          </w:p>
        </w:tc>
        <w:tc>
          <w:tcPr>
            <w:tcW w:w="7617" w:type="dxa"/>
            <w:tcBorders>
              <w:top w:val="nil"/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Дата рождения:</w:t>
            </w:r>
          </w:p>
        </w:tc>
        <w:tc>
          <w:tcPr>
            <w:tcW w:w="7617" w:type="dxa"/>
            <w:tcBorders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7617" w:type="dxa"/>
            <w:tcBorders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Адрес места жительства:</w:t>
            </w:r>
          </w:p>
        </w:tc>
        <w:tc>
          <w:tcPr>
            <w:tcW w:w="7617" w:type="dxa"/>
            <w:tcBorders>
              <w:top w:val="nil"/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7617" w:type="dxa"/>
            <w:tcBorders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Конт. телефон:</w:t>
            </w:r>
          </w:p>
        </w:tc>
        <w:tc>
          <w:tcPr>
            <w:tcW w:w="7617" w:type="dxa"/>
            <w:tcBorders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Конт. e-mail:</w:t>
            </w:r>
          </w:p>
        </w:tc>
        <w:tc>
          <w:tcPr>
            <w:tcW w:w="7617" w:type="dxa"/>
            <w:tcBorders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7617" w:type="dxa"/>
            <w:tcBorders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Техническое обеспечение участника</w:t>
            </w: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Наличие собственного персонального компьютера</w:t>
            </w:r>
          </w:p>
        </w:tc>
        <w:tc>
          <w:tcPr>
            <w:tcW w:w="7617" w:type="dxa"/>
            <w:tcBorders>
              <w:top w:val="nil"/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sym w:font="Wingdings" w:char="F0A1"/>
            </w:r>
            <w:r w:rsidRPr="00E50D20">
              <w:t xml:space="preserve"> Да / </w:t>
            </w:r>
            <w:r w:rsidRPr="00E50D20">
              <w:sym w:font="Wingdings" w:char="F0A1"/>
            </w:r>
            <w:r>
              <w:t xml:space="preserve"> </w:t>
            </w:r>
            <w:r w:rsidRPr="00E50D20">
              <w:t>Нет</w:t>
            </w: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Наличие домашнего подключения к сети «Интернет»:</w:t>
            </w:r>
          </w:p>
        </w:tc>
        <w:tc>
          <w:tcPr>
            <w:tcW w:w="7617" w:type="dxa"/>
            <w:tcBorders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A1"/>
            </w:r>
            <w:r>
              <w:t xml:space="preserve"> </w:t>
            </w:r>
            <w:r w:rsidRPr="00E50D20">
              <w:t xml:space="preserve">Да / </w:t>
            </w:r>
            <w:r w:rsidRPr="00E50D20">
              <w:sym w:font="Wingdings" w:char="F0A1"/>
            </w:r>
            <w:r>
              <w:t xml:space="preserve"> </w:t>
            </w:r>
            <w:r w:rsidRPr="00E50D20">
              <w:t>Нет</w:t>
            </w: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Наличие смартфона или планшета:</w:t>
            </w:r>
          </w:p>
        </w:tc>
        <w:tc>
          <w:tcPr>
            <w:tcW w:w="7617" w:type="dxa"/>
            <w:tcBorders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A1"/>
            </w:r>
            <w:r>
              <w:t xml:space="preserve"> </w:t>
            </w:r>
            <w:r w:rsidRPr="00E50D20">
              <w:t xml:space="preserve">Да / </w:t>
            </w:r>
            <w:r w:rsidRPr="00E50D20">
              <w:sym w:font="Wingdings" w:char="F0A1"/>
            </w:r>
            <w:r>
              <w:t xml:space="preserve"> </w:t>
            </w:r>
            <w:r w:rsidRPr="00E50D20">
              <w:t>Нет</w:t>
            </w: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7617" w:type="dxa"/>
            <w:tcBorders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Уровень владения информационными технологиями</w:t>
            </w:r>
          </w:p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Образование в сфере информационных технологий:</w:t>
            </w:r>
          </w:p>
        </w:tc>
        <w:tc>
          <w:tcPr>
            <w:tcW w:w="7617" w:type="dxa"/>
            <w:tcBorders>
              <w:top w:val="nil"/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Самостоятельно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Курсы компьютерной грамотности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Дополнительное профессиональное образование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Высшее образование</w:t>
            </w:r>
          </w:p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Специальные навыки в сфере информационных технологий:</w:t>
            </w:r>
          </w:p>
        </w:tc>
        <w:tc>
          <w:tcPr>
            <w:tcW w:w="7617" w:type="dxa"/>
            <w:tcBorders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Набираю текст, составляю таблицы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Использую в таблицах сложные формулы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Подготавливаю презентации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Использую в презентациях анимацию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Рисую в простых программах компьютерной графики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Рисую в специализированных программах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Использую персональный компьютер для записи и монтажа видео или аудио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Использую сеть «Интернет» для просмотра новостей, погоды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Использую сеть «Интернет» для поиска информации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Пользуюсь социальными сетями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Осуществляю покупки в Интернет-магазинах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Имею собственный сайт в сети «Интернет»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Имею учетную запись на Портале государственных услуг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Использую банк-онлайн для осуществления платежей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Имею собственный электронный кошелек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Знаю один или несколько языков программирования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sym w:font="Wingdings" w:char="F06F"/>
            </w:r>
            <w:r w:rsidRPr="00E50D20">
              <w:t xml:space="preserve"> Разрабатываю компьютерные программы и/или сайты</w:t>
            </w: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7617" w:type="dxa"/>
            <w:tcBorders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Подпись</w:t>
            </w:r>
          </w:p>
        </w:tc>
        <w:tc>
          <w:tcPr>
            <w:tcW w:w="7617" w:type="dxa"/>
            <w:tcBorders>
              <w:top w:val="nil"/>
              <w:left w:val="nil"/>
              <w:right w:val="nil"/>
            </w:tcBorders>
          </w:tcPr>
          <w:p w:rsidR="00AD0746" w:rsidRPr="00E50D20" w:rsidRDefault="00AD0746" w:rsidP="008E4413">
            <w:pPr>
              <w:pStyle w:val="Table"/>
            </w:pPr>
          </w:p>
        </w:tc>
      </w:tr>
    </w:tbl>
    <w:p w:rsidR="00AD0746" w:rsidRPr="00E50D20" w:rsidRDefault="00AD0746" w:rsidP="00E50D20"/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Приложение №5</w:t>
      </w:r>
    </w:p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к Положению о проведении конкурса</w:t>
      </w:r>
    </w:p>
    <w:p w:rsidR="00AD0746" w:rsidRPr="00E50D20" w:rsidRDefault="00AD0746" w:rsidP="00E50D20"/>
    <w:p w:rsidR="00AD0746" w:rsidRPr="008E4413" w:rsidRDefault="00AD0746" w:rsidP="008E4413">
      <w:pPr>
        <w:rPr>
          <w:b/>
          <w:bCs/>
          <w:sz w:val="28"/>
          <w:szCs w:val="28"/>
        </w:rPr>
      </w:pPr>
      <w:r w:rsidRPr="008E4413">
        <w:rPr>
          <w:b/>
          <w:bCs/>
          <w:sz w:val="28"/>
          <w:szCs w:val="28"/>
        </w:rPr>
        <w:t>НЕОБХОДИМЫЕ УМЕНИЯ И НАВЫКИ УЧАСТНИКОВ</w:t>
      </w:r>
    </w:p>
    <w:p w:rsidR="00AD0746" w:rsidRPr="00E50D20" w:rsidRDefault="00AD0746" w:rsidP="00E50D20"/>
    <w:p w:rsidR="00AD0746" w:rsidRPr="00E50D20" w:rsidRDefault="00AD0746" w:rsidP="00E50D20">
      <w:r w:rsidRPr="00E50D20">
        <w:t>Использование персонального компьютера и периферийных устройств:</w:t>
      </w:r>
    </w:p>
    <w:p w:rsidR="00AD0746" w:rsidRPr="00E50D20" w:rsidRDefault="00AD0746" w:rsidP="00E50D20"/>
    <w:p w:rsidR="00AD0746" w:rsidRPr="00E50D20" w:rsidRDefault="00AD0746" w:rsidP="00E50D20">
      <w:r>
        <w:t>-</w:t>
      </w:r>
      <w:r w:rsidRPr="00E50D20">
        <w:t xml:space="preserve"> включение и отключение персонального компьютера и периферийных устройств;</w:t>
      </w:r>
    </w:p>
    <w:p w:rsidR="00AD0746" w:rsidRPr="00E50D20" w:rsidRDefault="00AD0746" w:rsidP="00E50D20">
      <w:r>
        <w:t>-</w:t>
      </w:r>
      <w:r w:rsidRPr="00E50D20">
        <w:tab/>
        <w:t>- настройка разрешения монитора и цветового оформления операционной системы;</w:t>
      </w:r>
    </w:p>
    <w:p w:rsidR="00AD0746" w:rsidRPr="00E50D20" w:rsidRDefault="00AD0746" w:rsidP="00E50D20">
      <w:r w:rsidRPr="00E50D20">
        <w:t>- использование сканера, сканирование в различных режимах, сохранение изображения в различных форматах.</w:t>
      </w:r>
    </w:p>
    <w:p w:rsidR="00AD0746" w:rsidRPr="00E50D20" w:rsidRDefault="00AD0746" w:rsidP="00E50D20"/>
    <w:p w:rsidR="00AD0746" w:rsidRPr="00E50D20" w:rsidRDefault="00AD0746" w:rsidP="00E50D20">
      <w:r w:rsidRPr="00E50D20">
        <w:t>MS Office PowerPoint:</w:t>
      </w:r>
    </w:p>
    <w:p w:rsidR="00AD0746" w:rsidRPr="00E50D20" w:rsidRDefault="00AD0746" w:rsidP="00E50D20"/>
    <w:p w:rsidR="00AD0746" w:rsidRPr="00E50D20" w:rsidRDefault="00AD0746" w:rsidP="00E50D20">
      <w:r>
        <w:t>-</w:t>
      </w:r>
      <w:r w:rsidRPr="00E50D20">
        <w:tab/>
        <w:t>- создание и сохранение файла презентации;</w:t>
      </w:r>
    </w:p>
    <w:p w:rsidR="00AD0746" w:rsidRPr="00E50D20" w:rsidRDefault="00AD0746" w:rsidP="00E50D20">
      <w:r w:rsidRPr="00E50D20">
        <w:t>- добавление, копирование, перемещение и удаление слайдов;</w:t>
      </w:r>
    </w:p>
    <w:p w:rsidR="00AD0746" w:rsidRPr="00E50D20" w:rsidRDefault="00AD0746" w:rsidP="00E50D20">
      <w:r w:rsidRPr="00E50D20">
        <w:tab/>
        <w:t>- изменение фона слайда;</w:t>
      </w:r>
    </w:p>
    <w:p w:rsidR="00AD0746" w:rsidRPr="00E50D20" w:rsidRDefault="00AD0746" w:rsidP="00E50D20">
      <w:r w:rsidRPr="00E50D20">
        <w:tab/>
        <w:t>- добавление объекта на слайд, копирование, перемещение и удаление объекта;</w:t>
      </w:r>
    </w:p>
    <w:p w:rsidR="00AD0746" w:rsidRPr="00E50D20" w:rsidRDefault="00AD0746" w:rsidP="00E50D20">
      <w:r w:rsidRPr="00E50D20">
        <w:tab/>
        <w:t>- изменение текста (редактирование содержимого, применение различного форматирования) в текстовом объекте;</w:t>
      </w:r>
      <w:r w:rsidRPr="00E50D20">
        <w:tab/>
      </w:r>
    </w:p>
    <w:p w:rsidR="00AD0746" w:rsidRPr="00E50D20" w:rsidRDefault="00AD0746" w:rsidP="00E50D20">
      <w:r w:rsidRPr="00E50D20">
        <w:tab/>
        <w:t>- изменение параметров оформления объекта (заливка, линии, тень, объем, поворот);</w:t>
      </w:r>
    </w:p>
    <w:p w:rsidR="00AD0746" w:rsidRPr="00E50D20" w:rsidRDefault="00AD0746" w:rsidP="00E50D20">
      <w:r w:rsidRPr="00E50D20">
        <w:tab/>
        <w:t>- настройка последовательности анимации объектов;</w:t>
      </w:r>
    </w:p>
    <w:p w:rsidR="00AD0746" w:rsidRPr="00E50D20" w:rsidRDefault="00AD0746" w:rsidP="00E50D20">
      <w:r w:rsidRPr="00E50D20">
        <w:tab/>
        <w:t>- демонстрация слайдов.</w:t>
      </w:r>
    </w:p>
    <w:p w:rsidR="00AD0746" w:rsidRPr="00E50D20" w:rsidRDefault="00AD0746" w:rsidP="00E50D20"/>
    <w:p w:rsidR="00AD0746" w:rsidRPr="00E50D20" w:rsidRDefault="00AD0746" w:rsidP="00E50D20">
      <w:r w:rsidRPr="00E50D20">
        <w:t>MS Office Word:</w:t>
      </w:r>
    </w:p>
    <w:p w:rsidR="00AD0746" w:rsidRPr="00E50D20" w:rsidRDefault="00AD0746" w:rsidP="00E50D20"/>
    <w:p w:rsidR="00AD0746" w:rsidRPr="00E50D20" w:rsidRDefault="00AD0746" w:rsidP="00E50D20">
      <w:r w:rsidRPr="00E50D20">
        <w:tab/>
        <w:t>- создание и сохранение нового документа;</w:t>
      </w:r>
    </w:p>
    <w:p w:rsidR="00AD0746" w:rsidRPr="00E50D20" w:rsidRDefault="00AD0746" w:rsidP="00E50D20">
      <w:r w:rsidRPr="00E50D20">
        <w:tab/>
        <w:t>- набор текста, редактирование, копирование, вырезка, вставка текста;</w:t>
      </w:r>
    </w:p>
    <w:p w:rsidR="00AD0746" w:rsidRPr="00E50D20" w:rsidRDefault="00AD0746" w:rsidP="00E50D20">
      <w:r w:rsidRPr="00E50D20">
        <w:tab/>
        <w:t>- оформление текста, изменение наименование, размера и начертания шрифта, изменение цвета шрифта и цвета выделения, использование подстрочных и надстрочных символов;</w:t>
      </w:r>
    </w:p>
    <w:p w:rsidR="00AD0746" w:rsidRPr="00E50D20" w:rsidRDefault="00AD0746" w:rsidP="00E50D20">
      <w:r w:rsidRPr="00E50D20">
        <w:tab/>
        <w:t>- применение функции «формат по образцу»;</w:t>
      </w:r>
    </w:p>
    <w:p w:rsidR="00AD0746" w:rsidRPr="00E50D20" w:rsidRDefault="00AD0746" w:rsidP="00E50D20">
      <w:r w:rsidRPr="00E50D20">
        <w:tab/>
        <w:t>- оформление абзаца, изменение отступов, красной строки, выравнивания, межстрочного интервала, интервала между абзацами;</w:t>
      </w:r>
    </w:p>
    <w:p w:rsidR="00AD0746" w:rsidRPr="00E50D20" w:rsidRDefault="00AD0746" w:rsidP="00E50D20">
      <w:r w:rsidRPr="00E50D20">
        <w:tab/>
        <w:t>- применение стилей оформления текста;</w:t>
      </w:r>
    </w:p>
    <w:p w:rsidR="00AD0746" w:rsidRPr="00E50D20" w:rsidRDefault="00AD0746" w:rsidP="00E50D20">
      <w:r w:rsidRPr="00E50D20">
        <w:tab/>
        <w:t>- использование функций поиска и замены текста;</w:t>
      </w:r>
    </w:p>
    <w:p w:rsidR="00AD0746" w:rsidRPr="00E50D20" w:rsidRDefault="00AD0746" w:rsidP="00E50D20">
      <w:r w:rsidRPr="00E50D20">
        <w:tab/>
        <w:t>- использование функции проверки орфографии, исправление ошибок в тексте;</w:t>
      </w:r>
    </w:p>
    <w:p w:rsidR="00AD0746" w:rsidRPr="00E50D20" w:rsidRDefault="00AD0746" w:rsidP="00E50D20">
      <w:r w:rsidRPr="00E50D20">
        <w:tab/>
        <w:t>- разделение текста на колонки;</w:t>
      </w:r>
    </w:p>
    <w:p w:rsidR="00AD0746" w:rsidRPr="00E50D20" w:rsidRDefault="00AD0746" w:rsidP="00E50D20">
      <w:r w:rsidRPr="00E50D20">
        <w:tab/>
        <w:t>- добавление подложки, установка цвета страницы и оформление границы страницы;</w:t>
      </w:r>
    </w:p>
    <w:p w:rsidR="00AD0746" w:rsidRPr="00E50D20" w:rsidRDefault="00AD0746" w:rsidP="00E50D20">
      <w:r w:rsidRPr="00E50D20">
        <w:tab/>
        <w:t>- добавление в документ графических объектов, их оформление;</w:t>
      </w:r>
    </w:p>
    <w:p w:rsidR="00AD0746" w:rsidRPr="00E50D20" w:rsidRDefault="00AD0746" w:rsidP="00E50D20">
      <w:r w:rsidRPr="00E50D20">
        <w:tab/>
        <w:t>- добавление нумерации страниц;</w:t>
      </w:r>
    </w:p>
    <w:p w:rsidR="00AD0746" w:rsidRPr="00E50D20" w:rsidRDefault="00AD0746" w:rsidP="00E50D20">
      <w:r w:rsidRPr="00E50D20">
        <w:tab/>
        <w:t>- создание и изменение содержания документа.</w:t>
      </w:r>
    </w:p>
    <w:p w:rsidR="00AD0746" w:rsidRPr="00E50D20" w:rsidRDefault="00AD0746" w:rsidP="00E50D20"/>
    <w:p w:rsidR="00AD0746" w:rsidRPr="00E50D20" w:rsidRDefault="00AD0746" w:rsidP="00E50D20">
      <w:r w:rsidRPr="00E50D20">
        <w:t>Работа с поисковыми системами «Спутник» и «Яндекс»:</w:t>
      </w:r>
    </w:p>
    <w:p w:rsidR="00AD0746" w:rsidRPr="00E50D20" w:rsidRDefault="00AD0746" w:rsidP="00E50D20"/>
    <w:p w:rsidR="00AD0746" w:rsidRPr="00E50D20" w:rsidRDefault="00AD0746" w:rsidP="00E50D20">
      <w:r w:rsidRPr="00E50D20">
        <w:tab/>
        <w:t>- поиск информации по ключевым словам, изменение и уточнение поисковых запросов;</w:t>
      </w:r>
    </w:p>
    <w:p w:rsidR="00AD0746" w:rsidRPr="00E50D20" w:rsidRDefault="00AD0746" w:rsidP="00E50D20">
      <w:r w:rsidRPr="00E50D20">
        <w:tab/>
        <w:t>- переход между страницами выдачи поисковых систем;</w:t>
      </w:r>
    </w:p>
    <w:p w:rsidR="00AD0746" w:rsidRPr="00E50D20" w:rsidRDefault="00AD0746" w:rsidP="00E50D20">
      <w:r w:rsidRPr="00E50D20">
        <w:tab/>
        <w:t>- просмотр сохраненной версии найденных страниц;</w:t>
      </w:r>
    </w:p>
    <w:p w:rsidR="00AD0746" w:rsidRPr="00E50D20" w:rsidRDefault="00AD0746" w:rsidP="00E50D20">
      <w:r w:rsidRPr="00E50D20">
        <w:tab/>
        <w:t>- поиск картинок по ключевым словам, уточнение поиска по графическим критериям – размер, ориентация, основной цвет, тип изображения.</w:t>
      </w:r>
    </w:p>
    <w:p w:rsidR="00AD0746" w:rsidRPr="00E50D20" w:rsidRDefault="00AD0746" w:rsidP="00E50D20"/>
    <w:p w:rsidR="00AD0746" w:rsidRPr="00E50D20" w:rsidRDefault="00AD0746" w:rsidP="00E50D20">
      <w:r w:rsidRPr="00E50D20">
        <w:t>Работа с Порталом государственных услуг:</w:t>
      </w:r>
    </w:p>
    <w:p w:rsidR="00AD0746" w:rsidRPr="00E50D20" w:rsidRDefault="00AD0746" w:rsidP="00E50D20"/>
    <w:p w:rsidR="00AD0746" w:rsidRPr="00E50D20" w:rsidRDefault="00AD0746" w:rsidP="00E50D20">
      <w:r w:rsidRPr="00E50D20">
        <w:tab/>
        <w:t>- авторизации на Портале;</w:t>
      </w:r>
    </w:p>
    <w:p w:rsidR="00AD0746" w:rsidRPr="00E50D20" w:rsidRDefault="00AD0746" w:rsidP="00E50D20">
      <w:r w:rsidRPr="00E50D20">
        <w:tab/>
        <w:t>- поиск ведомства, государственной услуги;</w:t>
      </w:r>
    </w:p>
    <w:p w:rsidR="00AD0746" w:rsidRPr="00E50D20" w:rsidRDefault="00AD0746" w:rsidP="00E50D20">
      <w:r w:rsidRPr="00E50D20">
        <w:tab/>
        <w:t>- просмотр описания услуги и регламента предоставления услуги;</w:t>
      </w:r>
      <w:r w:rsidRPr="00E50D20">
        <w:tab/>
      </w:r>
    </w:p>
    <w:p w:rsidR="00AD0746" w:rsidRPr="00E50D20" w:rsidRDefault="00AD0746" w:rsidP="00E50D20">
      <w:r w:rsidRPr="00E50D20">
        <w:tab/>
        <w:t>- определение услуги, на предоставление которой имеется возможность подать заявление в электронном виде;</w:t>
      </w:r>
    </w:p>
    <w:p w:rsidR="00AD0746" w:rsidRPr="00E50D20" w:rsidRDefault="00AD0746" w:rsidP="00E50D20">
      <w:r w:rsidRPr="00E50D20">
        <w:tab/>
        <w:t>- подготовка и отправка электронного заявления на предоставление выбранной услуги;</w:t>
      </w:r>
    </w:p>
    <w:p w:rsidR="00AD0746" w:rsidRPr="00E50D20" w:rsidRDefault="00AD0746" w:rsidP="00E50D20">
      <w:r w:rsidRPr="00E50D20">
        <w:tab/>
        <w:t>- определение текущего состояния исполнения услуги;</w:t>
      </w:r>
      <w:r w:rsidRPr="00E50D20">
        <w:tab/>
      </w:r>
    </w:p>
    <w:p w:rsidR="00AD0746" w:rsidRPr="00E50D20" w:rsidRDefault="00AD0746" w:rsidP="00E50D20">
      <w:r w:rsidRPr="00E50D20">
        <w:tab/>
        <w:t>- перечень документов, которые гражданин обязан предоставлять лично.</w:t>
      </w:r>
    </w:p>
    <w:p w:rsidR="00AD0746" w:rsidRPr="00E50D20" w:rsidRDefault="00AD0746" w:rsidP="00E50D20"/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Приложение №6</w:t>
      </w:r>
    </w:p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к Положению о проведении конкурса</w:t>
      </w:r>
    </w:p>
    <w:p w:rsidR="00AD0746" w:rsidRPr="00E50D20" w:rsidRDefault="00AD0746" w:rsidP="00E50D20"/>
    <w:p w:rsidR="00AD0746" w:rsidRPr="008E4413" w:rsidRDefault="00AD0746" w:rsidP="008E4413">
      <w:pPr>
        <w:rPr>
          <w:b/>
          <w:bCs/>
          <w:sz w:val="28"/>
          <w:szCs w:val="28"/>
        </w:rPr>
      </w:pPr>
      <w:r w:rsidRPr="008E4413">
        <w:rPr>
          <w:b/>
          <w:bCs/>
          <w:sz w:val="28"/>
          <w:szCs w:val="28"/>
        </w:rPr>
        <w:t>Критерии оценки в баллах (только для конкурсной комиссии)</w:t>
      </w:r>
    </w:p>
    <w:p w:rsidR="00AD0746" w:rsidRPr="00E50D20" w:rsidRDefault="00AD0746" w:rsidP="00E50D2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4"/>
        <w:gridCol w:w="1747"/>
      </w:tblGrid>
      <w:tr w:rsidR="00AD0746" w:rsidRPr="00E50D20">
        <w:tc>
          <w:tcPr>
            <w:tcW w:w="8310" w:type="dxa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Описание критерия</w:t>
            </w:r>
          </w:p>
        </w:tc>
        <w:tc>
          <w:tcPr>
            <w:tcW w:w="1810" w:type="dxa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Баллы</w:t>
            </w:r>
          </w:p>
        </w:tc>
      </w:tr>
      <w:tr w:rsidR="00AD0746" w:rsidRPr="00E50D20">
        <w:tc>
          <w:tcPr>
            <w:tcW w:w="10120" w:type="dxa"/>
            <w:gridSpan w:val="2"/>
          </w:tcPr>
          <w:p w:rsidR="00AD0746" w:rsidRPr="00E50D20" w:rsidRDefault="00AD0746" w:rsidP="008E4413">
            <w:pPr>
              <w:pStyle w:val="Table"/>
            </w:pPr>
            <w:r w:rsidRPr="00E50D20">
              <w:t>MS Power Point, MS Office Word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Время выполнения задания: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В отведенный срок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4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Задержка, за каждые 2 минуты (но не более 10 мин.)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-1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Качество выполнения задания: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Технически работа соответствует всем требованиям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4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Недоработки, связанные с применением оформления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-1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 xml:space="preserve">Недоработки, связанные с использованием функционала 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-1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Общее эстетическое восприятие работы: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Положительно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2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Отрицательно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0</w:t>
            </w:r>
          </w:p>
        </w:tc>
      </w:tr>
      <w:tr w:rsidR="00AD0746" w:rsidRPr="00E50D20">
        <w:tc>
          <w:tcPr>
            <w:tcW w:w="10120" w:type="dxa"/>
            <w:gridSpan w:val="2"/>
          </w:tcPr>
          <w:p w:rsidR="00AD0746" w:rsidRPr="00E50D20" w:rsidRDefault="00AD0746" w:rsidP="008E4413">
            <w:pPr>
              <w:pStyle w:val="Table"/>
            </w:pPr>
            <w:r w:rsidRPr="00E50D20">
              <w:t>Поиск информации в сети Интернет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Время выполнения задания: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В отведенный срок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5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Задержка, за каждые 2 минуты (но не более 10 мин.)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-1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Найденная информация: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Соответствует требованиям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5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Содержит суть, но не уточняет детали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3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Содержит лишь отдельные детали, не раскрывая сути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1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Информация не найдена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0</w:t>
            </w:r>
          </w:p>
        </w:tc>
      </w:tr>
      <w:tr w:rsidR="00AD0746" w:rsidRPr="00E50D20">
        <w:tc>
          <w:tcPr>
            <w:tcW w:w="10120" w:type="dxa"/>
            <w:gridSpan w:val="2"/>
          </w:tcPr>
          <w:p w:rsidR="00AD0746" w:rsidRPr="00E50D20" w:rsidRDefault="00AD0746" w:rsidP="008E4413">
            <w:pPr>
              <w:pStyle w:val="Table"/>
            </w:pPr>
            <w:r w:rsidRPr="00E50D20">
              <w:t>Работа с Порталом государственных услуг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Время выполнения задания: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В отведенный срок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5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Задержка, за каждые 2 минуты (но не более 10 мин.)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-1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Отправка заявления на предоставление услуги: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Необходимая услуга определена правильно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+1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Правильно заполнены все поля интерактивных форм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+1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Отсканированы все документы (читаемы, без помарок)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+1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Заявление успешно отправлено в уполномоченный орган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+1</w:t>
            </w:r>
          </w:p>
        </w:tc>
      </w:tr>
      <w:tr w:rsidR="00AD0746" w:rsidRPr="00E50D20">
        <w:tc>
          <w:tcPr>
            <w:tcW w:w="8310" w:type="dxa"/>
          </w:tcPr>
          <w:p w:rsidR="00AD0746" w:rsidRPr="00E50D20" w:rsidRDefault="00AD0746" w:rsidP="008E4413">
            <w:pPr>
              <w:pStyle w:val="Table"/>
            </w:pPr>
            <w:r w:rsidRPr="00E50D20">
              <w:t>Получен результат предварительного рассмотрения заявления</w:t>
            </w:r>
          </w:p>
        </w:tc>
        <w:tc>
          <w:tcPr>
            <w:tcW w:w="1810" w:type="dxa"/>
          </w:tcPr>
          <w:p w:rsidR="00AD0746" w:rsidRPr="00E50D20" w:rsidRDefault="00AD0746" w:rsidP="008E4413">
            <w:pPr>
              <w:pStyle w:val="Table"/>
            </w:pPr>
            <w:r w:rsidRPr="00E50D20">
              <w:t>+1</w:t>
            </w:r>
          </w:p>
        </w:tc>
      </w:tr>
    </w:tbl>
    <w:p w:rsidR="00AD0746" w:rsidRPr="00E50D20" w:rsidRDefault="00AD0746" w:rsidP="00E50D20"/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Приложение №7</w:t>
      </w:r>
    </w:p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к Положению о проведении конкурса</w:t>
      </w:r>
    </w:p>
    <w:p w:rsidR="00AD0746" w:rsidRPr="00E50D20" w:rsidRDefault="00AD0746" w:rsidP="00E50D20"/>
    <w:p w:rsidR="00AD0746" w:rsidRPr="008E4413" w:rsidRDefault="00AD0746" w:rsidP="008E4413">
      <w:pPr>
        <w:rPr>
          <w:b/>
          <w:bCs/>
          <w:sz w:val="28"/>
          <w:szCs w:val="28"/>
        </w:rPr>
      </w:pPr>
      <w:r w:rsidRPr="008E4413">
        <w:rPr>
          <w:b/>
          <w:bCs/>
          <w:sz w:val="28"/>
          <w:szCs w:val="28"/>
        </w:rPr>
        <w:t>ВИДЫ НАРУШЕНИЙ И НАКАЗАНИЙ</w:t>
      </w:r>
    </w:p>
    <w:p w:rsidR="00AD0746" w:rsidRPr="00E50D20" w:rsidRDefault="00AD0746" w:rsidP="00E50D2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1"/>
        <w:gridCol w:w="4929"/>
      </w:tblGrid>
      <w:tr w:rsidR="00AD0746" w:rsidRPr="00E50D20">
        <w:tc>
          <w:tcPr>
            <w:tcW w:w="4621" w:type="dxa"/>
          </w:tcPr>
          <w:p w:rsidR="00AD0746" w:rsidRPr="00E50D20" w:rsidRDefault="00AD0746" w:rsidP="008E4413">
            <w:pPr>
              <w:pStyle w:val="Table0"/>
            </w:pPr>
            <w:r w:rsidRPr="00E50D20">
              <w:t>Нарушение</w:t>
            </w:r>
          </w:p>
        </w:tc>
        <w:tc>
          <w:tcPr>
            <w:tcW w:w="4929" w:type="dxa"/>
          </w:tcPr>
          <w:p w:rsidR="00AD0746" w:rsidRPr="00E50D20" w:rsidRDefault="00AD0746" w:rsidP="008E4413">
            <w:pPr>
              <w:pStyle w:val="Table0"/>
            </w:pPr>
            <w:r w:rsidRPr="00E50D20">
              <w:t>Наказание</w:t>
            </w:r>
          </w:p>
        </w:tc>
      </w:tr>
      <w:tr w:rsidR="00AD0746" w:rsidRPr="00E50D20">
        <w:tc>
          <w:tcPr>
            <w:tcW w:w="4621" w:type="dxa"/>
          </w:tcPr>
          <w:p w:rsidR="00AD0746" w:rsidRPr="00E50D20" w:rsidRDefault="00AD0746" w:rsidP="008E4413">
            <w:pPr>
              <w:pStyle w:val="Table"/>
            </w:pPr>
            <w:r w:rsidRPr="00E50D20">
              <w:t>Неспортивное поведение, оскорбление организаторов, членов жюри или участников конкурса</w:t>
            </w:r>
          </w:p>
        </w:tc>
        <w:tc>
          <w:tcPr>
            <w:tcW w:w="4929" w:type="dxa"/>
          </w:tcPr>
          <w:p w:rsidR="00AD0746" w:rsidRPr="00E50D20" w:rsidRDefault="00AD0746" w:rsidP="008E4413">
            <w:pPr>
              <w:pStyle w:val="Table"/>
            </w:pPr>
            <w:r w:rsidRPr="00E50D20">
              <w:t>Дисквалификация</w:t>
            </w:r>
          </w:p>
        </w:tc>
      </w:tr>
      <w:tr w:rsidR="00AD0746" w:rsidRPr="00E50D20">
        <w:tc>
          <w:tcPr>
            <w:tcW w:w="4621" w:type="dxa"/>
          </w:tcPr>
          <w:p w:rsidR="00AD0746" w:rsidRPr="00E50D20" w:rsidRDefault="00AD0746" w:rsidP="008E4413">
            <w:pPr>
              <w:pStyle w:val="Table"/>
            </w:pPr>
            <w:r w:rsidRPr="00E50D20">
              <w:t>Намеренная порча технических средств</w:t>
            </w:r>
          </w:p>
        </w:tc>
        <w:tc>
          <w:tcPr>
            <w:tcW w:w="4929" w:type="dxa"/>
          </w:tcPr>
          <w:p w:rsidR="00AD0746" w:rsidRPr="00E50D20" w:rsidRDefault="00AD0746" w:rsidP="008E4413">
            <w:pPr>
              <w:pStyle w:val="Table"/>
            </w:pPr>
            <w:r w:rsidRPr="00E50D20">
              <w:t>Дисквалификация</w:t>
            </w:r>
          </w:p>
        </w:tc>
      </w:tr>
      <w:tr w:rsidR="00AD0746" w:rsidRPr="00E50D20">
        <w:tc>
          <w:tcPr>
            <w:tcW w:w="4621" w:type="dxa"/>
          </w:tcPr>
          <w:p w:rsidR="00AD0746" w:rsidRPr="00E50D20" w:rsidRDefault="00AD0746" w:rsidP="008E4413">
            <w:pPr>
              <w:pStyle w:val="Table"/>
            </w:pPr>
            <w:r w:rsidRPr="00E50D20">
              <w:t>Отвлечение от работы других участников конкурса</w:t>
            </w:r>
          </w:p>
        </w:tc>
        <w:tc>
          <w:tcPr>
            <w:tcW w:w="4929" w:type="dxa"/>
          </w:tcPr>
          <w:p w:rsidR="00AD0746" w:rsidRPr="00E50D20" w:rsidRDefault="00AD0746" w:rsidP="008E4413">
            <w:pPr>
              <w:pStyle w:val="Table"/>
            </w:pPr>
            <w:r w:rsidRPr="00E50D20">
              <w:t>Предупреждение, снятие баллов (но не более суммы, набранной в конкретной номинации)</w:t>
            </w:r>
          </w:p>
        </w:tc>
      </w:tr>
      <w:tr w:rsidR="00AD0746" w:rsidRPr="00E50D20">
        <w:tc>
          <w:tcPr>
            <w:tcW w:w="4621" w:type="dxa"/>
          </w:tcPr>
          <w:p w:rsidR="00AD0746" w:rsidRPr="00E50D20" w:rsidRDefault="00AD0746" w:rsidP="008E4413">
            <w:pPr>
              <w:pStyle w:val="Table"/>
            </w:pPr>
            <w:r w:rsidRPr="00E50D20">
              <w:t>Подсказка другим участникам конкурса</w:t>
            </w:r>
          </w:p>
        </w:tc>
        <w:tc>
          <w:tcPr>
            <w:tcW w:w="4929" w:type="dxa"/>
          </w:tcPr>
          <w:p w:rsidR="00AD0746" w:rsidRPr="00E50D20" w:rsidRDefault="00AD0746" w:rsidP="008E4413">
            <w:pPr>
              <w:pStyle w:val="Table"/>
            </w:pPr>
            <w:r w:rsidRPr="00E50D20">
              <w:t>Предупреждение, снятие баллов (но не более суммы, набранной в конкретной номинации участником, которому давалась подсказка)</w:t>
            </w:r>
          </w:p>
        </w:tc>
      </w:tr>
      <w:tr w:rsidR="00AD0746" w:rsidRPr="00E50D20">
        <w:tc>
          <w:tcPr>
            <w:tcW w:w="4621" w:type="dxa"/>
          </w:tcPr>
          <w:p w:rsidR="00AD0746" w:rsidRPr="00E50D20" w:rsidRDefault="00AD0746" w:rsidP="008E4413">
            <w:pPr>
              <w:pStyle w:val="Table"/>
            </w:pPr>
            <w:r w:rsidRPr="00E50D20">
              <w:t>Отказ от выполнения задания</w:t>
            </w:r>
          </w:p>
        </w:tc>
        <w:tc>
          <w:tcPr>
            <w:tcW w:w="4929" w:type="dxa"/>
          </w:tcPr>
          <w:p w:rsidR="00AD0746" w:rsidRPr="00E50D20" w:rsidRDefault="00AD0746" w:rsidP="008E4413">
            <w:pPr>
              <w:pStyle w:val="Table"/>
            </w:pPr>
            <w:r w:rsidRPr="00E50D20">
              <w:t>Присуждение 0 баллов в данной номинации</w:t>
            </w:r>
          </w:p>
        </w:tc>
      </w:tr>
      <w:tr w:rsidR="00AD0746" w:rsidRPr="00E50D20">
        <w:tc>
          <w:tcPr>
            <w:tcW w:w="4621" w:type="dxa"/>
          </w:tcPr>
          <w:p w:rsidR="00AD0746" w:rsidRPr="00E50D20" w:rsidRDefault="00AD0746" w:rsidP="008E4413">
            <w:pPr>
              <w:pStyle w:val="Table"/>
            </w:pPr>
            <w:r w:rsidRPr="00E50D20">
              <w:t>Просьба сменить задание</w:t>
            </w:r>
          </w:p>
        </w:tc>
        <w:tc>
          <w:tcPr>
            <w:tcW w:w="4929" w:type="dxa"/>
          </w:tcPr>
          <w:p w:rsidR="00AD0746" w:rsidRPr="00E50D20" w:rsidRDefault="00AD0746" w:rsidP="008E4413">
            <w:pPr>
              <w:pStyle w:val="Table"/>
            </w:pPr>
            <w:r w:rsidRPr="00E50D20">
              <w:t>Снятие 1 балла от суммы в данной номинации</w:t>
            </w:r>
          </w:p>
        </w:tc>
      </w:tr>
      <w:tr w:rsidR="00AD0746" w:rsidRPr="00E50D20">
        <w:tc>
          <w:tcPr>
            <w:tcW w:w="4621" w:type="dxa"/>
          </w:tcPr>
          <w:p w:rsidR="00AD0746" w:rsidRPr="00E50D20" w:rsidRDefault="00AD0746" w:rsidP="008E4413">
            <w:pPr>
              <w:pStyle w:val="Table"/>
            </w:pPr>
            <w:r w:rsidRPr="00E50D20">
              <w:t>Использование переносных мобильных устройств во время выполнения задания</w:t>
            </w:r>
          </w:p>
        </w:tc>
        <w:tc>
          <w:tcPr>
            <w:tcW w:w="4929" w:type="dxa"/>
          </w:tcPr>
          <w:p w:rsidR="00AD0746" w:rsidRPr="00E50D20" w:rsidRDefault="00AD0746" w:rsidP="008E4413">
            <w:pPr>
              <w:pStyle w:val="Table"/>
            </w:pPr>
            <w:r w:rsidRPr="00E50D20">
              <w:t>Снятие баллов (но не более суммы, набранной в конкретной номинации)</w:t>
            </w:r>
          </w:p>
        </w:tc>
      </w:tr>
    </w:tbl>
    <w:p w:rsidR="00AD0746" w:rsidRPr="00E50D20" w:rsidRDefault="00AD0746" w:rsidP="00E50D20"/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Приложение №8</w:t>
      </w:r>
    </w:p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к Положению о проведении конкурса</w:t>
      </w:r>
    </w:p>
    <w:p w:rsidR="00AD0746" w:rsidRPr="00E50D20" w:rsidRDefault="00AD0746" w:rsidP="00E50D20"/>
    <w:p w:rsidR="00AD0746" w:rsidRPr="008E4413" w:rsidRDefault="00AD0746" w:rsidP="008E4413">
      <w:pPr>
        <w:rPr>
          <w:b/>
          <w:bCs/>
          <w:sz w:val="28"/>
          <w:szCs w:val="28"/>
        </w:rPr>
      </w:pPr>
      <w:r w:rsidRPr="008E4413">
        <w:rPr>
          <w:b/>
          <w:bCs/>
          <w:sz w:val="28"/>
          <w:szCs w:val="28"/>
        </w:rPr>
        <w:t>ЛИСТ ОЦЕНКИ УЧАСТНИ</w:t>
      </w:r>
      <w:r>
        <w:rPr>
          <w:b/>
          <w:bCs/>
          <w:sz w:val="28"/>
          <w:szCs w:val="28"/>
        </w:rPr>
        <w:t>КОВ ЗА ВЫПОЛНЕНИЕ ЗАДАНИЯ № _</w:t>
      </w:r>
    </w:p>
    <w:p w:rsidR="00AD0746" w:rsidRPr="008E4413" w:rsidRDefault="00AD0746" w:rsidP="008E4413">
      <w:pPr>
        <w:rPr>
          <w:b/>
          <w:bCs/>
          <w:sz w:val="28"/>
          <w:szCs w:val="28"/>
        </w:rPr>
      </w:pPr>
      <w:r w:rsidRPr="008E4413">
        <w:rPr>
          <w:b/>
          <w:bCs/>
          <w:sz w:val="28"/>
          <w:szCs w:val="28"/>
        </w:rPr>
        <w:t>(мужчины/женщины)</w:t>
      </w:r>
    </w:p>
    <w:p w:rsidR="00AD0746" w:rsidRPr="00E50D20" w:rsidRDefault="00AD0746" w:rsidP="00E50D20"/>
    <w:p w:rsidR="00AD0746" w:rsidRPr="00E50D20" w:rsidRDefault="00AD0746" w:rsidP="00E50D20">
      <w:r w:rsidRPr="00E50D20">
        <w:t>ФИО члена конкурсной комиссии: ________________________________________________</w:t>
      </w:r>
    </w:p>
    <w:p w:rsidR="00AD0746" w:rsidRPr="00E50D20" w:rsidRDefault="00AD0746" w:rsidP="00E50D20"/>
    <w:p w:rsidR="00AD0746" w:rsidRPr="00E50D20" w:rsidRDefault="00AD0746" w:rsidP="00E50D20">
      <w:r w:rsidRPr="00E50D20">
        <w:t>Оценка члена конкурсной комиссии:</w:t>
      </w: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58"/>
        <w:gridCol w:w="2909"/>
        <w:gridCol w:w="3107"/>
      </w:tblGrid>
      <w:tr w:rsidR="00AD0746" w:rsidRPr="00E50D20">
        <w:tc>
          <w:tcPr>
            <w:tcW w:w="3558" w:type="dxa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Участник</w:t>
            </w:r>
          </w:p>
        </w:tc>
        <w:tc>
          <w:tcPr>
            <w:tcW w:w="2909" w:type="dxa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Оценка</w:t>
            </w:r>
          </w:p>
        </w:tc>
        <w:tc>
          <w:tcPr>
            <w:tcW w:w="3107" w:type="dxa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Примечания</w:t>
            </w:r>
          </w:p>
        </w:tc>
      </w:tr>
      <w:tr w:rsidR="00AD0746" w:rsidRPr="00E50D20">
        <w:tc>
          <w:tcPr>
            <w:tcW w:w="3558" w:type="dxa"/>
          </w:tcPr>
          <w:p w:rsidR="00AD0746" w:rsidRPr="00E50D20" w:rsidRDefault="00AD0746" w:rsidP="008E4413">
            <w:pPr>
              <w:pStyle w:val="Table"/>
            </w:pPr>
            <w:r w:rsidRPr="00E50D20">
              <w:t>Участник № 1</w:t>
            </w:r>
          </w:p>
        </w:tc>
        <w:tc>
          <w:tcPr>
            <w:tcW w:w="2909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3107" w:type="dxa"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3558" w:type="dxa"/>
          </w:tcPr>
          <w:p w:rsidR="00AD0746" w:rsidRPr="00E50D20" w:rsidRDefault="00AD0746" w:rsidP="008E4413">
            <w:pPr>
              <w:pStyle w:val="Table"/>
            </w:pPr>
            <w:r w:rsidRPr="00E50D20">
              <w:t>Участник № ...</w:t>
            </w:r>
          </w:p>
        </w:tc>
        <w:tc>
          <w:tcPr>
            <w:tcW w:w="2909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3107" w:type="dxa"/>
          </w:tcPr>
          <w:p w:rsidR="00AD0746" w:rsidRPr="00E50D20" w:rsidRDefault="00AD0746" w:rsidP="008E4413">
            <w:pPr>
              <w:pStyle w:val="Table"/>
            </w:pPr>
          </w:p>
        </w:tc>
      </w:tr>
    </w:tbl>
    <w:p w:rsidR="00AD0746" w:rsidRPr="00E50D20" w:rsidRDefault="00AD0746" w:rsidP="00E50D20"/>
    <w:p w:rsidR="00AD0746" w:rsidRPr="00E50D20" w:rsidRDefault="00AD0746" w:rsidP="00E50D20">
      <w:r w:rsidRPr="00E50D20">
        <w:t>Подпись __________________</w:t>
      </w:r>
    </w:p>
    <w:p w:rsidR="00AD0746" w:rsidRPr="00E50D20" w:rsidRDefault="00AD0746" w:rsidP="00E50D20"/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Приложение №9</w:t>
      </w:r>
    </w:p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к Положению о проведении конкурса</w:t>
      </w:r>
    </w:p>
    <w:p w:rsidR="00AD0746" w:rsidRPr="00E50D20" w:rsidRDefault="00AD0746" w:rsidP="00E50D20"/>
    <w:p w:rsidR="00AD0746" w:rsidRPr="008E4413" w:rsidRDefault="00AD0746" w:rsidP="008E4413">
      <w:pPr>
        <w:rPr>
          <w:b/>
          <w:bCs/>
          <w:sz w:val="28"/>
          <w:szCs w:val="28"/>
        </w:rPr>
      </w:pPr>
      <w:r w:rsidRPr="008E4413">
        <w:rPr>
          <w:b/>
          <w:bCs/>
          <w:sz w:val="28"/>
          <w:szCs w:val="28"/>
        </w:rPr>
        <w:t>Сводный протокол по итогам выполнения задания № ___</w:t>
      </w:r>
    </w:p>
    <w:p w:rsidR="00AD0746" w:rsidRPr="008E4413" w:rsidRDefault="00AD0746" w:rsidP="008E4413">
      <w:pPr>
        <w:rPr>
          <w:b/>
          <w:bCs/>
          <w:sz w:val="28"/>
          <w:szCs w:val="28"/>
        </w:rPr>
      </w:pPr>
      <w:r w:rsidRPr="008E4413">
        <w:rPr>
          <w:b/>
          <w:bCs/>
          <w:sz w:val="28"/>
          <w:szCs w:val="28"/>
        </w:rPr>
        <w:t>(мужчины/женщины)</w:t>
      </w:r>
    </w:p>
    <w:p w:rsidR="00AD0746" w:rsidRPr="00E50D20" w:rsidRDefault="00AD0746" w:rsidP="00E50D20"/>
    <w:p w:rsidR="00AD0746" w:rsidRPr="00E50D20" w:rsidRDefault="00AD0746" w:rsidP="00E50D20">
      <w:r w:rsidRPr="00E50D20">
        <w:t>Результаты: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8"/>
        <w:gridCol w:w="2750"/>
        <w:gridCol w:w="3952"/>
      </w:tblGrid>
      <w:tr w:rsidR="00AD0746" w:rsidRPr="00E50D20">
        <w:trPr>
          <w:trHeight w:val="654"/>
        </w:trPr>
        <w:tc>
          <w:tcPr>
            <w:tcW w:w="2848" w:type="dxa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Участник</w:t>
            </w:r>
          </w:p>
        </w:tc>
        <w:tc>
          <w:tcPr>
            <w:tcW w:w="2750" w:type="dxa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Оценка</w:t>
            </w:r>
          </w:p>
        </w:tc>
        <w:tc>
          <w:tcPr>
            <w:tcW w:w="3952" w:type="dxa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Место</w:t>
            </w:r>
          </w:p>
        </w:tc>
      </w:tr>
      <w:tr w:rsidR="00AD0746" w:rsidRPr="00E50D20">
        <w:tc>
          <w:tcPr>
            <w:tcW w:w="2848" w:type="dxa"/>
          </w:tcPr>
          <w:p w:rsidR="00AD0746" w:rsidRPr="00E50D20" w:rsidRDefault="00AD0746" w:rsidP="008E4413">
            <w:pPr>
              <w:pStyle w:val="Table"/>
            </w:pPr>
            <w:r w:rsidRPr="00E50D20">
              <w:t>Участник № 1</w:t>
            </w:r>
          </w:p>
        </w:tc>
        <w:tc>
          <w:tcPr>
            <w:tcW w:w="2750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3952" w:type="dxa"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848" w:type="dxa"/>
          </w:tcPr>
          <w:p w:rsidR="00AD0746" w:rsidRPr="00E50D20" w:rsidRDefault="00AD0746" w:rsidP="008E4413">
            <w:pPr>
              <w:pStyle w:val="Table"/>
            </w:pPr>
            <w:r w:rsidRPr="00E50D20">
              <w:t>Участник № ...</w:t>
            </w:r>
          </w:p>
        </w:tc>
        <w:tc>
          <w:tcPr>
            <w:tcW w:w="2750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3952" w:type="dxa"/>
          </w:tcPr>
          <w:p w:rsidR="00AD0746" w:rsidRPr="00E50D20" w:rsidRDefault="00AD0746" w:rsidP="008E4413">
            <w:pPr>
              <w:pStyle w:val="Table"/>
            </w:pPr>
          </w:p>
        </w:tc>
      </w:tr>
    </w:tbl>
    <w:p w:rsidR="00AD0746" w:rsidRPr="00E50D20" w:rsidRDefault="00AD0746" w:rsidP="00E50D20"/>
    <w:p w:rsidR="00AD0746" w:rsidRPr="00E50D20" w:rsidRDefault="00AD0746" w:rsidP="00E50D20"/>
    <w:p w:rsidR="00AD0746" w:rsidRPr="00E50D20" w:rsidRDefault="00AD0746" w:rsidP="00E50D20">
      <w:r w:rsidRPr="00E50D20">
        <w:t>Председатель конкурсной комиссии: ____________ / ______________/</w:t>
      </w:r>
    </w:p>
    <w:p w:rsidR="00AD0746" w:rsidRPr="00E50D20" w:rsidRDefault="00AD0746" w:rsidP="00E50D20">
      <w:r w:rsidRPr="00E50D20">
        <w:tab/>
      </w:r>
      <w:r w:rsidRPr="00E50D20">
        <w:tab/>
      </w:r>
      <w:r w:rsidRPr="00E50D20">
        <w:tab/>
      </w:r>
      <w:r w:rsidRPr="00E50D20">
        <w:tab/>
      </w:r>
      <w:r w:rsidRPr="00E50D20">
        <w:tab/>
      </w:r>
      <w:r w:rsidRPr="00E50D20">
        <w:tab/>
      </w:r>
      <w:r w:rsidRPr="00E50D20">
        <w:tab/>
      </w:r>
      <w:r>
        <w:t xml:space="preserve">  </w:t>
      </w:r>
      <w:r w:rsidRPr="00E50D20">
        <w:t xml:space="preserve"> (Подпись/расшифровка)</w:t>
      </w:r>
    </w:p>
    <w:p w:rsidR="00AD0746" w:rsidRPr="00E50D20" w:rsidRDefault="00AD0746" w:rsidP="00E50D20"/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Приложение №10</w:t>
      </w:r>
    </w:p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к Положению о проведении конкурса</w:t>
      </w:r>
    </w:p>
    <w:p w:rsidR="00AD0746" w:rsidRPr="00E50D20" w:rsidRDefault="00AD0746" w:rsidP="00E50D20"/>
    <w:p w:rsidR="00AD0746" w:rsidRPr="008E4413" w:rsidRDefault="00AD0746" w:rsidP="008E4413">
      <w:pPr>
        <w:rPr>
          <w:b/>
          <w:bCs/>
          <w:sz w:val="28"/>
          <w:szCs w:val="28"/>
        </w:rPr>
      </w:pPr>
      <w:r w:rsidRPr="008E4413">
        <w:rPr>
          <w:b/>
          <w:bCs/>
          <w:sz w:val="28"/>
          <w:szCs w:val="28"/>
        </w:rPr>
        <w:t>Сводный протокол конкурса (мужчины/женщины)</w:t>
      </w:r>
    </w:p>
    <w:p w:rsidR="00AD0746" w:rsidRPr="00E50D20" w:rsidRDefault="00AD0746" w:rsidP="00E50D20"/>
    <w:p w:rsidR="00AD0746" w:rsidRPr="00E50D20" w:rsidRDefault="00AD0746" w:rsidP="00E50D20">
      <w:r w:rsidRPr="00E50D20">
        <w:t>Результаты: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3"/>
        <w:gridCol w:w="1753"/>
        <w:gridCol w:w="1701"/>
        <w:gridCol w:w="1701"/>
        <w:gridCol w:w="1418"/>
        <w:gridCol w:w="1384"/>
      </w:tblGrid>
      <w:tr w:rsidR="00AD0746" w:rsidRPr="00E50D20">
        <w:tc>
          <w:tcPr>
            <w:tcW w:w="2163" w:type="dxa"/>
            <w:vMerge w:val="restart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Участник</w:t>
            </w:r>
          </w:p>
        </w:tc>
        <w:tc>
          <w:tcPr>
            <w:tcW w:w="5155" w:type="dxa"/>
            <w:gridSpan w:val="3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Оценки за выполнение задания</w:t>
            </w:r>
          </w:p>
        </w:tc>
        <w:tc>
          <w:tcPr>
            <w:tcW w:w="1418" w:type="dxa"/>
            <w:vMerge w:val="restart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Итого</w:t>
            </w:r>
          </w:p>
        </w:tc>
        <w:tc>
          <w:tcPr>
            <w:tcW w:w="1384" w:type="dxa"/>
            <w:vMerge w:val="restart"/>
            <w:vAlign w:val="center"/>
          </w:tcPr>
          <w:p w:rsidR="00AD0746" w:rsidRPr="00E50D20" w:rsidRDefault="00AD0746" w:rsidP="008E4413">
            <w:pPr>
              <w:pStyle w:val="Table0"/>
            </w:pPr>
            <w:r w:rsidRPr="00E50D20">
              <w:t>Место</w:t>
            </w:r>
          </w:p>
        </w:tc>
      </w:tr>
      <w:tr w:rsidR="00AD0746" w:rsidRPr="00E50D20">
        <w:tc>
          <w:tcPr>
            <w:tcW w:w="2163" w:type="dxa"/>
            <w:vMerge/>
          </w:tcPr>
          <w:p w:rsidR="00AD0746" w:rsidRPr="00E50D20" w:rsidRDefault="00AD0746" w:rsidP="008E4413">
            <w:pPr>
              <w:pStyle w:val="Table0"/>
            </w:pPr>
          </w:p>
        </w:tc>
        <w:tc>
          <w:tcPr>
            <w:tcW w:w="1753" w:type="dxa"/>
            <w:vAlign w:val="center"/>
          </w:tcPr>
          <w:p w:rsidR="00AD0746" w:rsidRPr="00E50D20" w:rsidRDefault="00AD0746" w:rsidP="008E4413">
            <w:pPr>
              <w:pStyle w:val="Table"/>
            </w:pPr>
            <w:r w:rsidRPr="00E50D20">
              <w:t>1</w:t>
            </w:r>
          </w:p>
        </w:tc>
        <w:tc>
          <w:tcPr>
            <w:tcW w:w="1701" w:type="dxa"/>
            <w:vAlign w:val="center"/>
          </w:tcPr>
          <w:p w:rsidR="00AD0746" w:rsidRPr="00E50D20" w:rsidRDefault="00AD0746" w:rsidP="008E4413">
            <w:pPr>
              <w:pStyle w:val="Table"/>
            </w:pPr>
            <w:r w:rsidRPr="00E50D20">
              <w:t>2</w:t>
            </w:r>
          </w:p>
        </w:tc>
        <w:tc>
          <w:tcPr>
            <w:tcW w:w="1701" w:type="dxa"/>
            <w:vAlign w:val="center"/>
          </w:tcPr>
          <w:p w:rsidR="00AD0746" w:rsidRPr="00E50D20" w:rsidRDefault="00AD0746" w:rsidP="008E4413">
            <w:pPr>
              <w:pStyle w:val="Table"/>
            </w:pPr>
            <w:r w:rsidRPr="00E50D20">
              <w:t>3</w:t>
            </w:r>
          </w:p>
        </w:tc>
        <w:tc>
          <w:tcPr>
            <w:tcW w:w="1418" w:type="dxa"/>
            <w:vMerge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1384" w:type="dxa"/>
            <w:vMerge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163" w:type="dxa"/>
          </w:tcPr>
          <w:p w:rsidR="00AD0746" w:rsidRPr="00E50D20" w:rsidRDefault="00AD0746" w:rsidP="008E4413">
            <w:pPr>
              <w:pStyle w:val="Table"/>
            </w:pPr>
            <w:r w:rsidRPr="00E50D20">
              <w:t>Участник № 1</w:t>
            </w:r>
          </w:p>
        </w:tc>
        <w:tc>
          <w:tcPr>
            <w:tcW w:w="1753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1701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1701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1418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1384" w:type="dxa"/>
          </w:tcPr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c>
          <w:tcPr>
            <w:tcW w:w="2163" w:type="dxa"/>
          </w:tcPr>
          <w:p w:rsidR="00AD0746" w:rsidRPr="00E50D20" w:rsidRDefault="00AD0746" w:rsidP="008E4413">
            <w:pPr>
              <w:pStyle w:val="Table"/>
            </w:pPr>
            <w:r w:rsidRPr="00E50D20">
              <w:t>Участник № ...</w:t>
            </w:r>
          </w:p>
        </w:tc>
        <w:tc>
          <w:tcPr>
            <w:tcW w:w="1753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1701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1701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1418" w:type="dxa"/>
          </w:tcPr>
          <w:p w:rsidR="00AD0746" w:rsidRPr="00E50D20" w:rsidRDefault="00AD0746" w:rsidP="008E4413">
            <w:pPr>
              <w:pStyle w:val="Table"/>
            </w:pPr>
          </w:p>
        </w:tc>
        <w:tc>
          <w:tcPr>
            <w:tcW w:w="1384" w:type="dxa"/>
          </w:tcPr>
          <w:p w:rsidR="00AD0746" w:rsidRPr="00E50D20" w:rsidRDefault="00AD0746" w:rsidP="008E4413">
            <w:pPr>
              <w:pStyle w:val="Table"/>
            </w:pPr>
          </w:p>
        </w:tc>
      </w:tr>
    </w:tbl>
    <w:p w:rsidR="00AD0746" w:rsidRPr="00E50D20" w:rsidRDefault="00AD0746" w:rsidP="00E50D20"/>
    <w:p w:rsidR="00AD0746" w:rsidRPr="00E50D20" w:rsidRDefault="00AD0746" w:rsidP="00E50D20">
      <w:r w:rsidRPr="00E50D20">
        <w:t xml:space="preserve">I место – участник </w:t>
      </w:r>
      <w:r w:rsidRPr="00E50D20">
        <w:tab/>
        <w:t>__________</w:t>
      </w:r>
    </w:p>
    <w:p w:rsidR="00AD0746" w:rsidRPr="00E50D20" w:rsidRDefault="00AD0746" w:rsidP="00E50D20">
      <w:r w:rsidRPr="00E50D20">
        <w:t>II место – участник</w:t>
      </w:r>
      <w:r>
        <w:t xml:space="preserve"> </w:t>
      </w:r>
      <w:r w:rsidRPr="00E50D20">
        <w:tab/>
        <w:t>__________</w:t>
      </w:r>
    </w:p>
    <w:p w:rsidR="00AD0746" w:rsidRPr="00E50D20" w:rsidRDefault="00AD0746" w:rsidP="00E50D20">
      <w:r w:rsidRPr="00E50D20">
        <w:t>III место – участник</w:t>
      </w:r>
      <w:r>
        <w:t xml:space="preserve"> </w:t>
      </w:r>
      <w:r w:rsidRPr="00E50D20">
        <w:tab/>
        <w:t>__________</w:t>
      </w:r>
    </w:p>
    <w:p w:rsidR="00AD0746" w:rsidRPr="00E50D20" w:rsidRDefault="00AD0746" w:rsidP="00E50D20"/>
    <w:p w:rsidR="00AD0746" w:rsidRPr="00E50D20" w:rsidRDefault="00AD0746" w:rsidP="00E50D20">
      <w:r w:rsidRPr="00E50D20">
        <w:t>Председатель конкурсной комиссии: ____________ / ____________/</w:t>
      </w:r>
    </w:p>
    <w:p w:rsidR="00AD0746" w:rsidRPr="00E50D20" w:rsidRDefault="00AD0746" w:rsidP="00E50D20">
      <w:r>
        <w:t xml:space="preserve"> </w:t>
      </w:r>
      <w:r w:rsidRPr="00E50D20">
        <w:t xml:space="preserve"> </w:t>
      </w:r>
      <w:r w:rsidRPr="00E50D20">
        <w:tab/>
      </w:r>
      <w:r w:rsidRPr="00E50D20">
        <w:tab/>
      </w:r>
      <w:r w:rsidRPr="00E50D20">
        <w:tab/>
      </w:r>
      <w:r w:rsidRPr="00E50D20">
        <w:tab/>
      </w:r>
      <w:r w:rsidRPr="00E50D20">
        <w:tab/>
      </w:r>
      <w:r w:rsidRPr="00E50D20">
        <w:tab/>
      </w:r>
      <w:r w:rsidRPr="00E50D20">
        <w:tab/>
      </w:r>
      <w:r>
        <w:t xml:space="preserve">   </w:t>
      </w:r>
      <w:r w:rsidRPr="00E50D20">
        <w:t xml:space="preserve"> (Подпись/расшифровка)</w:t>
      </w:r>
    </w:p>
    <w:p w:rsidR="00AD0746" w:rsidRPr="00E50D20" w:rsidRDefault="00AD0746" w:rsidP="00E50D20"/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Приложение №1</w:t>
      </w:r>
    </w:p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к Положению о проведении конкурса</w:t>
      </w:r>
    </w:p>
    <w:p w:rsidR="00AD0746" w:rsidRPr="00E50D20" w:rsidRDefault="00AD0746" w:rsidP="00E50D20"/>
    <w:p w:rsidR="00AD0746" w:rsidRPr="008E4413" w:rsidRDefault="00AD0746" w:rsidP="008E4413">
      <w:pPr>
        <w:jc w:val="center"/>
        <w:rPr>
          <w:b/>
          <w:bCs/>
          <w:sz w:val="30"/>
          <w:szCs w:val="30"/>
        </w:rPr>
      </w:pPr>
      <w:r w:rsidRPr="008E4413">
        <w:rPr>
          <w:b/>
          <w:bCs/>
          <w:sz w:val="30"/>
          <w:szCs w:val="30"/>
        </w:rPr>
        <w:t>Организационный комитет конкурса I этапа регионального конкурса в сфере социальной поддержки и социального обслуживания населения Кемеровской области по компьютерному многоборью среди пенсионеров на территории Крапивинского муниципального района</w:t>
      </w:r>
    </w:p>
    <w:tbl>
      <w:tblPr>
        <w:tblW w:w="0" w:type="auto"/>
        <w:tblInd w:w="-106" w:type="dxa"/>
        <w:tblLook w:val="01E0"/>
      </w:tblPr>
      <w:tblGrid>
        <w:gridCol w:w="4428"/>
        <w:gridCol w:w="4859"/>
      </w:tblGrid>
      <w:tr w:rsidR="00AD0746" w:rsidRPr="00E50D20">
        <w:trPr>
          <w:trHeight w:val="120"/>
        </w:trPr>
        <w:tc>
          <w:tcPr>
            <w:tcW w:w="9287" w:type="dxa"/>
            <w:gridSpan w:val="2"/>
          </w:tcPr>
          <w:p w:rsidR="00AD0746" w:rsidRPr="00E50D20" w:rsidRDefault="00AD0746" w:rsidP="008E4413">
            <w:pPr>
              <w:pStyle w:val="Table0"/>
            </w:pPr>
          </w:p>
          <w:p w:rsidR="00AD0746" w:rsidRPr="00E50D20" w:rsidRDefault="00AD0746" w:rsidP="008E4413">
            <w:pPr>
              <w:pStyle w:val="Table0"/>
            </w:pPr>
            <w:r w:rsidRPr="00E50D20">
              <w:t>Председатель организационного комитета</w:t>
            </w:r>
          </w:p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rPr>
          <w:trHeight w:val="975"/>
        </w:trPr>
        <w:tc>
          <w:tcPr>
            <w:tcW w:w="4428" w:type="dxa"/>
          </w:tcPr>
          <w:p w:rsidR="00AD0746" w:rsidRPr="00E50D20" w:rsidRDefault="00AD0746" w:rsidP="008E4413">
            <w:pPr>
              <w:pStyle w:val="Table"/>
            </w:pPr>
            <w:r w:rsidRPr="00E50D20">
              <w:t>Остапенко Зинаида Викторовна</w:t>
            </w:r>
          </w:p>
        </w:tc>
        <w:tc>
          <w:tcPr>
            <w:tcW w:w="4859" w:type="dxa"/>
          </w:tcPr>
          <w:p w:rsidR="00AD0746" w:rsidRPr="00E50D20" w:rsidRDefault="00AD0746" w:rsidP="008E4413">
            <w:pPr>
              <w:pStyle w:val="Table"/>
            </w:pPr>
            <w:r w:rsidRPr="00E50D20">
              <w:t>- заместитель главы Крапивинского муниципального района.</w:t>
            </w:r>
          </w:p>
        </w:tc>
      </w:tr>
      <w:tr w:rsidR="00AD0746" w:rsidRPr="00E50D20">
        <w:trPr>
          <w:trHeight w:val="390"/>
        </w:trPr>
        <w:tc>
          <w:tcPr>
            <w:tcW w:w="9287" w:type="dxa"/>
            <w:gridSpan w:val="2"/>
          </w:tcPr>
          <w:p w:rsidR="00AD0746" w:rsidRPr="00E50D20" w:rsidRDefault="00AD0746" w:rsidP="008E4413">
            <w:pPr>
              <w:pStyle w:val="Table"/>
            </w:pPr>
            <w:r w:rsidRPr="00E50D20">
              <w:t>Секретарь организационного комитета</w:t>
            </w:r>
          </w:p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rPr>
          <w:trHeight w:val="1831"/>
        </w:trPr>
        <w:tc>
          <w:tcPr>
            <w:tcW w:w="4428" w:type="dxa"/>
            <w:tcBorders>
              <w:bottom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 xml:space="preserve">Турнаева Елена Алексеевна </w:t>
            </w:r>
          </w:p>
        </w:tc>
        <w:tc>
          <w:tcPr>
            <w:tcW w:w="4859" w:type="dxa"/>
            <w:tcBorders>
              <w:bottom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- начальник отдела по организационно-методической работе и приему населения управления социальной защиты населения администрации Крапивинского муниципального района.</w:t>
            </w:r>
          </w:p>
        </w:tc>
      </w:tr>
      <w:tr w:rsidR="00AD0746" w:rsidRPr="00E50D20">
        <w:trPr>
          <w:trHeight w:val="24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  <w:r w:rsidRPr="00E50D20">
              <w:t>Члены организационного комитета</w:t>
            </w:r>
          </w:p>
          <w:p w:rsidR="00AD0746" w:rsidRPr="00E50D20" w:rsidRDefault="00AD0746" w:rsidP="008E4413">
            <w:pPr>
              <w:pStyle w:val="Table"/>
            </w:pPr>
          </w:p>
        </w:tc>
      </w:tr>
      <w:tr w:rsidR="00AD0746" w:rsidRPr="00E50D20">
        <w:trPr>
          <w:trHeight w:val="134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Карпова Людмила Ивановна</w:t>
            </w: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- начальник управления социальной защиты населения администрации Крапивинского муниципального района;</w:t>
            </w:r>
          </w:p>
        </w:tc>
      </w:tr>
      <w:tr w:rsidR="00AD0746" w:rsidRPr="00E50D20">
        <w:trPr>
          <w:trHeight w:val="91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Гизатулина Юлия Ивановна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- начальник управления культуры администрации Крапивинского муниципального района;</w:t>
            </w:r>
          </w:p>
        </w:tc>
      </w:tr>
      <w:tr w:rsidR="00AD0746" w:rsidRPr="00E50D20">
        <w:trPr>
          <w:trHeight w:val="7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Толстогузова Любовь Николаевна</w:t>
            </w:r>
          </w:p>
          <w:p w:rsidR="00AD0746" w:rsidRPr="00E50D20" w:rsidRDefault="00AD0746" w:rsidP="008E4413">
            <w:pPr>
              <w:pStyle w:val="Table"/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- директор МБУК «Крапивинская центральная библиотека»;</w:t>
            </w:r>
          </w:p>
        </w:tc>
      </w:tr>
      <w:tr w:rsidR="00AD0746" w:rsidRPr="00E50D20">
        <w:trPr>
          <w:trHeight w:val="17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Бааль Валентина Владимировна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46" w:rsidRPr="00E50D20" w:rsidRDefault="00AD0746" w:rsidP="008E4413">
            <w:pPr>
              <w:pStyle w:val="Table"/>
            </w:pPr>
            <w:r w:rsidRPr="00E50D20">
              <w:t>- директор муниципального бюджетного учреждения «Комплексный центр социального обслуживания населения» Крапивинского муниципального района</w:t>
            </w:r>
          </w:p>
        </w:tc>
      </w:tr>
    </w:tbl>
    <w:p w:rsidR="00AD0746" w:rsidRPr="00E50D20" w:rsidRDefault="00AD0746" w:rsidP="00E50D20"/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Приложение №2</w:t>
      </w:r>
    </w:p>
    <w:p w:rsidR="00AD0746" w:rsidRPr="008E4413" w:rsidRDefault="00AD0746" w:rsidP="008E4413">
      <w:pPr>
        <w:jc w:val="right"/>
        <w:rPr>
          <w:b/>
          <w:bCs/>
          <w:kern w:val="28"/>
          <w:sz w:val="32"/>
          <w:szCs w:val="32"/>
        </w:rPr>
      </w:pPr>
      <w:r w:rsidRPr="008E4413">
        <w:rPr>
          <w:b/>
          <w:bCs/>
          <w:kern w:val="28"/>
          <w:sz w:val="32"/>
          <w:szCs w:val="32"/>
        </w:rPr>
        <w:t>к Положению о проведении конкурса</w:t>
      </w:r>
    </w:p>
    <w:p w:rsidR="00AD0746" w:rsidRPr="00E50D20" w:rsidRDefault="00AD0746" w:rsidP="00E50D20"/>
    <w:p w:rsidR="00AD0746" w:rsidRPr="008E4413" w:rsidRDefault="00AD0746" w:rsidP="008E4413">
      <w:pPr>
        <w:jc w:val="center"/>
        <w:rPr>
          <w:b/>
          <w:bCs/>
          <w:sz w:val="30"/>
          <w:szCs w:val="30"/>
        </w:rPr>
      </w:pPr>
      <w:r w:rsidRPr="008E4413">
        <w:rPr>
          <w:b/>
          <w:bCs/>
          <w:sz w:val="30"/>
          <w:szCs w:val="30"/>
        </w:rPr>
        <w:t>Конкурсная комиссия I этапа регионального конкурса в сфере социальной поддержки и социального обслуживания населения Кемеровской области по компьютерному многоборью среди пенсионеров на территории Крапивинского муниципального района</w:t>
      </w:r>
    </w:p>
    <w:p w:rsidR="00AD0746" w:rsidRPr="00E50D20" w:rsidRDefault="00AD0746" w:rsidP="00E50D20"/>
    <w:tbl>
      <w:tblPr>
        <w:tblW w:w="0" w:type="auto"/>
        <w:tblInd w:w="-106" w:type="dxa"/>
        <w:tblLayout w:type="fixed"/>
        <w:tblLook w:val="01E0"/>
      </w:tblPr>
      <w:tblGrid>
        <w:gridCol w:w="4428"/>
        <w:gridCol w:w="4859"/>
      </w:tblGrid>
      <w:tr w:rsidR="00AD0746" w:rsidRPr="00E50D20">
        <w:trPr>
          <w:trHeight w:val="120"/>
        </w:trPr>
        <w:tc>
          <w:tcPr>
            <w:tcW w:w="9287" w:type="dxa"/>
            <w:gridSpan w:val="2"/>
          </w:tcPr>
          <w:p w:rsidR="00AD0746" w:rsidRPr="00E50D20" w:rsidRDefault="00AD0746" w:rsidP="008E4413">
            <w:pPr>
              <w:pStyle w:val="Table0"/>
            </w:pPr>
            <w:r w:rsidRPr="00E50D20">
              <w:t>Председатель конкурсной комиссии</w:t>
            </w:r>
          </w:p>
        </w:tc>
      </w:tr>
      <w:tr w:rsidR="00AD0746" w:rsidRPr="00E50D20">
        <w:trPr>
          <w:trHeight w:val="975"/>
        </w:trPr>
        <w:tc>
          <w:tcPr>
            <w:tcW w:w="4428" w:type="dxa"/>
          </w:tcPr>
          <w:p w:rsidR="00AD0746" w:rsidRPr="00E50D20" w:rsidRDefault="00AD0746" w:rsidP="008E4413">
            <w:pPr>
              <w:pStyle w:val="Table"/>
            </w:pPr>
            <w:r w:rsidRPr="00E50D20">
              <w:t>Остапенко Зинаида Викторовна</w:t>
            </w:r>
          </w:p>
        </w:tc>
        <w:tc>
          <w:tcPr>
            <w:tcW w:w="4859" w:type="dxa"/>
          </w:tcPr>
          <w:p w:rsidR="00AD0746" w:rsidRPr="00E50D20" w:rsidRDefault="00AD0746" w:rsidP="008E4413">
            <w:pPr>
              <w:pStyle w:val="Table"/>
            </w:pPr>
            <w:r w:rsidRPr="00E50D20">
              <w:t>- заместитель главы Крапивинского муниципального района.</w:t>
            </w:r>
          </w:p>
        </w:tc>
      </w:tr>
      <w:tr w:rsidR="00AD0746" w:rsidRPr="00E50D20">
        <w:trPr>
          <w:trHeight w:val="390"/>
        </w:trPr>
        <w:tc>
          <w:tcPr>
            <w:tcW w:w="9287" w:type="dxa"/>
            <w:gridSpan w:val="2"/>
          </w:tcPr>
          <w:p w:rsidR="00AD0746" w:rsidRPr="00E50D20" w:rsidRDefault="00AD0746" w:rsidP="008E4413">
            <w:pPr>
              <w:pStyle w:val="Table"/>
            </w:pPr>
            <w:r w:rsidRPr="00E50D20">
              <w:t>Секретарь конкурсной комиссии</w:t>
            </w:r>
          </w:p>
        </w:tc>
      </w:tr>
      <w:tr w:rsidR="00AD0746" w:rsidRPr="00E50D20">
        <w:trPr>
          <w:trHeight w:val="1831"/>
        </w:trPr>
        <w:tc>
          <w:tcPr>
            <w:tcW w:w="4428" w:type="dxa"/>
          </w:tcPr>
          <w:p w:rsidR="00AD0746" w:rsidRPr="00E50D20" w:rsidRDefault="00AD0746" w:rsidP="008E4413">
            <w:pPr>
              <w:pStyle w:val="Table"/>
            </w:pPr>
            <w:r w:rsidRPr="00E50D20">
              <w:t>Турнаева Елен</w:t>
            </w:r>
            <w:bookmarkStart w:id="0" w:name="_GoBack"/>
            <w:bookmarkEnd w:id="0"/>
            <w:r w:rsidRPr="00E50D20">
              <w:t xml:space="preserve">а Алексеевна </w:t>
            </w:r>
          </w:p>
        </w:tc>
        <w:tc>
          <w:tcPr>
            <w:tcW w:w="4859" w:type="dxa"/>
          </w:tcPr>
          <w:p w:rsidR="00AD0746" w:rsidRPr="00E50D20" w:rsidRDefault="00AD0746" w:rsidP="008E4413">
            <w:pPr>
              <w:pStyle w:val="Table"/>
            </w:pPr>
            <w:r w:rsidRPr="00E50D20">
              <w:t>- начальник отдела по организационно-методической работе и приему населения управления социальной защиты населения администрации Крапивинского муниципального района.</w:t>
            </w:r>
          </w:p>
        </w:tc>
      </w:tr>
      <w:tr w:rsidR="00AD0746" w:rsidRPr="00E50D20">
        <w:trPr>
          <w:trHeight w:val="240"/>
        </w:trPr>
        <w:tc>
          <w:tcPr>
            <w:tcW w:w="9287" w:type="dxa"/>
            <w:gridSpan w:val="2"/>
          </w:tcPr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  <w:r w:rsidRPr="00E50D20">
              <w:t>Члены конкурсной комиссии</w:t>
            </w:r>
          </w:p>
        </w:tc>
      </w:tr>
      <w:tr w:rsidR="00AD0746" w:rsidRPr="00E50D20">
        <w:trPr>
          <w:trHeight w:val="2316"/>
        </w:trPr>
        <w:tc>
          <w:tcPr>
            <w:tcW w:w="4428" w:type="dxa"/>
          </w:tcPr>
          <w:p w:rsidR="00AD0746" w:rsidRPr="00E50D20" w:rsidRDefault="00AD0746" w:rsidP="008E4413">
            <w:pPr>
              <w:pStyle w:val="Table"/>
            </w:pPr>
            <w:r w:rsidRPr="00E50D20">
              <w:t>Гизатулина Юлия Ивановна</w:t>
            </w: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  <w:r w:rsidRPr="00E50D20">
              <w:t>Трегубов Дмитрий Юрьевич</w:t>
            </w:r>
          </w:p>
        </w:tc>
        <w:tc>
          <w:tcPr>
            <w:tcW w:w="4859" w:type="dxa"/>
          </w:tcPr>
          <w:p w:rsidR="00AD0746" w:rsidRPr="00E50D20" w:rsidRDefault="00AD0746" w:rsidP="008E4413">
            <w:pPr>
              <w:pStyle w:val="Table"/>
            </w:pPr>
            <w:r w:rsidRPr="00E50D20">
              <w:t>- начальник управления культуры администрации Крапивинского муниципального района.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t>- заместитель начальника организационно-территориального отдела администрации Крапивинского муниципального района.</w:t>
            </w:r>
          </w:p>
        </w:tc>
      </w:tr>
      <w:tr w:rsidR="00AD0746" w:rsidRPr="00E50D20">
        <w:trPr>
          <w:trHeight w:val="1330"/>
        </w:trPr>
        <w:tc>
          <w:tcPr>
            <w:tcW w:w="4428" w:type="dxa"/>
          </w:tcPr>
          <w:p w:rsidR="00AD0746" w:rsidRPr="00E50D20" w:rsidRDefault="00AD0746" w:rsidP="008E4413">
            <w:pPr>
              <w:pStyle w:val="Table"/>
            </w:pPr>
            <w:r w:rsidRPr="00E50D20">
              <w:t>Чушкин Юрий Михайлович</w:t>
            </w:r>
          </w:p>
        </w:tc>
        <w:tc>
          <w:tcPr>
            <w:tcW w:w="4859" w:type="dxa"/>
          </w:tcPr>
          <w:p w:rsidR="00AD0746" w:rsidRPr="00E50D20" w:rsidRDefault="00AD0746" w:rsidP="008E4413">
            <w:pPr>
              <w:pStyle w:val="Table"/>
            </w:pPr>
            <w:r w:rsidRPr="00E50D20">
              <w:t>- председатель Совета ветеранов Крапивинского муниципального района, член конкурсной комиссии, председатель Совета старейшин.</w:t>
            </w:r>
          </w:p>
        </w:tc>
      </w:tr>
      <w:tr w:rsidR="00AD0746" w:rsidRPr="00E50D20">
        <w:trPr>
          <w:trHeight w:val="1770"/>
        </w:trPr>
        <w:tc>
          <w:tcPr>
            <w:tcW w:w="4428" w:type="dxa"/>
          </w:tcPr>
          <w:p w:rsidR="00AD0746" w:rsidRPr="00E50D20" w:rsidRDefault="00AD0746" w:rsidP="008E4413">
            <w:pPr>
              <w:pStyle w:val="Table"/>
            </w:pPr>
            <w:r w:rsidRPr="00E50D20">
              <w:t>Бааль Валентина Владимировна</w:t>
            </w: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</w:p>
          <w:p w:rsidR="00AD0746" w:rsidRPr="00E50D20" w:rsidRDefault="00AD0746" w:rsidP="008E4413">
            <w:pPr>
              <w:pStyle w:val="Table"/>
            </w:pPr>
            <w:r w:rsidRPr="00E50D20">
              <w:t>Старкин Андрей Иванович</w:t>
            </w:r>
          </w:p>
        </w:tc>
        <w:tc>
          <w:tcPr>
            <w:tcW w:w="4859" w:type="dxa"/>
          </w:tcPr>
          <w:p w:rsidR="00AD0746" w:rsidRPr="00E50D20" w:rsidRDefault="00AD0746" w:rsidP="008E4413">
            <w:pPr>
              <w:pStyle w:val="Table"/>
            </w:pPr>
            <w:r w:rsidRPr="00E50D20">
              <w:t>- директор муниципального бюджетного учреждения «Комплексный центр социального обслуживания населения» Крапивинского муниципального района.</w:t>
            </w:r>
          </w:p>
          <w:p w:rsidR="00AD0746" w:rsidRPr="00E50D20" w:rsidRDefault="00AD0746" w:rsidP="008E4413">
            <w:pPr>
              <w:pStyle w:val="Table"/>
            </w:pPr>
            <w:r w:rsidRPr="00E50D20">
              <w:t>- главный специалист, администратор баз данных управления социальной защиты населения администрации Крапивинского муниципального района.</w:t>
            </w:r>
          </w:p>
        </w:tc>
      </w:tr>
    </w:tbl>
    <w:p w:rsidR="00AD0746" w:rsidRPr="00E50D20" w:rsidRDefault="00AD0746" w:rsidP="00E50D20"/>
    <w:sectPr w:rsidR="00AD0746" w:rsidRPr="00E50D20" w:rsidSect="00E50D20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0E23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1A8C2B79"/>
    <w:multiLevelType w:val="hybridMultilevel"/>
    <w:tmpl w:val="C6BEE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020CFC"/>
    <w:multiLevelType w:val="hybridMultilevel"/>
    <w:tmpl w:val="9F2C04C2"/>
    <w:lvl w:ilvl="0" w:tplc="C98C94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D9007E0C">
      <w:numFmt w:val="none"/>
      <w:lvlText w:val=""/>
      <w:lvlJc w:val="left"/>
      <w:pPr>
        <w:tabs>
          <w:tab w:val="num" w:pos="360"/>
        </w:tabs>
      </w:pPr>
    </w:lvl>
    <w:lvl w:ilvl="2" w:tplc="1C8EBEFA">
      <w:numFmt w:val="none"/>
      <w:lvlText w:val=""/>
      <w:lvlJc w:val="left"/>
      <w:pPr>
        <w:tabs>
          <w:tab w:val="num" w:pos="360"/>
        </w:tabs>
      </w:pPr>
    </w:lvl>
    <w:lvl w:ilvl="3" w:tplc="278EBDEC">
      <w:numFmt w:val="none"/>
      <w:lvlText w:val=""/>
      <w:lvlJc w:val="left"/>
      <w:pPr>
        <w:tabs>
          <w:tab w:val="num" w:pos="360"/>
        </w:tabs>
      </w:pPr>
    </w:lvl>
    <w:lvl w:ilvl="4" w:tplc="AFFCE444">
      <w:numFmt w:val="none"/>
      <w:lvlText w:val=""/>
      <w:lvlJc w:val="left"/>
      <w:pPr>
        <w:tabs>
          <w:tab w:val="num" w:pos="360"/>
        </w:tabs>
      </w:pPr>
    </w:lvl>
    <w:lvl w:ilvl="5" w:tplc="BCFA3426">
      <w:numFmt w:val="none"/>
      <w:lvlText w:val=""/>
      <w:lvlJc w:val="left"/>
      <w:pPr>
        <w:tabs>
          <w:tab w:val="num" w:pos="360"/>
        </w:tabs>
      </w:pPr>
    </w:lvl>
    <w:lvl w:ilvl="6" w:tplc="186093E0">
      <w:numFmt w:val="none"/>
      <w:lvlText w:val=""/>
      <w:lvlJc w:val="left"/>
      <w:pPr>
        <w:tabs>
          <w:tab w:val="num" w:pos="360"/>
        </w:tabs>
      </w:pPr>
    </w:lvl>
    <w:lvl w:ilvl="7" w:tplc="9D008656">
      <w:numFmt w:val="none"/>
      <w:lvlText w:val=""/>
      <w:lvlJc w:val="left"/>
      <w:pPr>
        <w:tabs>
          <w:tab w:val="num" w:pos="360"/>
        </w:tabs>
      </w:pPr>
    </w:lvl>
    <w:lvl w:ilvl="8" w:tplc="38DA6DC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6A1C58"/>
    <w:multiLevelType w:val="multilevel"/>
    <w:tmpl w:val="CC22D4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F01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5287D97"/>
    <w:multiLevelType w:val="hybridMultilevel"/>
    <w:tmpl w:val="8E889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F49"/>
    <w:rsid w:val="00036449"/>
    <w:rsid w:val="00044984"/>
    <w:rsid w:val="00054A9C"/>
    <w:rsid w:val="00064C93"/>
    <w:rsid w:val="00067703"/>
    <w:rsid w:val="00076C9B"/>
    <w:rsid w:val="00080B7E"/>
    <w:rsid w:val="000832BB"/>
    <w:rsid w:val="00086802"/>
    <w:rsid w:val="000D4295"/>
    <w:rsid w:val="000E62D3"/>
    <w:rsid w:val="000F56E8"/>
    <w:rsid w:val="00223F2E"/>
    <w:rsid w:val="002258EC"/>
    <w:rsid w:val="00246C67"/>
    <w:rsid w:val="002832FC"/>
    <w:rsid w:val="00286D19"/>
    <w:rsid w:val="002B1180"/>
    <w:rsid w:val="002B209B"/>
    <w:rsid w:val="002E3E75"/>
    <w:rsid w:val="003377DB"/>
    <w:rsid w:val="00342473"/>
    <w:rsid w:val="00366646"/>
    <w:rsid w:val="00370F49"/>
    <w:rsid w:val="003D1968"/>
    <w:rsid w:val="003E6D71"/>
    <w:rsid w:val="003F6BF3"/>
    <w:rsid w:val="004A7C8B"/>
    <w:rsid w:val="004B223D"/>
    <w:rsid w:val="004C2F56"/>
    <w:rsid w:val="004E2633"/>
    <w:rsid w:val="00572C6E"/>
    <w:rsid w:val="005861A3"/>
    <w:rsid w:val="005C53AA"/>
    <w:rsid w:val="005D6405"/>
    <w:rsid w:val="007228E4"/>
    <w:rsid w:val="00755376"/>
    <w:rsid w:val="007A6189"/>
    <w:rsid w:val="007B47A7"/>
    <w:rsid w:val="007E6155"/>
    <w:rsid w:val="007F31DF"/>
    <w:rsid w:val="00806DC2"/>
    <w:rsid w:val="00863F66"/>
    <w:rsid w:val="00886DCB"/>
    <w:rsid w:val="00892619"/>
    <w:rsid w:val="008A4851"/>
    <w:rsid w:val="008B44F6"/>
    <w:rsid w:val="008E4413"/>
    <w:rsid w:val="00935731"/>
    <w:rsid w:val="00944C37"/>
    <w:rsid w:val="00957449"/>
    <w:rsid w:val="00957A12"/>
    <w:rsid w:val="0097343C"/>
    <w:rsid w:val="0098476A"/>
    <w:rsid w:val="00993821"/>
    <w:rsid w:val="009C311E"/>
    <w:rsid w:val="009C4520"/>
    <w:rsid w:val="009D4E3E"/>
    <w:rsid w:val="009E3F66"/>
    <w:rsid w:val="00A25DD7"/>
    <w:rsid w:val="00A6546B"/>
    <w:rsid w:val="00A739C5"/>
    <w:rsid w:val="00A95376"/>
    <w:rsid w:val="00A9700A"/>
    <w:rsid w:val="00AC4E14"/>
    <w:rsid w:val="00AC5960"/>
    <w:rsid w:val="00AD0746"/>
    <w:rsid w:val="00AF156F"/>
    <w:rsid w:val="00AF4606"/>
    <w:rsid w:val="00B01A82"/>
    <w:rsid w:val="00B553A5"/>
    <w:rsid w:val="00B741C6"/>
    <w:rsid w:val="00B802B4"/>
    <w:rsid w:val="00B81C8F"/>
    <w:rsid w:val="00B85FA3"/>
    <w:rsid w:val="00BB59EE"/>
    <w:rsid w:val="00BC008B"/>
    <w:rsid w:val="00BF5FD9"/>
    <w:rsid w:val="00C11FC0"/>
    <w:rsid w:val="00C21B7F"/>
    <w:rsid w:val="00C61A93"/>
    <w:rsid w:val="00CA3249"/>
    <w:rsid w:val="00CD03BF"/>
    <w:rsid w:val="00CD07BC"/>
    <w:rsid w:val="00CE42A2"/>
    <w:rsid w:val="00CF0C72"/>
    <w:rsid w:val="00D22485"/>
    <w:rsid w:val="00D43E4C"/>
    <w:rsid w:val="00D4712A"/>
    <w:rsid w:val="00D7026B"/>
    <w:rsid w:val="00D72D41"/>
    <w:rsid w:val="00DC35AC"/>
    <w:rsid w:val="00DC4A0D"/>
    <w:rsid w:val="00DC60AD"/>
    <w:rsid w:val="00DE4F41"/>
    <w:rsid w:val="00DF021A"/>
    <w:rsid w:val="00E21F5B"/>
    <w:rsid w:val="00E257D1"/>
    <w:rsid w:val="00E34E15"/>
    <w:rsid w:val="00E4338F"/>
    <w:rsid w:val="00E4777D"/>
    <w:rsid w:val="00E50D20"/>
    <w:rsid w:val="00E66CB7"/>
    <w:rsid w:val="00EA2BD7"/>
    <w:rsid w:val="00EB4524"/>
    <w:rsid w:val="00EC2147"/>
    <w:rsid w:val="00ED6F25"/>
    <w:rsid w:val="00EF2083"/>
    <w:rsid w:val="00F01005"/>
    <w:rsid w:val="00F04E58"/>
    <w:rsid w:val="00F51ACD"/>
    <w:rsid w:val="00F72D80"/>
    <w:rsid w:val="00F73DFA"/>
    <w:rsid w:val="00F8259E"/>
    <w:rsid w:val="00F93A6C"/>
    <w:rsid w:val="00FA7BA9"/>
    <w:rsid w:val="00FC1F38"/>
    <w:rsid w:val="00FC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50D20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50D20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50D20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50D20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50D20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D766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D766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D766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D7660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3DFA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D766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73DFA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76605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73DF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605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F73DFA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3DFA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6605"/>
    <w:rPr>
      <w:rFonts w:ascii="Arial" w:hAnsi="Arial" w:cs="Arial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73DFA"/>
    <w:pPr>
      <w:ind w:right="-28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3F6BF3"/>
    <w:pPr>
      <w:ind w:left="708"/>
    </w:pPr>
  </w:style>
  <w:style w:type="table" w:styleId="TableGrid">
    <w:name w:val="Table Grid"/>
    <w:basedOn w:val="TableNormal"/>
    <w:uiPriority w:val="99"/>
    <w:rsid w:val="003F6BF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E50D20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50D20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50D20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E50D2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50D20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E50D2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50D20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50D20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11</Pages>
  <Words>2996</Words>
  <Characters>17081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2015-07-02T07:56:00Z</cp:lastPrinted>
  <dcterms:created xsi:type="dcterms:W3CDTF">2016-03-23T05:12:00Z</dcterms:created>
  <dcterms:modified xsi:type="dcterms:W3CDTF">2016-03-23T08:02:00Z</dcterms:modified>
</cp:coreProperties>
</file>