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4B6" w:rsidRPr="00422507" w:rsidRDefault="00EB74B6" w:rsidP="00422507">
      <w:pPr>
        <w:jc w:val="right"/>
        <w:rPr>
          <w:b/>
          <w:bCs/>
          <w:kern w:val="28"/>
          <w:sz w:val="32"/>
          <w:szCs w:val="32"/>
        </w:rPr>
      </w:pPr>
      <w:r w:rsidRPr="00422507">
        <w:rPr>
          <w:b/>
          <w:bCs/>
          <w:kern w:val="28"/>
          <w:sz w:val="32"/>
          <w:szCs w:val="32"/>
        </w:rPr>
        <w:t>УТВЕРЖДЕНА</w:t>
      </w:r>
    </w:p>
    <w:p w:rsidR="00EB74B6" w:rsidRPr="00422507" w:rsidRDefault="00EB74B6" w:rsidP="00422507">
      <w:pPr>
        <w:jc w:val="right"/>
        <w:rPr>
          <w:b/>
          <w:bCs/>
          <w:kern w:val="28"/>
          <w:sz w:val="32"/>
          <w:szCs w:val="32"/>
        </w:rPr>
      </w:pPr>
      <w:r w:rsidRPr="00422507">
        <w:rPr>
          <w:b/>
          <w:bCs/>
          <w:kern w:val="28"/>
          <w:sz w:val="32"/>
          <w:szCs w:val="32"/>
        </w:rPr>
        <w:t>постановлением администрации</w:t>
      </w:r>
    </w:p>
    <w:p w:rsidR="00EB74B6" w:rsidRPr="00422507" w:rsidRDefault="00EB74B6" w:rsidP="00422507">
      <w:pPr>
        <w:jc w:val="right"/>
        <w:rPr>
          <w:b/>
          <w:bCs/>
          <w:kern w:val="28"/>
          <w:sz w:val="32"/>
          <w:szCs w:val="32"/>
        </w:rPr>
      </w:pPr>
      <w:r w:rsidRPr="00422507">
        <w:rPr>
          <w:b/>
          <w:bCs/>
          <w:kern w:val="28"/>
          <w:sz w:val="32"/>
          <w:szCs w:val="32"/>
        </w:rPr>
        <w:t>Крап</w:t>
      </w:r>
      <w:r>
        <w:rPr>
          <w:b/>
          <w:bCs/>
          <w:kern w:val="28"/>
          <w:sz w:val="32"/>
          <w:szCs w:val="32"/>
        </w:rPr>
        <w:t>ивинского муниципального района</w:t>
      </w:r>
      <w:bookmarkStart w:id="0" w:name="_GoBack"/>
      <w:bookmarkEnd w:id="0"/>
    </w:p>
    <w:p w:rsidR="00EB74B6" w:rsidRPr="00422507" w:rsidRDefault="00EB74B6" w:rsidP="00422507">
      <w:pPr>
        <w:jc w:val="right"/>
        <w:rPr>
          <w:b/>
          <w:bCs/>
          <w:kern w:val="28"/>
          <w:sz w:val="32"/>
          <w:szCs w:val="32"/>
        </w:rPr>
      </w:pPr>
      <w:r w:rsidRPr="00422507">
        <w:rPr>
          <w:b/>
          <w:bCs/>
          <w:kern w:val="28"/>
          <w:sz w:val="32"/>
          <w:szCs w:val="32"/>
        </w:rPr>
        <w:t>от 08.11.2013 г. №1617</w:t>
      </w:r>
    </w:p>
    <w:p w:rsidR="00EB74B6" w:rsidRPr="00422507" w:rsidRDefault="00EB74B6" w:rsidP="00422507">
      <w:pPr>
        <w:jc w:val="center"/>
        <w:rPr>
          <w:b/>
          <w:bCs/>
          <w:kern w:val="32"/>
          <w:sz w:val="32"/>
          <w:szCs w:val="32"/>
        </w:rPr>
      </w:pPr>
    </w:p>
    <w:p w:rsidR="00EB74B6" w:rsidRPr="00422507" w:rsidRDefault="00EB74B6" w:rsidP="00422507">
      <w:pPr>
        <w:jc w:val="center"/>
        <w:rPr>
          <w:b/>
          <w:bCs/>
          <w:kern w:val="32"/>
          <w:sz w:val="32"/>
          <w:szCs w:val="32"/>
        </w:rPr>
      </w:pPr>
      <w:r w:rsidRPr="00422507">
        <w:rPr>
          <w:b/>
          <w:bCs/>
          <w:kern w:val="32"/>
          <w:sz w:val="32"/>
          <w:szCs w:val="32"/>
        </w:rPr>
        <w:t>Паспорт муниципальной программы «Имущественный комплекс Крапивинского муниципального района» на 2014-2016 годы</w:t>
      </w:r>
    </w:p>
    <w:p w:rsidR="00EB74B6" w:rsidRPr="00422507" w:rsidRDefault="00EB74B6" w:rsidP="00422507"/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476"/>
        <w:gridCol w:w="7358"/>
      </w:tblGrid>
      <w:tr w:rsidR="00EB74B6" w:rsidRPr="00422507">
        <w:tc>
          <w:tcPr>
            <w:tcW w:w="2559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EB74B6" w:rsidRPr="00422507" w:rsidRDefault="00EB74B6" w:rsidP="00422507">
            <w:pPr>
              <w:pStyle w:val="Table0"/>
            </w:pPr>
            <w:r w:rsidRPr="00422507">
              <w:t>Наименование муниципальной программы</w:t>
            </w:r>
          </w:p>
        </w:tc>
        <w:tc>
          <w:tcPr>
            <w:tcW w:w="7647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EB74B6" w:rsidRPr="00422507" w:rsidRDefault="00EB74B6" w:rsidP="00422507">
            <w:pPr>
              <w:pStyle w:val="Table0"/>
            </w:pPr>
            <w:r w:rsidRPr="00422507">
              <w:t>Муниципальная программа «Имущественный комплекс Крапивинского муниципального района» на 2014-2016 годы (далее – муниципальная программа)</w:t>
            </w:r>
          </w:p>
        </w:tc>
      </w:tr>
      <w:tr w:rsidR="00EB74B6" w:rsidRPr="00422507">
        <w:tc>
          <w:tcPr>
            <w:tcW w:w="2559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EB74B6" w:rsidRPr="00422507" w:rsidRDefault="00EB74B6" w:rsidP="00422507">
            <w:pPr>
              <w:pStyle w:val="Table"/>
            </w:pPr>
            <w:r w:rsidRPr="00422507">
              <w:t>Директор муниципальной программы</w:t>
            </w:r>
          </w:p>
        </w:tc>
        <w:tc>
          <w:tcPr>
            <w:tcW w:w="7647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EB74B6" w:rsidRPr="00422507" w:rsidRDefault="00EB74B6" w:rsidP="00422507">
            <w:pPr>
              <w:pStyle w:val="Table"/>
            </w:pPr>
            <w:r w:rsidRPr="00422507">
              <w:t>Первый заместитель главы Крапивинского муниципального района Т.И. Климина</w:t>
            </w:r>
          </w:p>
        </w:tc>
      </w:tr>
      <w:tr w:rsidR="00EB74B6" w:rsidRPr="00422507">
        <w:tc>
          <w:tcPr>
            <w:tcW w:w="2559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EB74B6" w:rsidRPr="00422507" w:rsidRDefault="00EB74B6" w:rsidP="00422507">
            <w:pPr>
              <w:pStyle w:val="Table"/>
            </w:pPr>
            <w:r w:rsidRPr="00422507">
              <w:t>Ответственный исполнитель (координатор) муниципальной программы</w:t>
            </w:r>
          </w:p>
        </w:tc>
        <w:tc>
          <w:tcPr>
            <w:tcW w:w="7647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EB74B6" w:rsidRPr="00422507" w:rsidRDefault="00EB74B6" w:rsidP="00422507">
            <w:pPr>
              <w:pStyle w:val="Table"/>
            </w:pPr>
            <w:r w:rsidRPr="00422507">
              <w:t>Комитет по управлению муниципальным имуществом администрации Крапивинского муниципального района Кемеровской области</w:t>
            </w:r>
          </w:p>
        </w:tc>
      </w:tr>
      <w:tr w:rsidR="00EB74B6" w:rsidRPr="00422507">
        <w:tc>
          <w:tcPr>
            <w:tcW w:w="2559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EB74B6" w:rsidRPr="00422507" w:rsidRDefault="00EB74B6" w:rsidP="00422507">
            <w:pPr>
              <w:pStyle w:val="Table"/>
            </w:pPr>
            <w:r w:rsidRPr="00422507">
              <w:t>Исполнитель муниципальной программы</w:t>
            </w:r>
          </w:p>
        </w:tc>
        <w:tc>
          <w:tcPr>
            <w:tcW w:w="7647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EB74B6" w:rsidRPr="00422507" w:rsidRDefault="00EB74B6" w:rsidP="00422507">
            <w:pPr>
              <w:pStyle w:val="Table"/>
            </w:pPr>
            <w:r w:rsidRPr="00422507">
              <w:t>Комитет по управлению муниципальным имуществом администрации Крапивинского муниципального района Кемеровской области</w:t>
            </w:r>
          </w:p>
        </w:tc>
      </w:tr>
      <w:tr w:rsidR="00EB74B6" w:rsidRPr="00422507">
        <w:tc>
          <w:tcPr>
            <w:tcW w:w="2559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EB74B6" w:rsidRPr="00422507" w:rsidRDefault="00EB74B6" w:rsidP="00422507">
            <w:pPr>
              <w:pStyle w:val="Table"/>
            </w:pPr>
            <w:r w:rsidRPr="00422507">
              <w:t>Цели муниципальной программы</w:t>
            </w:r>
          </w:p>
        </w:tc>
        <w:tc>
          <w:tcPr>
            <w:tcW w:w="7647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EB74B6" w:rsidRPr="00422507" w:rsidRDefault="00EB74B6" w:rsidP="00422507">
            <w:pPr>
              <w:pStyle w:val="Table"/>
            </w:pPr>
            <w:r w:rsidRPr="00422507">
              <w:t>1. Повышение эффективности и прозрачности управления и распоряжения имуществом и земельными ресурсами Крапивинского муниципального района.</w:t>
            </w:r>
          </w:p>
          <w:p w:rsidR="00EB74B6" w:rsidRPr="00422507" w:rsidRDefault="00EB74B6" w:rsidP="00422507">
            <w:pPr>
              <w:pStyle w:val="Table"/>
            </w:pPr>
            <w:r w:rsidRPr="00422507">
              <w:t>2. Контроль за использованием земель и муниципального имущества, обеспечение гарантированных поступлений платежей в бюджет Крапивинского муниципального района.</w:t>
            </w:r>
          </w:p>
          <w:p w:rsidR="00EB74B6" w:rsidRPr="00422507" w:rsidRDefault="00EB74B6" w:rsidP="00422507">
            <w:pPr>
              <w:pStyle w:val="Table"/>
            </w:pPr>
            <w:r w:rsidRPr="00422507">
              <w:t xml:space="preserve">3. Увеличение доходов консолидированного бюджета Крапивинского муниципального района от использования и распоряжения муниципальным имуществом и земельными участками. </w:t>
            </w:r>
          </w:p>
        </w:tc>
      </w:tr>
      <w:tr w:rsidR="00EB74B6" w:rsidRPr="00422507">
        <w:tc>
          <w:tcPr>
            <w:tcW w:w="2559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EB74B6" w:rsidRPr="00422507" w:rsidRDefault="00EB74B6" w:rsidP="00422507">
            <w:pPr>
              <w:pStyle w:val="Table"/>
            </w:pPr>
            <w:r w:rsidRPr="00422507">
              <w:t>Задачи муниципальной программы</w:t>
            </w:r>
          </w:p>
        </w:tc>
        <w:tc>
          <w:tcPr>
            <w:tcW w:w="7647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EB74B6" w:rsidRPr="00422507" w:rsidRDefault="00EB74B6" w:rsidP="00422507">
            <w:pPr>
              <w:pStyle w:val="Table"/>
            </w:pPr>
            <w:r w:rsidRPr="00422507">
              <w:t>1. Разграничение государственной собственности на землю и формирование реестра земель, находящихся в собственности Крапивинского муниципального района.</w:t>
            </w:r>
          </w:p>
          <w:p w:rsidR="00EB74B6" w:rsidRPr="00422507" w:rsidRDefault="00EB74B6" w:rsidP="00422507">
            <w:pPr>
              <w:pStyle w:val="Table"/>
            </w:pPr>
            <w:r w:rsidRPr="00422507">
              <w:t>2. Разработка и принятие органами местного самоуправления законодательных, нормативно-правовых и нормативно-методических документов по обеспечению реализации на территории Крапивинского муниципального района единой политики земельных и имущественных отношений.</w:t>
            </w:r>
          </w:p>
          <w:p w:rsidR="00EB74B6" w:rsidRPr="00422507" w:rsidRDefault="00EB74B6" w:rsidP="00422507">
            <w:pPr>
              <w:pStyle w:val="Table"/>
            </w:pPr>
            <w:r w:rsidRPr="00422507">
              <w:t>3. Обеспечение обязательств Крапивинского муниципального района по гражданско-правовым сделкам.</w:t>
            </w:r>
          </w:p>
          <w:p w:rsidR="00EB74B6" w:rsidRPr="00422507" w:rsidRDefault="00EB74B6" w:rsidP="00422507">
            <w:pPr>
              <w:pStyle w:val="Table"/>
            </w:pPr>
            <w:r w:rsidRPr="00422507">
              <w:t>4. Создание эффективной системы управления и распоряжения муниципальной собственностью Крапивинского муниципального района.</w:t>
            </w:r>
          </w:p>
          <w:p w:rsidR="00EB74B6" w:rsidRPr="00422507" w:rsidRDefault="00EB74B6" w:rsidP="00422507">
            <w:pPr>
              <w:pStyle w:val="Table"/>
            </w:pPr>
            <w:r w:rsidRPr="00422507">
              <w:t>5. Увеличение доходной части бюджета Крапивинского муниципального района за счет эффективного использования муниципального имущества.</w:t>
            </w:r>
          </w:p>
        </w:tc>
      </w:tr>
      <w:tr w:rsidR="00EB74B6" w:rsidRPr="00422507">
        <w:tc>
          <w:tcPr>
            <w:tcW w:w="2559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EB74B6" w:rsidRPr="00422507" w:rsidRDefault="00EB74B6" w:rsidP="00422507">
            <w:pPr>
              <w:pStyle w:val="Table"/>
            </w:pPr>
            <w:r w:rsidRPr="00422507">
              <w:t>Срок реализации муниципальной программы</w:t>
            </w:r>
          </w:p>
        </w:tc>
        <w:tc>
          <w:tcPr>
            <w:tcW w:w="7647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EB74B6" w:rsidRPr="00422507" w:rsidRDefault="00EB74B6" w:rsidP="00422507">
            <w:pPr>
              <w:pStyle w:val="Table"/>
            </w:pPr>
            <w:r w:rsidRPr="00422507">
              <w:t>2014 год – 2016 год</w:t>
            </w:r>
          </w:p>
        </w:tc>
      </w:tr>
      <w:tr w:rsidR="00EB74B6" w:rsidRPr="00422507">
        <w:tc>
          <w:tcPr>
            <w:tcW w:w="2559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EB74B6" w:rsidRPr="00422507" w:rsidRDefault="00EB74B6" w:rsidP="00422507">
            <w:pPr>
              <w:pStyle w:val="Table"/>
            </w:pPr>
            <w:r w:rsidRPr="00422507"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w="7647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EB74B6" w:rsidRPr="00422507" w:rsidRDefault="00EB74B6" w:rsidP="00422507">
            <w:pPr>
              <w:pStyle w:val="Table"/>
            </w:pPr>
            <w:r w:rsidRPr="00422507">
              <w:t>Общий объем средств, предусмотренных на реализацию муниципальной программы –</w:t>
            </w:r>
            <w:r>
              <w:t xml:space="preserve"> 9300 тыс. рублей, в том числе:</w:t>
            </w:r>
          </w:p>
          <w:p w:rsidR="00EB74B6" w:rsidRPr="00422507" w:rsidRDefault="00EB74B6" w:rsidP="00422507">
            <w:pPr>
              <w:pStyle w:val="Table"/>
            </w:pPr>
            <w:r w:rsidRPr="00422507">
              <w:t>2014 год</w:t>
            </w:r>
            <w:r>
              <w:t xml:space="preserve"> </w:t>
            </w:r>
            <w:r w:rsidRPr="00422507">
              <w:t>- 3100 тыс. рублей;</w:t>
            </w:r>
          </w:p>
          <w:p w:rsidR="00EB74B6" w:rsidRPr="00422507" w:rsidRDefault="00EB74B6" w:rsidP="00422507">
            <w:pPr>
              <w:pStyle w:val="Table"/>
            </w:pPr>
            <w:r w:rsidRPr="00422507">
              <w:t>2015 год</w:t>
            </w:r>
            <w:r>
              <w:t xml:space="preserve"> </w:t>
            </w:r>
            <w:r w:rsidRPr="00422507">
              <w:t>- 3100 тыс. рублей;</w:t>
            </w:r>
          </w:p>
          <w:p w:rsidR="00EB74B6" w:rsidRPr="00422507" w:rsidRDefault="00EB74B6" w:rsidP="00422507">
            <w:pPr>
              <w:pStyle w:val="Table"/>
            </w:pPr>
            <w:r w:rsidRPr="00422507">
              <w:t>2016 год</w:t>
            </w:r>
            <w:r>
              <w:t xml:space="preserve"> </w:t>
            </w:r>
            <w:r w:rsidRPr="00422507">
              <w:t>- 3100 тыс. рублей.</w:t>
            </w:r>
          </w:p>
          <w:p w:rsidR="00EB74B6" w:rsidRPr="00422507" w:rsidRDefault="00EB74B6" w:rsidP="00422507">
            <w:pPr>
              <w:pStyle w:val="Table"/>
            </w:pPr>
            <w:r w:rsidRPr="00422507">
              <w:t>Источник финансирования муниципальной программы – бюджет Крапивинского муниципального района.</w:t>
            </w:r>
          </w:p>
        </w:tc>
      </w:tr>
      <w:tr w:rsidR="00EB74B6" w:rsidRPr="00422507">
        <w:tc>
          <w:tcPr>
            <w:tcW w:w="2559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EB74B6" w:rsidRPr="00422507" w:rsidRDefault="00EB74B6" w:rsidP="00422507">
            <w:pPr>
              <w:pStyle w:val="Table"/>
            </w:pPr>
            <w:r w:rsidRPr="00422507">
              <w:t>Ожидаемые конечные результаты реализации муниципальной программы</w:t>
            </w:r>
          </w:p>
        </w:tc>
        <w:tc>
          <w:tcPr>
            <w:tcW w:w="7647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EB74B6" w:rsidRPr="00422507" w:rsidRDefault="00EB74B6" w:rsidP="00422507">
            <w:pPr>
              <w:pStyle w:val="Table"/>
            </w:pPr>
            <w:r w:rsidRPr="00422507">
              <w:t>1. Доля доходов от распоряжения муниципальным имуществом (передача в аренду, приватизация) в сумме налоговых и неналоговых доходов консолидированного бюджета Крапивинского муниципального района:</w:t>
            </w:r>
          </w:p>
          <w:p w:rsidR="00EB74B6" w:rsidRPr="00422507" w:rsidRDefault="00EB74B6" w:rsidP="00422507">
            <w:pPr>
              <w:pStyle w:val="Table"/>
            </w:pPr>
            <w:r w:rsidRPr="00422507">
              <w:t>2014 год</w:t>
            </w:r>
            <w:r>
              <w:t xml:space="preserve"> </w:t>
            </w:r>
            <w:r w:rsidRPr="00422507">
              <w:t>- 1,9%;</w:t>
            </w:r>
          </w:p>
          <w:p w:rsidR="00EB74B6" w:rsidRPr="00422507" w:rsidRDefault="00EB74B6" w:rsidP="00422507">
            <w:pPr>
              <w:pStyle w:val="Table"/>
            </w:pPr>
            <w:r w:rsidRPr="00422507">
              <w:t>2015 год</w:t>
            </w:r>
            <w:r>
              <w:t xml:space="preserve"> </w:t>
            </w:r>
            <w:r w:rsidRPr="00422507">
              <w:t>- 1,8%;</w:t>
            </w:r>
          </w:p>
          <w:p w:rsidR="00EB74B6" w:rsidRPr="00422507" w:rsidRDefault="00EB74B6" w:rsidP="00422507">
            <w:pPr>
              <w:pStyle w:val="Table"/>
            </w:pPr>
            <w:r w:rsidRPr="00422507">
              <w:t>2016 год</w:t>
            </w:r>
            <w:r>
              <w:t xml:space="preserve"> </w:t>
            </w:r>
            <w:r w:rsidRPr="00422507">
              <w:t>- 1,6%.</w:t>
            </w:r>
          </w:p>
          <w:p w:rsidR="00EB74B6" w:rsidRPr="00422507" w:rsidRDefault="00EB74B6" w:rsidP="00422507">
            <w:pPr>
              <w:pStyle w:val="Table"/>
            </w:pPr>
            <w:r w:rsidRPr="00422507">
              <w:t>2. Доля доходов от распоряжения земельными ресурсами (передача в аренду, приватизация) в сумме налоговых и неналоговых доходов консолидированного бюджета Крапивинского муниципального района:</w:t>
            </w:r>
          </w:p>
          <w:p w:rsidR="00EB74B6" w:rsidRPr="00422507" w:rsidRDefault="00EB74B6" w:rsidP="00422507">
            <w:pPr>
              <w:pStyle w:val="Table"/>
            </w:pPr>
            <w:r w:rsidRPr="00422507">
              <w:t>2014 год</w:t>
            </w:r>
            <w:r>
              <w:t xml:space="preserve"> </w:t>
            </w:r>
            <w:r w:rsidRPr="00422507">
              <w:t>- 27,0%;</w:t>
            </w:r>
          </w:p>
          <w:p w:rsidR="00EB74B6" w:rsidRPr="00422507" w:rsidRDefault="00EB74B6" w:rsidP="00422507">
            <w:pPr>
              <w:pStyle w:val="Table"/>
            </w:pPr>
            <w:r w:rsidRPr="00422507">
              <w:t>2015 год</w:t>
            </w:r>
            <w:r>
              <w:t xml:space="preserve"> </w:t>
            </w:r>
            <w:r w:rsidRPr="00422507">
              <w:t>- 26,3%;</w:t>
            </w:r>
          </w:p>
          <w:p w:rsidR="00EB74B6" w:rsidRPr="00422507" w:rsidRDefault="00EB74B6" w:rsidP="00422507">
            <w:pPr>
              <w:pStyle w:val="Table"/>
            </w:pPr>
            <w:r w:rsidRPr="00422507">
              <w:t>2016 год</w:t>
            </w:r>
            <w:r>
              <w:t xml:space="preserve"> </w:t>
            </w:r>
            <w:r w:rsidRPr="00422507">
              <w:t>- 26,0%.</w:t>
            </w:r>
          </w:p>
        </w:tc>
      </w:tr>
    </w:tbl>
    <w:p w:rsidR="00EB74B6" w:rsidRPr="00422507" w:rsidRDefault="00EB74B6" w:rsidP="00422507">
      <w:pPr>
        <w:jc w:val="center"/>
        <w:rPr>
          <w:b/>
          <w:bCs/>
          <w:sz w:val="30"/>
          <w:szCs w:val="30"/>
        </w:rPr>
      </w:pPr>
    </w:p>
    <w:p w:rsidR="00EB74B6" w:rsidRPr="00422507" w:rsidRDefault="00EB74B6" w:rsidP="00422507">
      <w:pPr>
        <w:jc w:val="center"/>
        <w:rPr>
          <w:b/>
          <w:bCs/>
          <w:sz w:val="30"/>
          <w:szCs w:val="30"/>
        </w:rPr>
      </w:pPr>
      <w:r w:rsidRPr="00422507">
        <w:rPr>
          <w:b/>
          <w:bCs/>
          <w:sz w:val="30"/>
          <w:szCs w:val="30"/>
        </w:rPr>
        <w:t>1. Характеристика текущего состояния сферы управления муниципальным имуществом муниципального района</w:t>
      </w:r>
    </w:p>
    <w:p w:rsidR="00EB74B6" w:rsidRPr="00422507" w:rsidRDefault="00EB74B6" w:rsidP="00422507"/>
    <w:p w:rsidR="00EB74B6" w:rsidRPr="00422507" w:rsidRDefault="00EB74B6" w:rsidP="00422507">
      <w:r w:rsidRPr="00422507">
        <w:t xml:space="preserve">Управление муниципальной собственностью является неотъемлемой частью деятельности комитета по управлению муниципальным имуществом администрации Крапивинского муниципального района по решению экономических и социальных задач, укреплению финансовой стабильности, созданию эффективной конкурентной экономики, обеспечивающей повышение уровня и качества жизни населения района. </w:t>
      </w:r>
    </w:p>
    <w:p w:rsidR="00EB74B6" w:rsidRPr="00422507" w:rsidRDefault="00EB74B6" w:rsidP="00422507">
      <w:r w:rsidRPr="00422507">
        <w:t>Основной целью управления муниципальной собственностью Крапивинского муниципального района является ее эффективное использование для функционирования органов местного самоуправления и решения задач районного развития. Для достижения указанной цели должна быть решена задача создания системы управления муниципальной собственностью. Социально-экономическое развитие муниципального района должно осуществляться конструктивно и параллельно с системой управления муниципальной собственностью, что обеспечивается не только за счёт финансовых ресур</w:t>
      </w:r>
      <w:r>
        <w:t>сов, но и материальных средств.</w:t>
      </w:r>
    </w:p>
    <w:p w:rsidR="00EB74B6" w:rsidRPr="00422507" w:rsidRDefault="00EB74B6" w:rsidP="00422507">
      <w:r w:rsidRPr="00422507">
        <w:t>Управление муниципальной собственностью - комплекс экономических и нормотворческих действий органов местного самоуправления, объединенных единой политикой и нацеленных на следующие результаты:</w:t>
      </w:r>
    </w:p>
    <w:p w:rsidR="00EB74B6" w:rsidRPr="00422507" w:rsidRDefault="00EB74B6" w:rsidP="00422507">
      <w:r w:rsidRPr="00422507">
        <w:t>-оптимизацию структуры муниципальной собственности, предназначенной для решения вопросов местного значения, выполнения отдельных государственных полномочий, переданных органам местного самоуправления, а также предназначенной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действующим законодательством;</w:t>
      </w:r>
    </w:p>
    <w:p w:rsidR="00EB74B6" w:rsidRPr="00422507" w:rsidRDefault="00EB74B6" w:rsidP="00422507">
      <w:r w:rsidRPr="00422507">
        <w:t xml:space="preserve">-максимизацию неналоговых доходов бюджета муниципального района на основе эффективного управления муниципальной собственностью. </w:t>
      </w:r>
    </w:p>
    <w:p w:rsidR="00EB74B6" w:rsidRPr="00422507" w:rsidRDefault="00EB74B6" w:rsidP="00422507">
      <w:r w:rsidRPr="00422507">
        <w:t xml:space="preserve">Муниципальная программа совмещает комплекс экономических действий, направленных на: </w:t>
      </w:r>
    </w:p>
    <w:p w:rsidR="00EB74B6" w:rsidRPr="00422507" w:rsidRDefault="00EB74B6" w:rsidP="00422507">
      <w:r w:rsidRPr="00422507">
        <w:t xml:space="preserve">-создание благоприятной среды для привлечения инвестиций в муниципальный сектор экономики; </w:t>
      </w:r>
    </w:p>
    <w:p w:rsidR="00EB74B6" w:rsidRPr="00422507" w:rsidRDefault="00EB74B6" w:rsidP="00422507">
      <w:r w:rsidRPr="00422507">
        <w:t>-развитие рыночных механизмов использования имущества - это проведение технической инвентаризация и оценки рыночной стоимости объектов недвижимости, находящихся в казне муниципального района, для последующей приватизации;</w:t>
      </w:r>
    </w:p>
    <w:p w:rsidR="00EB74B6" w:rsidRPr="00422507" w:rsidRDefault="00EB74B6" w:rsidP="00422507">
      <w:r w:rsidRPr="00422507">
        <w:t xml:space="preserve">На 01.01.2012 г. общая балансовая стоимость имущественного комплекса муниципального района составляла 778,45 млн. рублей, на 01.01.2013 г. – 1166,06 млн. рублей. В реестр муниципальной собственности района включено 260 объектов недвижимого имущества по состоянию на 01.01.2012 г. и 267 объектов – на 01.01.2013 г. </w:t>
      </w:r>
    </w:p>
    <w:p w:rsidR="00EB74B6" w:rsidRPr="00422507" w:rsidRDefault="00EB74B6" w:rsidP="00422507">
      <w:r w:rsidRPr="00422507">
        <w:t>На сегодняшний день в структуре муниципального имущественного комплекса:</w:t>
      </w:r>
    </w:p>
    <w:p w:rsidR="00EB74B6" w:rsidRPr="00422507" w:rsidRDefault="00EB74B6" w:rsidP="00422507">
      <w:r w:rsidRPr="00422507">
        <w:t>- в оперативном управлении муниципальных учреждений закреплено имущество общей балансовой стоимостью 957,91 млн. рублей или 82,15% всего имущественного комплекса района;</w:t>
      </w:r>
    </w:p>
    <w:p w:rsidR="00EB74B6" w:rsidRPr="00422507" w:rsidRDefault="00EB74B6" w:rsidP="00422507">
      <w:r w:rsidRPr="00422507">
        <w:t>- в хозяйственном ведении унитарных предприятий закреплено имущество общей балансовой стоимостью 120 тыс.</w:t>
      </w:r>
      <w:r>
        <w:t xml:space="preserve"> </w:t>
      </w:r>
      <w:r w:rsidRPr="00422507">
        <w:t>рублей или 0,01% всего имущественного комплекса района;</w:t>
      </w:r>
    </w:p>
    <w:p w:rsidR="00EB74B6" w:rsidRPr="00422507" w:rsidRDefault="00EB74B6" w:rsidP="00422507">
      <w:r w:rsidRPr="00422507">
        <w:t>- составляет казну муниципального района имущество общей балансовой стоимостью 208,03 млн.</w:t>
      </w:r>
      <w:r>
        <w:t xml:space="preserve"> </w:t>
      </w:r>
      <w:r w:rsidRPr="00422507">
        <w:t xml:space="preserve">руб. или 17,84% </w:t>
      </w:r>
    </w:p>
    <w:p w:rsidR="00EB74B6" w:rsidRPr="00422507" w:rsidRDefault="00EB74B6" w:rsidP="00422507">
      <w:r w:rsidRPr="00422507">
        <w:t xml:space="preserve">Комитетом по управлению муниципальным имуществом администрации Крапивинского муниципального района систематически проводится работа по оптимизации состава имущества, как находящегося в ведении муниципальных учреждений, так и имущества казны. </w:t>
      </w:r>
    </w:p>
    <w:p w:rsidR="00EB74B6" w:rsidRPr="00422507" w:rsidRDefault="00EB74B6" w:rsidP="00422507">
      <w:r w:rsidRPr="00422507">
        <w:t>В результате такой работы за первое полугодие 2013 года было выставлено на аукцион и продано 10 единиц транспортных средств, дальнейшее использование которых для муниципальных нужд было нецелесообразным в связи с их неудовлетворительным техническим состоянием. Бюджет района был пополнен на сумму свыше 755,8 тыс.</w:t>
      </w:r>
      <w:r>
        <w:t xml:space="preserve"> </w:t>
      </w:r>
      <w:r w:rsidRPr="00422507">
        <w:t>руб.</w:t>
      </w:r>
    </w:p>
    <w:p w:rsidR="00EB74B6" w:rsidRPr="00422507" w:rsidRDefault="00EB74B6" w:rsidP="00422507">
      <w:r w:rsidRPr="00422507">
        <w:t xml:space="preserve">В бюджете Крапивинского муниципального района было предусмотрено и освоено денежных средств на выполнение мероприятий: </w:t>
      </w:r>
    </w:p>
    <w:p w:rsidR="00EB74B6" w:rsidRPr="00422507" w:rsidRDefault="00EB74B6" w:rsidP="00422507">
      <w:pPr>
        <w:ind w:left="7200" w:firstLine="720"/>
      </w:pPr>
      <w:r w:rsidRPr="00422507">
        <w:t>тыс.</w:t>
      </w:r>
      <w:r>
        <w:t xml:space="preserve"> </w:t>
      </w:r>
      <w:r w:rsidRPr="00422507">
        <w:t>руб.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28"/>
        <w:gridCol w:w="2305"/>
        <w:gridCol w:w="2268"/>
      </w:tblGrid>
      <w:tr w:rsidR="00EB74B6" w:rsidRPr="00422507">
        <w:tc>
          <w:tcPr>
            <w:tcW w:w="4928" w:type="dxa"/>
          </w:tcPr>
          <w:p w:rsidR="00EB74B6" w:rsidRPr="00422507" w:rsidRDefault="00EB74B6" w:rsidP="00422507">
            <w:pPr>
              <w:pStyle w:val="Table0"/>
            </w:pPr>
            <w:r w:rsidRPr="00422507">
              <w:t>Мероприятие</w:t>
            </w:r>
          </w:p>
        </w:tc>
        <w:tc>
          <w:tcPr>
            <w:tcW w:w="2305" w:type="dxa"/>
          </w:tcPr>
          <w:p w:rsidR="00EB74B6" w:rsidRPr="00422507" w:rsidRDefault="00EB74B6" w:rsidP="00422507">
            <w:pPr>
              <w:pStyle w:val="Table0"/>
            </w:pPr>
            <w:r w:rsidRPr="00422507">
              <w:t>2011 год</w:t>
            </w:r>
          </w:p>
        </w:tc>
        <w:tc>
          <w:tcPr>
            <w:tcW w:w="2268" w:type="dxa"/>
          </w:tcPr>
          <w:p w:rsidR="00EB74B6" w:rsidRPr="00422507" w:rsidRDefault="00EB74B6" w:rsidP="00422507">
            <w:pPr>
              <w:pStyle w:val="Table0"/>
            </w:pPr>
            <w:r w:rsidRPr="00422507">
              <w:t>2012 год</w:t>
            </w:r>
          </w:p>
        </w:tc>
      </w:tr>
      <w:tr w:rsidR="00EB74B6" w:rsidRPr="00422507">
        <w:tc>
          <w:tcPr>
            <w:tcW w:w="4928" w:type="dxa"/>
          </w:tcPr>
          <w:p w:rsidR="00EB74B6" w:rsidRPr="00422507" w:rsidRDefault="00EB74B6" w:rsidP="00422507">
            <w:pPr>
              <w:pStyle w:val="Table"/>
            </w:pPr>
            <w:r w:rsidRPr="00422507">
              <w:t>Техническая инвентаризация муниципального имущества</w:t>
            </w:r>
          </w:p>
        </w:tc>
        <w:tc>
          <w:tcPr>
            <w:tcW w:w="2305" w:type="dxa"/>
          </w:tcPr>
          <w:p w:rsidR="00EB74B6" w:rsidRPr="00422507" w:rsidRDefault="00EB74B6" w:rsidP="00422507">
            <w:pPr>
              <w:pStyle w:val="Table"/>
            </w:pPr>
            <w:r w:rsidRPr="00422507">
              <w:t>396,96</w:t>
            </w:r>
          </w:p>
        </w:tc>
        <w:tc>
          <w:tcPr>
            <w:tcW w:w="2268" w:type="dxa"/>
          </w:tcPr>
          <w:p w:rsidR="00EB74B6" w:rsidRPr="00422507" w:rsidRDefault="00EB74B6" w:rsidP="00422507">
            <w:pPr>
              <w:pStyle w:val="Table"/>
            </w:pPr>
            <w:r w:rsidRPr="00422507">
              <w:t>73,6</w:t>
            </w:r>
          </w:p>
        </w:tc>
      </w:tr>
      <w:tr w:rsidR="00EB74B6" w:rsidRPr="00422507">
        <w:tc>
          <w:tcPr>
            <w:tcW w:w="4928" w:type="dxa"/>
          </w:tcPr>
          <w:p w:rsidR="00EB74B6" w:rsidRPr="00422507" w:rsidRDefault="00EB74B6" w:rsidP="00422507">
            <w:pPr>
              <w:pStyle w:val="Table"/>
            </w:pPr>
            <w:r w:rsidRPr="00422507">
              <w:t>Выполнение работ по определению границ земельных участков и постановке их на государственный кадастровый учет</w:t>
            </w:r>
          </w:p>
        </w:tc>
        <w:tc>
          <w:tcPr>
            <w:tcW w:w="2305" w:type="dxa"/>
          </w:tcPr>
          <w:p w:rsidR="00EB74B6" w:rsidRPr="00422507" w:rsidRDefault="00EB74B6" w:rsidP="00422507">
            <w:pPr>
              <w:pStyle w:val="Table"/>
            </w:pPr>
            <w:r w:rsidRPr="00422507">
              <w:t>549,1</w:t>
            </w:r>
          </w:p>
        </w:tc>
        <w:tc>
          <w:tcPr>
            <w:tcW w:w="2268" w:type="dxa"/>
          </w:tcPr>
          <w:p w:rsidR="00EB74B6" w:rsidRPr="00422507" w:rsidRDefault="00EB74B6" w:rsidP="00422507">
            <w:pPr>
              <w:pStyle w:val="Table"/>
            </w:pPr>
            <w:r w:rsidRPr="00422507">
              <w:t>446,2</w:t>
            </w:r>
          </w:p>
        </w:tc>
      </w:tr>
      <w:tr w:rsidR="00EB74B6" w:rsidRPr="00422507">
        <w:tc>
          <w:tcPr>
            <w:tcW w:w="4928" w:type="dxa"/>
          </w:tcPr>
          <w:p w:rsidR="00EB74B6" w:rsidRPr="00422507" w:rsidRDefault="00EB74B6" w:rsidP="00422507">
            <w:pPr>
              <w:pStyle w:val="Table"/>
            </w:pPr>
            <w:r w:rsidRPr="00422507">
              <w:t>Оплата услуг</w:t>
            </w:r>
            <w:r>
              <w:t xml:space="preserve"> </w:t>
            </w:r>
            <w:r w:rsidRPr="00422507">
              <w:t>независимого оценщика</w:t>
            </w:r>
          </w:p>
        </w:tc>
        <w:tc>
          <w:tcPr>
            <w:tcW w:w="2305" w:type="dxa"/>
          </w:tcPr>
          <w:p w:rsidR="00EB74B6" w:rsidRPr="00422507" w:rsidRDefault="00EB74B6" w:rsidP="00422507">
            <w:pPr>
              <w:pStyle w:val="Table"/>
            </w:pPr>
            <w:r w:rsidRPr="00422507">
              <w:t>246,6</w:t>
            </w:r>
          </w:p>
        </w:tc>
        <w:tc>
          <w:tcPr>
            <w:tcW w:w="2268" w:type="dxa"/>
          </w:tcPr>
          <w:p w:rsidR="00EB74B6" w:rsidRPr="00422507" w:rsidRDefault="00EB74B6" w:rsidP="00422507">
            <w:pPr>
              <w:pStyle w:val="Table"/>
            </w:pPr>
            <w:r w:rsidRPr="00422507">
              <w:t>541,8</w:t>
            </w:r>
          </w:p>
        </w:tc>
      </w:tr>
      <w:tr w:rsidR="00EB74B6" w:rsidRPr="00422507">
        <w:tc>
          <w:tcPr>
            <w:tcW w:w="4928" w:type="dxa"/>
          </w:tcPr>
          <w:p w:rsidR="00EB74B6" w:rsidRPr="00422507" w:rsidRDefault="00EB74B6" w:rsidP="00422507">
            <w:pPr>
              <w:pStyle w:val="Table"/>
            </w:pPr>
            <w:r w:rsidRPr="00422507">
              <w:t>Итого:</w:t>
            </w:r>
          </w:p>
        </w:tc>
        <w:tc>
          <w:tcPr>
            <w:tcW w:w="2305" w:type="dxa"/>
          </w:tcPr>
          <w:p w:rsidR="00EB74B6" w:rsidRPr="00422507" w:rsidRDefault="00EB74B6" w:rsidP="00422507">
            <w:pPr>
              <w:pStyle w:val="Table"/>
            </w:pPr>
            <w:r w:rsidRPr="00422507">
              <w:t>1192,66</w:t>
            </w:r>
          </w:p>
        </w:tc>
        <w:tc>
          <w:tcPr>
            <w:tcW w:w="2268" w:type="dxa"/>
          </w:tcPr>
          <w:p w:rsidR="00EB74B6" w:rsidRPr="00422507" w:rsidRDefault="00EB74B6" w:rsidP="00422507">
            <w:pPr>
              <w:pStyle w:val="Table"/>
            </w:pPr>
            <w:r w:rsidRPr="00422507">
              <w:t>1061,6</w:t>
            </w:r>
          </w:p>
        </w:tc>
      </w:tr>
    </w:tbl>
    <w:p w:rsidR="00EB74B6" w:rsidRDefault="00EB74B6" w:rsidP="00422507">
      <w:r w:rsidRPr="00422507">
        <w:t>Формирование доходной части бюджета Крапивинского муниципального района от использования муниципального имущества происходит по следующим направлениям</w:t>
      </w:r>
      <w:r>
        <w:t>:</w:t>
      </w:r>
    </w:p>
    <w:p w:rsidR="00EB74B6" w:rsidRPr="00422507" w:rsidRDefault="00EB74B6" w:rsidP="00422507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78"/>
        <w:gridCol w:w="1880"/>
        <w:gridCol w:w="1842"/>
      </w:tblGrid>
      <w:tr w:rsidR="00EB74B6" w:rsidRPr="00422507">
        <w:tc>
          <w:tcPr>
            <w:tcW w:w="5778" w:type="dxa"/>
            <w:vMerge w:val="restart"/>
          </w:tcPr>
          <w:p w:rsidR="00EB74B6" w:rsidRPr="00422507" w:rsidRDefault="00EB74B6" w:rsidP="00422507">
            <w:pPr>
              <w:pStyle w:val="Table0"/>
            </w:pPr>
            <w:r w:rsidRPr="00422507">
              <w:t>Вид дохода</w:t>
            </w:r>
          </w:p>
        </w:tc>
        <w:tc>
          <w:tcPr>
            <w:tcW w:w="3722" w:type="dxa"/>
            <w:gridSpan w:val="2"/>
          </w:tcPr>
          <w:p w:rsidR="00EB74B6" w:rsidRPr="00422507" w:rsidRDefault="00EB74B6" w:rsidP="00422507">
            <w:pPr>
              <w:pStyle w:val="Table0"/>
            </w:pPr>
            <w:r w:rsidRPr="00422507">
              <w:t>Поступило в консолидированный бюджет, тыс.</w:t>
            </w:r>
            <w:r>
              <w:t xml:space="preserve"> </w:t>
            </w:r>
            <w:r w:rsidRPr="00422507">
              <w:t>руб.</w:t>
            </w:r>
          </w:p>
        </w:tc>
      </w:tr>
      <w:tr w:rsidR="00EB74B6" w:rsidRPr="00422507">
        <w:tc>
          <w:tcPr>
            <w:tcW w:w="5778" w:type="dxa"/>
            <w:vMerge/>
          </w:tcPr>
          <w:p w:rsidR="00EB74B6" w:rsidRPr="00422507" w:rsidRDefault="00EB74B6" w:rsidP="00422507">
            <w:pPr>
              <w:pStyle w:val="Table"/>
            </w:pPr>
          </w:p>
        </w:tc>
        <w:tc>
          <w:tcPr>
            <w:tcW w:w="1880" w:type="dxa"/>
          </w:tcPr>
          <w:p w:rsidR="00EB74B6" w:rsidRPr="00422507" w:rsidRDefault="00EB74B6" w:rsidP="00422507">
            <w:pPr>
              <w:pStyle w:val="Table"/>
            </w:pPr>
            <w:r w:rsidRPr="00422507">
              <w:t>в 2011 году</w:t>
            </w:r>
          </w:p>
        </w:tc>
        <w:tc>
          <w:tcPr>
            <w:tcW w:w="1842" w:type="dxa"/>
          </w:tcPr>
          <w:p w:rsidR="00EB74B6" w:rsidRPr="00422507" w:rsidRDefault="00EB74B6" w:rsidP="00422507">
            <w:pPr>
              <w:pStyle w:val="Table"/>
            </w:pPr>
            <w:r w:rsidRPr="00422507">
              <w:t>в 2012 году</w:t>
            </w:r>
          </w:p>
        </w:tc>
      </w:tr>
      <w:tr w:rsidR="00EB74B6" w:rsidRPr="00422507">
        <w:tc>
          <w:tcPr>
            <w:tcW w:w="5778" w:type="dxa"/>
          </w:tcPr>
          <w:p w:rsidR="00EB74B6" w:rsidRPr="00422507" w:rsidRDefault="00EB74B6" w:rsidP="00422507">
            <w:pPr>
              <w:pStyle w:val="Table"/>
            </w:pPr>
            <w:r w:rsidRPr="00422507">
              <w:t>Доходы от аренды муниципального имущества</w:t>
            </w:r>
          </w:p>
        </w:tc>
        <w:tc>
          <w:tcPr>
            <w:tcW w:w="1880" w:type="dxa"/>
          </w:tcPr>
          <w:p w:rsidR="00EB74B6" w:rsidRPr="00422507" w:rsidRDefault="00EB74B6" w:rsidP="00422507">
            <w:pPr>
              <w:pStyle w:val="Table"/>
            </w:pPr>
            <w:r w:rsidRPr="00422507">
              <w:t>2144,7</w:t>
            </w:r>
          </w:p>
        </w:tc>
        <w:tc>
          <w:tcPr>
            <w:tcW w:w="1842" w:type="dxa"/>
          </w:tcPr>
          <w:p w:rsidR="00EB74B6" w:rsidRPr="00422507" w:rsidRDefault="00EB74B6" w:rsidP="00422507">
            <w:pPr>
              <w:pStyle w:val="Table"/>
            </w:pPr>
            <w:r w:rsidRPr="00422507">
              <w:t>2871,2</w:t>
            </w:r>
          </w:p>
        </w:tc>
      </w:tr>
      <w:tr w:rsidR="00EB74B6" w:rsidRPr="00422507">
        <w:tc>
          <w:tcPr>
            <w:tcW w:w="5778" w:type="dxa"/>
          </w:tcPr>
          <w:p w:rsidR="00EB74B6" w:rsidRPr="00422507" w:rsidRDefault="00EB74B6" w:rsidP="00422507">
            <w:pPr>
              <w:pStyle w:val="Table"/>
            </w:pPr>
            <w:r w:rsidRPr="00422507">
              <w:t>Доходы от продажи права аренды муниципального имущества</w:t>
            </w:r>
          </w:p>
        </w:tc>
        <w:tc>
          <w:tcPr>
            <w:tcW w:w="1880" w:type="dxa"/>
          </w:tcPr>
          <w:p w:rsidR="00EB74B6" w:rsidRPr="00422507" w:rsidRDefault="00EB74B6" w:rsidP="00422507">
            <w:pPr>
              <w:pStyle w:val="Table"/>
            </w:pPr>
            <w:r w:rsidRPr="00422507">
              <w:t>106,1</w:t>
            </w:r>
          </w:p>
        </w:tc>
        <w:tc>
          <w:tcPr>
            <w:tcW w:w="1842" w:type="dxa"/>
          </w:tcPr>
          <w:p w:rsidR="00EB74B6" w:rsidRPr="00422507" w:rsidRDefault="00EB74B6" w:rsidP="00422507">
            <w:pPr>
              <w:pStyle w:val="Table"/>
            </w:pPr>
            <w:r w:rsidRPr="00422507">
              <w:t>218,0</w:t>
            </w:r>
          </w:p>
        </w:tc>
      </w:tr>
      <w:tr w:rsidR="00EB74B6" w:rsidRPr="00422507">
        <w:tc>
          <w:tcPr>
            <w:tcW w:w="5778" w:type="dxa"/>
          </w:tcPr>
          <w:p w:rsidR="00EB74B6" w:rsidRPr="00422507" w:rsidRDefault="00EB74B6" w:rsidP="00422507">
            <w:pPr>
              <w:pStyle w:val="Table"/>
            </w:pPr>
            <w:r w:rsidRPr="00422507">
              <w:t>Доходы от продажи муниципального имущества</w:t>
            </w:r>
          </w:p>
        </w:tc>
        <w:tc>
          <w:tcPr>
            <w:tcW w:w="1880" w:type="dxa"/>
          </w:tcPr>
          <w:p w:rsidR="00EB74B6" w:rsidRPr="00422507" w:rsidRDefault="00EB74B6" w:rsidP="00422507">
            <w:pPr>
              <w:pStyle w:val="Table"/>
            </w:pPr>
            <w:r w:rsidRPr="00422507">
              <w:t>4081,5</w:t>
            </w:r>
          </w:p>
        </w:tc>
        <w:tc>
          <w:tcPr>
            <w:tcW w:w="1842" w:type="dxa"/>
          </w:tcPr>
          <w:p w:rsidR="00EB74B6" w:rsidRPr="00422507" w:rsidRDefault="00EB74B6" w:rsidP="00422507">
            <w:pPr>
              <w:pStyle w:val="Table"/>
            </w:pPr>
            <w:r w:rsidRPr="00422507">
              <w:t>26249,2</w:t>
            </w:r>
          </w:p>
        </w:tc>
      </w:tr>
      <w:tr w:rsidR="00EB74B6" w:rsidRPr="00422507">
        <w:tc>
          <w:tcPr>
            <w:tcW w:w="5778" w:type="dxa"/>
          </w:tcPr>
          <w:p w:rsidR="00EB74B6" w:rsidRPr="00422507" w:rsidRDefault="00EB74B6" w:rsidP="00422507">
            <w:pPr>
              <w:pStyle w:val="Table"/>
            </w:pPr>
            <w:r w:rsidRPr="00422507">
              <w:t>Доходы от аренды земельных участков и продажи права аренды земельных участков</w:t>
            </w:r>
          </w:p>
        </w:tc>
        <w:tc>
          <w:tcPr>
            <w:tcW w:w="1880" w:type="dxa"/>
          </w:tcPr>
          <w:p w:rsidR="00EB74B6" w:rsidRPr="00422507" w:rsidRDefault="00EB74B6" w:rsidP="00422507">
            <w:pPr>
              <w:pStyle w:val="Table"/>
            </w:pPr>
            <w:r w:rsidRPr="00422507">
              <w:t>36232,8</w:t>
            </w:r>
          </w:p>
        </w:tc>
        <w:tc>
          <w:tcPr>
            <w:tcW w:w="1842" w:type="dxa"/>
          </w:tcPr>
          <w:p w:rsidR="00EB74B6" w:rsidRPr="00422507" w:rsidRDefault="00EB74B6" w:rsidP="00422507">
            <w:pPr>
              <w:pStyle w:val="Table"/>
            </w:pPr>
            <w:r w:rsidRPr="00422507">
              <w:t>35450,7</w:t>
            </w:r>
          </w:p>
        </w:tc>
      </w:tr>
      <w:tr w:rsidR="00EB74B6" w:rsidRPr="00422507">
        <w:tc>
          <w:tcPr>
            <w:tcW w:w="5778" w:type="dxa"/>
          </w:tcPr>
          <w:p w:rsidR="00EB74B6" w:rsidRPr="00422507" w:rsidRDefault="00EB74B6" w:rsidP="00422507">
            <w:pPr>
              <w:pStyle w:val="Table"/>
            </w:pPr>
            <w:r w:rsidRPr="00422507">
              <w:t>Доходы от продажи земельных участков</w:t>
            </w:r>
          </w:p>
        </w:tc>
        <w:tc>
          <w:tcPr>
            <w:tcW w:w="1880" w:type="dxa"/>
          </w:tcPr>
          <w:p w:rsidR="00EB74B6" w:rsidRPr="00422507" w:rsidRDefault="00EB74B6" w:rsidP="00422507">
            <w:pPr>
              <w:pStyle w:val="Table"/>
            </w:pPr>
            <w:r w:rsidRPr="00422507">
              <w:t>13796,9</w:t>
            </w:r>
          </w:p>
        </w:tc>
        <w:tc>
          <w:tcPr>
            <w:tcW w:w="1842" w:type="dxa"/>
          </w:tcPr>
          <w:p w:rsidR="00EB74B6" w:rsidRPr="00422507" w:rsidRDefault="00EB74B6" w:rsidP="00422507">
            <w:pPr>
              <w:pStyle w:val="Table"/>
            </w:pPr>
            <w:r w:rsidRPr="00422507">
              <w:t>9642,0</w:t>
            </w:r>
          </w:p>
        </w:tc>
      </w:tr>
      <w:tr w:rsidR="00EB74B6" w:rsidRPr="00422507">
        <w:tc>
          <w:tcPr>
            <w:tcW w:w="5778" w:type="dxa"/>
          </w:tcPr>
          <w:p w:rsidR="00EB74B6" w:rsidRPr="00422507" w:rsidRDefault="00EB74B6" w:rsidP="00422507">
            <w:pPr>
              <w:pStyle w:val="Table"/>
            </w:pPr>
            <w:r w:rsidRPr="00422507">
              <w:t>Доходы о передачи жилых помещений по договорам коммерческого найма</w:t>
            </w:r>
          </w:p>
        </w:tc>
        <w:tc>
          <w:tcPr>
            <w:tcW w:w="1880" w:type="dxa"/>
          </w:tcPr>
          <w:p w:rsidR="00EB74B6" w:rsidRPr="00422507" w:rsidRDefault="00EB74B6" w:rsidP="00422507">
            <w:pPr>
              <w:pStyle w:val="Table"/>
            </w:pPr>
            <w:r w:rsidRPr="00422507">
              <w:t>-</w:t>
            </w:r>
          </w:p>
        </w:tc>
        <w:tc>
          <w:tcPr>
            <w:tcW w:w="1842" w:type="dxa"/>
          </w:tcPr>
          <w:p w:rsidR="00EB74B6" w:rsidRPr="00422507" w:rsidRDefault="00EB74B6" w:rsidP="00422507">
            <w:pPr>
              <w:pStyle w:val="Table"/>
            </w:pPr>
            <w:r w:rsidRPr="00422507">
              <w:t>78,1</w:t>
            </w:r>
          </w:p>
        </w:tc>
      </w:tr>
      <w:tr w:rsidR="00EB74B6" w:rsidRPr="00422507">
        <w:tc>
          <w:tcPr>
            <w:tcW w:w="5778" w:type="dxa"/>
          </w:tcPr>
          <w:p w:rsidR="00EB74B6" w:rsidRPr="00422507" w:rsidRDefault="00EB74B6" w:rsidP="00422507">
            <w:pPr>
              <w:pStyle w:val="Table"/>
            </w:pPr>
            <w:r w:rsidRPr="00422507">
              <w:t>Итого:</w:t>
            </w:r>
          </w:p>
        </w:tc>
        <w:tc>
          <w:tcPr>
            <w:tcW w:w="1880" w:type="dxa"/>
          </w:tcPr>
          <w:p w:rsidR="00EB74B6" w:rsidRPr="00422507" w:rsidRDefault="00EB74B6" w:rsidP="00422507">
            <w:pPr>
              <w:pStyle w:val="Table"/>
            </w:pPr>
            <w:r w:rsidRPr="00422507">
              <w:t>56362,0</w:t>
            </w:r>
          </w:p>
        </w:tc>
        <w:tc>
          <w:tcPr>
            <w:tcW w:w="1842" w:type="dxa"/>
          </w:tcPr>
          <w:p w:rsidR="00EB74B6" w:rsidRPr="00422507" w:rsidRDefault="00EB74B6" w:rsidP="00422507">
            <w:pPr>
              <w:pStyle w:val="Table"/>
            </w:pPr>
            <w:r w:rsidRPr="00422507">
              <w:t>74509,2</w:t>
            </w:r>
          </w:p>
        </w:tc>
      </w:tr>
    </w:tbl>
    <w:p w:rsidR="00EB74B6" w:rsidRPr="00422507" w:rsidRDefault="00EB74B6" w:rsidP="00422507">
      <w:r w:rsidRPr="00422507">
        <w:t>В настоящее время существуют проблемы, связанные с обеспечением эффективного управления муниципальным имуществом:</w:t>
      </w:r>
    </w:p>
    <w:p w:rsidR="00EB74B6" w:rsidRPr="00422507" w:rsidRDefault="00EB74B6" w:rsidP="00422507">
      <w:r>
        <w:t xml:space="preserve">1. </w:t>
      </w:r>
      <w:r w:rsidRPr="00422507">
        <w:t xml:space="preserve">Неисполнение в полном объеме договорных обязательств по договорам аренды имущества казны района и земельных участков. </w:t>
      </w:r>
    </w:p>
    <w:p w:rsidR="00EB74B6" w:rsidRPr="00422507" w:rsidRDefault="00EB74B6" w:rsidP="00422507">
      <w:r w:rsidRPr="00422507">
        <w:t xml:space="preserve">Претензионно-исковая работа в этом направлении ведется комитетом по управлению муниципальным имуществом администрации Крапивинского муниципального района постоянно, кроме того злостных неплательщиков приглашают на заседания штаба по финансово-экономическому мониторингу отраслей Крапивинского муниципального района. </w:t>
      </w:r>
    </w:p>
    <w:p w:rsidR="00EB74B6" w:rsidRPr="00422507" w:rsidRDefault="00EB74B6" w:rsidP="00422507">
      <w:r w:rsidRPr="00422507">
        <w:t>2. Недостаточная ликвидность и отсутствие спроса на имущество, включенное в прогнозный план приватизации муниципального имущества, препятствует его своевременной реализации и освобождению от имущества, неиспользуемого в реализации районных полномочий.</w:t>
      </w:r>
    </w:p>
    <w:p w:rsidR="00EB74B6" w:rsidRPr="00422507" w:rsidRDefault="00EB74B6" w:rsidP="00422507">
      <w:r w:rsidRPr="00422507">
        <w:t xml:space="preserve">Комитетом по управлению муниципальным имуществом администрации Крапивинского муниципального района принимаются меры по популяризации официального сайта Российской Федерации в сети «Интернет» для размещения информации о проведении торгов </w:t>
      </w:r>
      <w:hyperlink r:id="rId7" w:history="1">
        <w:r w:rsidRPr="00422507">
          <w:rPr>
            <w:rStyle w:val="Hyperlink"/>
            <w:rFonts w:cs="Arial"/>
            <w:color w:val="auto"/>
          </w:rPr>
          <w:t>www.torgi.gov.ru</w:t>
        </w:r>
      </w:hyperlink>
      <w:r w:rsidRPr="00422507">
        <w:t xml:space="preserve"> в соответствии с рекомендациями, разработанными Минэкономразвития.</w:t>
      </w:r>
    </w:p>
    <w:p w:rsidR="00EB74B6" w:rsidRPr="00422507" w:rsidRDefault="00EB74B6" w:rsidP="00422507">
      <w:bookmarkStart w:id="1" w:name="_Toc279738676"/>
      <w:bookmarkStart w:id="2" w:name="_Toc279758979"/>
      <w:r w:rsidRPr="00422507">
        <w:t>3. Сокращение физического объема муниципальной собственности вследствие обветшания объектов, приватизации, требует выработки и реализации мероприятий, которые позволят повысить эффективность управления муниципальным имуществом и земельными ресурсами.</w:t>
      </w:r>
    </w:p>
    <w:p w:rsidR="00EB74B6" w:rsidRPr="00422507" w:rsidRDefault="00EB74B6" w:rsidP="00422507">
      <w:r w:rsidRPr="00422507">
        <w:t>В связи с изложенным приоритетными становятся вопросы по увеличению источников поступления платежей от пользования земельными участкам:</w:t>
      </w:r>
    </w:p>
    <w:p w:rsidR="00EB74B6" w:rsidRPr="00422507" w:rsidRDefault="00EB74B6" w:rsidP="00422507">
      <w:r w:rsidRPr="00422507">
        <w:t>- признание права собственности поселений на невостребованные земельные участки из земель сельскохозяйственного назначения и вовлечение их в хозяйственный оборот;</w:t>
      </w:r>
    </w:p>
    <w:p w:rsidR="00EB74B6" w:rsidRPr="00422507" w:rsidRDefault="00EB74B6" w:rsidP="00422507">
      <w:r w:rsidRPr="00422507">
        <w:t>- взыскание задолженности по арендной плате за муниципальное имущество и землю, не допускать её увеличения;</w:t>
      </w:r>
    </w:p>
    <w:p w:rsidR="00EB74B6" w:rsidRPr="00422507" w:rsidRDefault="00EB74B6" w:rsidP="00422507">
      <w:r w:rsidRPr="00422507">
        <w:t>- освоение новых площадок для строительства, посредством изменения границ населенных пунктов в сторону расширения; освоения перспективных площадок под строительство.</w:t>
      </w:r>
    </w:p>
    <w:p w:rsidR="00EB74B6" w:rsidRPr="00422507" w:rsidRDefault="00EB74B6" w:rsidP="00422507">
      <w:r w:rsidRPr="00422507">
        <w:t>Кроме того, важным и необходимым направлением в муниципальной программе является увеличение налогооблагаемой базы по налогу на имущество и землю посредством стимулирования собственников объектов недвижимости к оформлению земельных участков под принадлежащими им объектами в собственность, а также отслеживать процесс постановки на кадастровый учёт ранее учтённых зданий, строений, сооружений. Для этих целей в Крапивинском районе создана и постоянно действует комиссия по выявлению неучтенных объектов налогообложения.</w:t>
      </w:r>
    </w:p>
    <w:p w:rsidR="00EB74B6" w:rsidRPr="00422507" w:rsidRDefault="00EB74B6" w:rsidP="00422507">
      <w:r w:rsidRPr="00422507">
        <w:t>Проводится большая работа по выявлению невостребованных земель сельскохозяйственного назначения и по признанию прав собственности на указанные земельные участки. По оставшейся части земель в связи с вступившими в силу изменениями в Федеральный закон Федеральный закон от 24.07.2002 №101-ФЗ «Об обороте земель сельскохозяйственного назначения» необходимо будет в течение срока реализации программы завершить работу по оформлению прав собственности на указанные земли за поселениями Крапивинского района, либо принять меры к стимулированию дольщиков земель к их надлежащему оформлению.</w:t>
      </w:r>
    </w:p>
    <w:p w:rsidR="00EB74B6" w:rsidRPr="00422507" w:rsidRDefault="00EB74B6" w:rsidP="00422507">
      <w:r w:rsidRPr="00422507">
        <w:t>При реализации муниципальной программы следует учитывать риски, связанные с недостатками проведенных работ и финансированием мероприятий муниципальной программы.</w:t>
      </w:r>
    </w:p>
    <w:p w:rsidR="00EB74B6" w:rsidRPr="00422507" w:rsidRDefault="00EB74B6" w:rsidP="00422507">
      <w:r w:rsidRPr="00422507">
        <w:t>Риск, связанный с недостатками проведенных работ в рамках мероприятий муниципальной программы, может быть минимизирован путем привлечения к выполнению работ по технической инвентаризации, межеванию и оценке только организаций, имеющих опыт работы в данных сферах и отобранных на конкурсной основе в установленном действующим законодательством порядке.</w:t>
      </w:r>
    </w:p>
    <w:p w:rsidR="00EB74B6" w:rsidRPr="00422507" w:rsidRDefault="00EB74B6" w:rsidP="00422507"/>
    <w:p w:rsidR="00EB74B6" w:rsidRPr="00422507" w:rsidRDefault="00EB74B6" w:rsidP="00422507">
      <w:pPr>
        <w:jc w:val="center"/>
        <w:rPr>
          <w:b/>
          <w:bCs/>
          <w:sz w:val="30"/>
          <w:szCs w:val="30"/>
        </w:rPr>
      </w:pPr>
      <w:r w:rsidRPr="00422507">
        <w:rPr>
          <w:b/>
          <w:bCs/>
          <w:sz w:val="30"/>
          <w:szCs w:val="30"/>
        </w:rPr>
        <w:t>2. Цели и задачи муниципальной программы</w:t>
      </w:r>
      <w:bookmarkEnd w:id="1"/>
      <w:bookmarkEnd w:id="2"/>
    </w:p>
    <w:p w:rsidR="00EB74B6" w:rsidRPr="00422507" w:rsidRDefault="00EB74B6" w:rsidP="00422507"/>
    <w:p w:rsidR="00EB74B6" w:rsidRPr="00422507" w:rsidRDefault="00EB74B6" w:rsidP="00422507">
      <w:r w:rsidRPr="00422507">
        <w:t>Основными принципами муниципальной политики в сфере управления и распоряжения муниципальной собственностью являются: законность и открытость деятельности органов местного самоуправления муниципального района, подотчетность и подконтрольность, эффективность, целевое использование имущества, закрепленного за органами местного самоуправления, муниципальными учреждениями, а также переданного в пользование иным юридическим лицам и гражданам, обеспечение условий для развития конкуренции в муниципальном районе.</w:t>
      </w:r>
    </w:p>
    <w:p w:rsidR="00EB74B6" w:rsidRPr="00422507" w:rsidRDefault="00EB74B6" w:rsidP="00422507">
      <w:r w:rsidRPr="00422507">
        <w:t xml:space="preserve">С учетом действующего законодательства, </w:t>
      </w:r>
      <w:hyperlink r:id="rId8" w:history="1">
        <w:r w:rsidRPr="00422507">
          <w:rPr>
            <w:rStyle w:val="Hyperlink"/>
            <w:rFonts w:cs="Arial"/>
            <w:color w:val="auto"/>
          </w:rPr>
          <w:t>стратегии</w:t>
        </w:r>
      </w:hyperlink>
      <w:r w:rsidRPr="00422507">
        <w:t xml:space="preserve"> социального и экономического развития Крапивинского муниципального района основной стратегической целью муниципальной программы является повышение эффективности управления муниципальной собственностью.</w:t>
      </w:r>
    </w:p>
    <w:p w:rsidR="00EB74B6" w:rsidRPr="00422507" w:rsidRDefault="00EB74B6" w:rsidP="00422507">
      <w:r w:rsidRPr="00422507">
        <w:t>Реализация указанной цели достигается путем решения следующих задач:</w:t>
      </w:r>
    </w:p>
    <w:p w:rsidR="00EB74B6" w:rsidRPr="00422507" w:rsidRDefault="00EB74B6" w:rsidP="00422507">
      <w:r w:rsidRPr="00422507">
        <w:t>- повышение эффективности использования муниципального имущества, закрепленного за муниципальными учреждениями, и имущества, составляющего муниципальную казну района;</w:t>
      </w:r>
    </w:p>
    <w:p w:rsidR="00EB74B6" w:rsidRPr="00422507" w:rsidRDefault="00EB74B6" w:rsidP="00422507">
      <w:r w:rsidRPr="00422507">
        <w:t>- оптимизация состава муниципального имущества;</w:t>
      </w:r>
    </w:p>
    <w:p w:rsidR="00EB74B6" w:rsidRPr="00422507" w:rsidRDefault="00EB74B6" w:rsidP="00422507">
      <w:r w:rsidRPr="00422507">
        <w:t>- совершенствование системы учета муниципального имущества, оптимизация муниципального сектора экономики.</w:t>
      </w:r>
    </w:p>
    <w:p w:rsidR="00EB74B6" w:rsidRPr="00422507" w:rsidRDefault="00EB74B6" w:rsidP="00422507">
      <w:r w:rsidRPr="00422507">
        <w:t>К 2016 году будут достигнуты следующие результаты:</w:t>
      </w:r>
    </w:p>
    <w:p w:rsidR="00EB74B6" w:rsidRPr="00422507" w:rsidRDefault="00EB74B6" w:rsidP="00422507">
      <w:r w:rsidRPr="00422507">
        <w:t>- доля доходов от распоряжения муниципальным имуществом в сумме налоговых и неналоговых доходов консолидированного бюджета Крапивинского муниципального района составит:</w:t>
      </w:r>
    </w:p>
    <w:p w:rsidR="00EB74B6" w:rsidRPr="00422507" w:rsidRDefault="00EB74B6" w:rsidP="00422507">
      <w:r w:rsidRPr="00422507">
        <w:t>в 2014 году - 1,9%;</w:t>
      </w:r>
    </w:p>
    <w:p w:rsidR="00EB74B6" w:rsidRPr="00422507" w:rsidRDefault="00EB74B6" w:rsidP="00422507">
      <w:r w:rsidRPr="00422507">
        <w:t>в 2015 году - 1,8%;</w:t>
      </w:r>
    </w:p>
    <w:p w:rsidR="00EB74B6" w:rsidRPr="00422507" w:rsidRDefault="00EB74B6" w:rsidP="00422507">
      <w:r w:rsidRPr="00422507">
        <w:t>в 2016 году - 1,6%.</w:t>
      </w:r>
    </w:p>
    <w:p w:rsidR="00EB74B6" w:rsidRPr="00422507" w:rsidRDefault="00EB74B6" w:rsidP="00422507">
      <w:r w:rsidRPr="00422507">
        <w:t>- доля доходов от распоряжения земельными ресурсами</w:t>
      </w:r>
      <w:r>
        <w:t xml:space="preserve"> </w:t>
      </w:r>
      <w:r w:rsidRPr="00422507">
        <w:t>в сумме налоговых и неналоговых доходов консолидированного бюджета Крапивинского муниципального района составит:</w:t>
      </w:r>
    </w:p>
    <w:p w:rsidR="00EB74B6" w:rsidRPr="00422507" w:rsidRDefault="00EB74B6" w:rsidP="00422507">
      <w:r w:rsidRPr="00422507">
        <w:t>в 2014 году - 27,0%;</w:t>
      </w:r>
    </w:p>
    <w:p w:rsidR="00EB74B6" w:rsidRPr="00422507" w:rsidRDefault="00EB74B6" w:rsidP="00422507">
      <w:r w:rsidRPr="00422507">
        <w:t>в 2015 году - 26,3%;</w:t>
      </w:r>
    </w:p>
    <w:p w:rsidR="00EB74B6" w:rsidRPr="00422507" w:rsidRDefault="00EB74B6" w:rsidP="00422507">
      <w:r w:rsidRPr="00422507">
        <w:t>в 2016 году - 26,0%.</w:t>
      </w:r>
    </w:p>
    <w:p w:rsidR="00EB74B6" w:rsidRPr="00422507" w:rsidRDefault="00EB74B6" w:rsidP="00422507">
      <w:r w:rsidRPr="00422507">
        <w:t xml:space="preserve">Социальная эффективность от реализации муниципальной программы выразится в повышении уровня и качества развития сферы социальных услуг с использованием муниципального имущества. </w:t>
      </w:r>
    </w:p>
    <w:p w:rsidR="00EB74B6" w:rsidRPr="00422507" w:rsidRDefault="00EB74B6" w:rsidP="00422507">
      <w:r w:rsidRPr="00422507">
        <w:t>Муниципальная программа рассчитана на период с 2014 по 2016 год, не имеет строгой разбивки на этапы, мероприятия реализуются на протяжении всего срока реализации муниципальной программы.</w:t>
      </w:r>
    </w:p>
    <w:p w:rsidR="00EB74B6" w:rsidRPr="00422507" w:rsidRDefault="00EB74B6" w:rsidP="00422507"/>
    <w:p w:rsidR="00EB74B6" w:rsidRPr="00422507" w:rsidRDefault="00EB74B6" w:rsidP="00422507">
      <w:pPr>
        <w:jc w:val="center"/>
        <w:rPr>
          <w:b/>
          <w:bCs/>
          <w:sz w:val="30"/>
          <w:szCs w:val="30"/>
        </w:rPr>
      </w:pPr>
      <w:r w:rsidRPr="00422507">
        <w:rPr>
          <w:b/>
          <w:bCs/>
          <w:sz w:val="30"/>
          <w:szCs w:val="30"/>
        </w:rPr>
        <w:t>3. Перечень основных мероприятий муниципальной программы</w:t>
      </w:r>
    </w:p>
    <w:p w:rsidR="00EB74B6" w:rsidRPr="00422507" w:rsidRDefault="00EB74B6" w:rsidP="00422507"/>
    <w:p w:rsidR="00EB74B6" w:rsidRPr="00422507" w:rsidRDefault="00EB74B6" w:rsidP="00422507">
      <w:r w:rsidRPr="00422507">
        <w:t>Для достижения конечных результатов муниципальной программы необходимо осуществление комплекса мероприятий, соответствующих задачам муниципальной программы, по следующим основным направлениям:</w:t>
      </w:r>
    </w:p>
    <w:p w:rsidR="00EB74B6" w:rsidRPr="00422507" w:rsidRDefault="00EB74B6" w:rsidP="00422507">
      <w:r w:rsidRPr="00422507">
        <w:t xml:space="preserve">- обеспечение выполнения функций муниципальными органами в рамках муниципальной программы «Имущественный комплекс Крапивинского муниципального района» на 2014-2016 годы; </w:t>
      </w:r>
    </w:p>
    <w:p w:rsidR="00EB74B6" w:rsidRPr="00422507" w:rsidRDefault="00EB74B6" w:rsidP="00422507">
      <w:r w:rsidRPr="00422507">
        <w:t>- эффективное управление земельными ресурсами и муниципальным имуществом в рамках муниципальной программы «Имущественный комплекс Крапивинского муниципального района» на 2014-2016 годы.</w:t>
      </w:r>
    </w:p>
    <w:p w:rsidR="00EB74B6" w:rsidRPr="00422507" w:rsidRDefault="00EB74B6" w:rsidP="00422507"/>
    <w:p w:rsidR="00EB74B6" w:rsidRPr="00422507" w:rsidRDefault="00EB74B6" w:rsidP="00422507">
      <w:pPr>
        <w:jc w:val="center"/>
        <w:rPr>
          <w:b/>
          <w:bCs/>
          <w:sz w:val="30"/>
          <w:szCs w:val="30"/>
        </w:rPr>
      </w:pPr>
      <w:r w:rsidRPr="00422507">
        <w:rPr>
          <w:b/>
          <w:bCs/>
          <w:sz w:val="30"/>
          <w:szCs w:val="30"/>
        </w:rPr>
        <w:t>4. Ресурсное обеспечение реализации муниципальной программы</w:t>
      </w:r>
    </w:p>
    <w:p w:rsidR="00EB74B6" w:rsidRPr="00422507" w:rsidRDefault="00EB74B6" w:rsidP="00422507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"/>
        <w:gridCol w:w="2782"/>
        <w:gridCol w:w="3704"/>
        <w:gridCol w:w="1070"/>
        <w:gridCol w:w="1070"/>
        <w:gridCol w:w="938"/>
      </w:tblGrid>
      <w:tr w:rsidR="00EB74B6" w:rsidRPr="00422507">
        <w:tc>
          <w:tcPr>
            <w:tcW w:w="2977" w:type="dxa"/>
            <w:gridSpan w:val="2"/>
            <w:vMerge w:val="restart"/>
          </w:tcPr>
          <w:p w:rsidR="00EB74B6" w:rsidRPr="00422507" w:rsidRDefault="00EB74B6" w:rsidP="00422507">
            <w:pPr>
              <w:pStyle w:val="Table0"/>
            </w:pPr>
            <w:r w:rsidRPr="00422507">
              <w:t>Наименование муниципальной программы, подпрограммы, мероприятия</w:t>
            </w:r>
          </w:p>
        </w:tc>
        <w:tc>
          <w:tcPr>
            <w:tcW w:w="3969" w:type="dxa"/>
            <w:vMerge w:val="restart"/>
          </w:tcPr>
          <w:p w:rsidR="00EB74B6" w:rsidRPr="00422507" w:rsidRDefault="00EB74B6" w:rsidP="00422507">
            <w:pPr>
              <w:pStyle w:val="Table0"/>
            </w:pPr>
            <w:r w:rsidRPr="00422507">
              <w:t>Источник финансирования</w:t>
            </w:r>
          </w:p>
        </w:tc>
        <w:tc>
          <w:tcPr>
            <w:tcW w:w="3260" w:type="dxa"/>
            <w:gridSpan w:val="3"/>
          </w:tcPr>
          <w:p w:rsidR="00EB74B6" w:rsidRPr="00422507" w:rsidRDefault="00EB74B6" w:rsidP="00422507">
            <w:pPr>
              <w:pStyle w:val="Table0"/>
            </w:pPr>
            <w:r w:rsidRPr="00422507">
              <w:t>Объем финансовых ресурсов, тыс.</w:t>
            </w:r>
            <w:r>
              <w:t xml:space="preserve"> </w:t>
            </w:r>
            <w:r w:rsidRPr="00422507">
              <w:t>рублей</w:t>
            </w:r>
          </w:p>
        </w:tc>
      </w:tr>
      <w:tr w:rsidR="00EB74B6" w:rsidRPr="00422507">
        <w:tc>
          <w:tcPr>
            <w:tcW w:w="2977" w:type="dxa"/>
            <w:gridSpan w:val="2"/>
            <w:vMerge/>
          </w:tcPr>
          <w:p w:rsidR="00EB74B6" w:rsidRPr="00422507" w:rsidRDefault="00EB74B6" w:rsidP="00422507">
            <w:pPr>
              <w:pStyle w:val="Table0"/>
            </w:pPr>
          </w:p>
        </w:tc>
        <w:tc>
          <w:tcPr>
            <w:tcW w:w="3969" w:type="dxa"/>
            <w:vMerge/>
          </w:tcPr>
          <w:p w:rsidR="00EB74B6" w:rsidRPr="00422507" w:rsidRDefault="00EB74B6" w:rsidP="00422507">
            <w:pPr>
              <w:pStyle w:val="Table"/>
            </w:pPr>
          </w:p>
        </w:tc>
        <w:tc>
          <w:tcPr>
            <w:tcW w:w="1134" w:type="dxa"/>
          </w:tcPr>
          <w:p w:rsidR="00EB74B6" w:rsidRPr="00422507" w:rsidRDefault="00EB74B6" w:rsidP="00422507">
            <w:pPr>
              <w:pStyle w:val="Table"/>
              <w:rPr>
                <w:b/>
                <w:bCs/>
              </w:rPr>
            </w:pPr>
            <w:r w:rsidRPr="00422507">
              <w:rPr>
                <w:b/>
                <w:bCs/>
              </w:rPr>
              <w:t>2014 год</w:t>
            </w:r>
          </w:p>
        </w:tc>
        <w:tc>
          <w:tcPr>
            <w:tcW w:w="1134" w:type="dxa"/>
          </w:tcPr>
          <w:p w:rsidR="00EB74B6" w:rsidRPr="00422507" w:rsidRDefault="00EB74B6" w:rsidP="00422507">
            <w:pPr>
              <w:pStyle w:val="Table"/>
              <w:rPr>
                <w:b/>
                <w:bCs/>
              </w:rPr>
            </w:pPr>
            <w:r w:rsidRPr="00422507">
              <w:rPr>
                <w:b/>
                <w:bCs/>
              </w:rPr>
              <w:t>2015 год</w:t>
            </w:r>
          </w:p>
        </w:tc>
        <w:tc>
          <w:tcPr>
            <w:tcW w:w="992" w:type="dxa"/>
          </w:tcPr>
          <w:p w:rsidR="00EB74B6" w:rsidRPr="00422507" w:rsidRDefault="00EB74B6" w:rsidP="00422507">
            <w:pPr>
              <w:pStyle w:val="Table"/>
              <w:rPr>
                <w:b/>
                <w:bCs/>
              </w:rPr>
            </w:pPr>
            <w:r w:rsidRPr="00422507">
              <w:rPr>
                <w:b/>
                <w:bCs/>
              </w:rPr>
              <w:t>2016 год</w:t>
            </w:r>
          </w:p>
        </w:tc>
      </w:tr>
      <w:tr w:rsidR="00EB74B6" w:rsidRPr="00422507">
        <w:tc>
          <w:tcPr>
            <w:tcW w:w="2977" w:type="dxa"/>
            <w:gridSpan w:val="2"/>
            <w:vMerge w:val="restart"/>
          </w:tcPr>
          <w:p w:rsidR="00EB74B6" w:rsidRPr="00422507" w:rsidRDefault="00EB74B6" w:rsidP="00422507">
            <w:pPr>
              <w:pStyle w:val="Table"/>
            </w:pPr>
            <w:r w:rsidRPr="00422507">
              <w:t xml:space="preserve">Муниципальная программа </w:t>
            </w:r>
          </w:p>
          <w:p w:rsidR="00EB74B6" w:rsidRPr="00422507" w:rsidRDefault="00EB74B6" w:rsidP="00422507">
            <w:pPr>
              <w:pStyle w:val="Table"/>
            </w:pPr>
            <w:r w:rsidRPr="00422507">
              <w:t>«Имущественный комплекс Крапивинского муниципального района»</w:t>
            </w:r>
          </w:p>
          <w:p w:rsidR="00EB74B6" w:rsidRPr="00422507" w:rsidRDefault="00EB74B6" w:rsidP="00422507">
            <w:pPr>
              <w:pStyle w:val="Table"/>
            </w:pPr>
            <w:r w:rsidRPr="00422507">
              <w:t>на 2014-2016 годы</w:t>
            </w:r>
          </w:p>
        </w:tc>
        <w:tc>
          <w:tcPr>
            <w:tcW w:w="3969" w:type="dxa"/>
          </w:tcPr>
          <w:p w:rsidR="00EB74B6" w:rsidRPr="00422507" w:rsidRDefault="00EB74B6" w:rsidP="00422507">
            <w:pPr>
              <w:pStyle w:val="Table"/>
            </w:pPr>
            <w:r w:rsidRPr="00422507">
              <w:t>Всего</w:t>
            </w:r>
          </w:p>
        </w:tc>
        <w:tc>
          <w:tcPr>
            <w:tcW w:w="1134" w:type="dxa"/>
          </w:tcPr>
          <w:p w:rsidR="00EB74B6" w:rsidRPr="00422507" w:rsidRDefault="00EB74B6" w:rsidP="00422507">
            <w:pPr>
              <w:pStyle w:val="Table"/>
            </w:pPr>
            <w:r w:rsidRPr="00422507">
              <w:t>3010</w:t>
            </w:r>
          </w:p>
        </w:tc>
        <w:tc>
          <w:tcPr>
            <w:tcW w:w="1134" w:type="dxa"/>
          </w:tcPr>
          <w:p w:rsidR="00EB74B6" w:rsidRPr="00422507" w:rsidRDefault="00EB74B6" w:rsidP="00422507">
            <w:pPr>
              <w:pStyle w:val="Table"/>
            </w:pPr>
            <w:r w:rsidRPr="00422507">
              <w:t>3010</w:t>
            </w:r>
          </w:p>
        </w:tc>
        <w:tc>
          <w:tcPr>
            <w:tcW w:w="992" w:type="dxa"/>
          </w:tcPr>
          <w:p w:rsidR="00EB74B6" w:rsidRPr="00422507" w:rsidRDefault="00EB74B6" w:rsidP="00422507">
            <w:pPr>
              <w:pStyle w:val="Table"/>
            </w:pPr>
            <w:r w:rsidRPr="00422507">
              <w:t>3010</w:t>
            </w:r>
          </w:p>
        </w:tc>
      </w:tr>
      <w:tr w:rsidR="00EB74B6" w:rsidRPr="00422507">
        <w:tc>
          <w:tcPr>
            <w:tcW w:w="2977" w:type="dxa"/>
            <w:gridSpan w:val="2"/>
            <w:vMerge/>
          </w:tcPr>
          <w:p w:rsidR="00EB74B6" w:rsidRPr="00422507" w:rsidRDefault="00EB74B6" w:rsidP="00422507">
            <w:pPr>
              <w:pStyle w:val="Table"/>
            </w:pPr>
          </w:p>
        </w:tc>
        <w:tc>
          <w:tcPr>
            <w:tcW w:w="3969" w:type="dxa"/>
          </w:tcPr>
          <w:p w:rsidR="00EB74B6" w:rsidRPr="00422507" w:rsidRDefault="00EB74B6" w:rsidP="00422507">
            <w:pPr>
              <w:pStyle w:val="Table"/>
            </w:pPr>
            <w:r w:rsidRPr="00422507">
              <w:t>районный бюджет</w:t>
            </w:r>
          </w:p>
        </w:tc>
        <w:tc>
          <w:tcPr>
            <w:tcW w:w="1134" w:type="dxa"/>
          </w:tcPr>
          <w:p w:rsidR="00EB74B6" w:rsidRPr="00422507" w:rsidRDefault="00EB74B6" w:rsidP="00422507">
            <w:pPr>
              <w:pStyle w:val="Table"/>
            </w:pPr>
            <w:r w:rsidRPr="00422507">
              <w:t>3010</w:t>
            </w:r>
          </w:p>
        </w:tc>
        <w:tc>
          <w:tcPr>
            <w:tcW w:w="1134" w:type="dxa"/>
          </w:tcPr>
          <w:p w:rsidR="00EB74B6" w:rsidRPr="00422507" w:rsidRDefault="00EB74B6" w:rsidP="00422507">
            <w:pPr>
              <w:pStyle w:val="Table"/>
            </w:pPr>
            <w:r w:rsidRPr="00422507">
              <w:t>3010</w:t>
            </w:r>
          </w:p>
        </w:tc>
        <w:tc>
          <w:tcPr>
            <w:tcW w:w="992" w:type="dxa"/>
          </w:tcPr>
          <w:p w:rsidR="00EB74B6" w:rsidRPr="00422507" w:rsidRDefault="00EB74B6" w:rsidP="00422507">
            <w:pPr>
              <w:pStyle w:val="Table"/>
            </w:pPr>
            <w:r w:rsidRPr="00422507">
              <w:t>3010</w:t>
            </w:r>
          </w:p>
        </w:tc>
      </w:tr>
      <w:tr w:rsidR="00EB74B6" w:rsidRPr="00422507">
        <w:tc>
          <w:tcPr>
            <w:tcW w:w="2977" w:type="dxa"/>
            <w:gridSpan w:val="2"/>
            <w:vMerge/>
          </w:tcPr>
          <w:p w:rsidR="00EB74B6" w:rsidRPr="00422507" w:rsidRDefault="00EB74B6" w:rsidP="00422507">
            <w:pPr>
              <w:pStyle w:val="Table"/>
            </w:pPr>
          </w:p>
        </w:tc>
        <w:tc>
          <w:tcPr>
            <w:tcW w:w="3969" w:type="dxa"/>
          </w:tcPr>
          <w:p w:rsidR="00EB74B6" w:rsidRPr="00422507" w:rsidRDefault="00EB74B6" w:rsidP="00422507">
            <w:pPr>
              <w:pStyle w:val="Table"/>
            </w:pPr>
            <w:r w:rsidRPr="00422507">
              <w:t>иные незапрещенные законодательством источники:</w:t>
            </w:r>
          </w:p>
        </w:tc>
        <w:tc>
          <w:tcPr>
            <w:tcW w:w="1134" w:type="dxa"/>
          </w:tcPr>
          <w:p w:rsidR="00EB74B6" w:rsidRPr="00422507" w:rsidRDefault="00EB74B6" w:rsidP="00422507">
            <w:pPr>
              <w:pStyle w:val="Table"/>
            </w:pPr>
            <w:r w:rsidRPr="00422507">
              <w:t>0</w:t>
            </w:r>
          </w:p>
        </w:tc>
        <w:tc>
          <w:tcPr>
            <w:tcW w:w="1134" w:type="dxa"/>
          </w:tcPr>
          <w:p w:rsidR="00EB74B6" w:rsidRPr="00422507" w:rsidRDefault="00EB74B6" w:rsidP="00422507">
            <w:pPr>
              <w:pStyle w:val="Table"/>
            </w:pPr>
            <w:r w:rsidRPr="00422507">
              <w:t>0</w:t>
            </w:r>
          </w:p>
        </w:tc>
        <w:tc>
          <w:tcPr>
            <w:tcW w:w="992" w:type="dxa"/>
          </w:tcPr>
          <w:p w:rsidR="00EB74B6" w:rsidRPr="00422507" w:rsidRDefault="00EB74B6" w:rsidP="00422507">
            <w:pPr>
              <w:pStyle w:val="Table"/>
            </w:pPr>
            <w:r w:rsidRPr="00422507">
              <w:t>0</w:t>
            </w:r>
          </w:p>
        </w:tc>
      </w:tr>
      <w:tr w:rsidR="00EB74B6" w:rsidRPr="00422507">
        <w:tc>
          <w:tcPr>
            <w:tcW w:w="2977" w:type="dxa"/>
            <w:gridSpan w:val="2"/>
            <w:vMerge/>
          </w:tcPr>
          <w:p w:rsidR="00EB74B6" w:rsidRPr="00422507" w:rsidRDefault="00EB74B6" w:rsidP="00422507">
            <w:pPr>
              <w:pStyle w:val="Table"/>
            </w:pPr>
          </w:p>
        </w:tc>
        <w:tc>
          <w:tcPr>
            <w:tcW w:w="3969" w:type="dxa"/>
          </w:tcPr>
          <w:p w:rsidR="00EB74B6" w:rsidRPr="00422507" w:rsidRDefault="00EB74B6" w:rsidP="00422507">
            <w:pPr>
              <w:pStyle w:val="Table"/>
            </w:pPr>
            <w:r w:rsidRPr="00422507">
              <w:t>федеральный бюджет</w:t>
            </w:r>
          </w:p>
        </w:tc>
        <w:tc>
          <w:tcPr>
            <w:tcW w:w="1134" w:type="dxa"/>
          </w:tcPr>
          <w:p w:rsidR="00EB74B6" w:rsidRPr="00422507" w:rsidRDefault="00EB74B6" w:rsidP="00422507">
            <w:pPr>
              <w:pStyle w:val="Table"/>
            </w:pPr>
            <w:r w:rsidRPr="00422507">
              <w:t>0</w:t>
            </w:r>
          </w:p>
        </w:tc>
        <w:tc>
          <w:tcPr>
            <w:tcW w:w="1134" w:type="dxa"/>
          </w:tcPr>
          <w:p w:rsidR="00EB74B6" w:rsidRPr="00422507" w:rsidRDefault="00EB74B6" w:rsidP="00422507">
            <w:pPr>
              <w:pStyle w:val="Table"/>
            </w:pPr>
            <w:r w:rsidRPr="00422507">
              <w:t>0</w:t>
            </w:r>
          </w:p>
        </w:tc>
        <w:tc>
          <w:tcPr>
            <w:tcW w:w="992" w:type="dxa"/>
          </w:tcPr>
          <w:p w:rsidR="00EB74B6" w:rsidRPr="00422507" w:rsidRDefault="00EB74B6" w:rsidP="00422507">
            <w:pPr>
              <w:pStyle w:val="Table"/>
            </w:pPr>
            <w:r w:rsidRPr="00422507">
              <w:t>0</w:t>
            </w:r>
          </w:p>
        </w:tc>
      </w:tr>
      <w:tr w:rsidR="00EB74B6" w:rsidRPr="00422507">
        <w:tc>
          <w:tcPr>
            <w:tcW w:w="2977" w:type="dxa"/>
            <w:gridSpan w:val="2"/>
            <w:vMerge/>
          </w:tcPr>
          <w:p w:rsidR="00EB74B6" w:rsidRPr="00422507" w:rsidRDefault="00EB74B6" w:rsidP="00422507">
            <w:pPr>
              <w:pStyle w:val="Table"/>
            </w:pPr>
          </w:p>
        </w:tc>
        <w:tc>
          <w:tcPr>
            <w:tcW w:w="3969" w:type="dxa"/>
          </w:tcPr>
          <w:p w:rsidR="00EB74B6" w:rsidRPr="00422507" w:rsidRDefault="00EB74B6" w:rsidP="00422507">
            <w:pPr>
              <w:pStyle w:val="Table"/>
            </w:pPr>
            <w:r w:rsidRPr="00422507">
              <w:t>областной бюджет</w:t>
            </w:r>
          </w:p>
        </w:tc>
        <w:tc>
          <w:tcPr>
            <w:tcW w:w="1134" w:type="dxa"/>
          </w:tcPr>
          <w:p w:rsidR="00EB74B6" w:rsidRPr="00422507" w:rsidRDefault="00EB74B6" w:rsidP="00422507">
            <w:pPr>
              <w:pStyle w:val="Table"/>
            </w:pPr>
            <w:r w:rsidRPr="00422507">
              <w:t>0</w:t>
            </w:r>
          </w:p>
        </w:tc>
        <w:tc>
          <w:tcPr>
            <w:tcW w:w="1134" w:type="dxa"/>
          </w:tcPr>
          <w:p w:rsidR="00EB74B6" w:rsidRPr="00422507" w:rsidRDefault="00EB74B6" w:rsidP="00422507">
            <w:pPr>
              <w:pStyle w:val="Table"/>
            </w:pPr>
            <w:r w:rsidRPr="00422507">
              <w:t>0</w:t>
            </w:r>
          </w:p>
        </w:tc>
        <w:tc>
          <w:tcPr>
            <w:tcW w:w="992" w:type="dxa"/>
          </w:tcPr>
          <w:p w:rsidR="00EB74B6" w:rsidRPr="00422507" w:rsidRDefault="00EB74B6" w:rsidP="00422507">
            <w:pPr>
              <w:pStyle w:val="Table"/>
            </w:pPr>
            <w:r w:rsidRPr="00422507">
              <w:t>0</w:t>
            </w:r>
          </w:p>
        </w:tc>
      </w:tr>
      <w:tr w:rsidR="00EB74B6" w:rsidRPr="00422507">
        <w:tc>
          <w:tcPr>
            <w:tcW w:w="2977" w:type="dxa"/>
            <w:gridSpan w:val="2"/>
            <w:vMerge/>
          </w:tcPr>
          <w:p w:rsidR="00EB74B6" w:rsidRPr="00422507" w:rsidRDefault="00EB74B6" w:rsidP="00422507">
            <w:pPr>
              <w:pStyle w:val="Table"/>
            </w:pPr>
          </w:p>
        </w:tc>
        <w:tc>
          <w:tcPr>
            <w:tcW w:w="3969" w:type="dxa"/>
          </w:tcPr>
          <w:p w:rsidR="00EB74B6" w:rsidRPr="00422507" w:rsidRDefault="00EB74B6" w:rsidP="00422507">
            <w:pPr>
              <w:pStyle w:val="Table"/>
            </w:pPr>
            <w:r w:rsidRPr="00422507">
              <w:t>средства бюджетов государственных внебюджетных фондов</w:t>
            </w:r>
          </w:p>
        </w:tc>
        <w:tc>
          <w:tcPr>
            <w:tcW w:w="1134" w:type="dxa"/>
          </w:tcPr>
          <w:p w:rsidR="00EB74B6" w:rsidRPr="00422507" w:rsidRDefault="00EB74B6" w:rsidP="00422507">
            <w:pPr>
              <w:pStyle w:val="Table"/>
            </w:pPr>
            <w:r w:rsidRPr="00422507">
              <w:t>0</w:t>
            </w:r>
          </w:p>
        </w:tc>
        <w:tc>
          <w:tcPr>
            <w:tcW w:w="1134" w:type="dxa"/>
          </w:tcPr>
          <w:p w:rsidR="00EB74B6" w:rsidRPr="00422507" w:rsidRDefault="00EB74B6" w:rsidP="00422507">
            <w:pPr>
              <w:pStyle w:val="Table"/>
            </w:pPr>
            <w:r w:rsidRPr="00422507">
              <w:t>0</w:t>
            </w:r>
          </w:p>
        </w:tc>
        <w:tc>
          <w:tcPr>
            <w:tcW w:w="992" w:type="dxa"/>
          </w:tcPr>
          <w:p w:rsidR="00EB74B6" w:rsidRPr="00422507" w:rsidRDefault="00EB74B6" w:rsidP="00422507">
            <w:pPr>
              <w:pStyle w:val="Table"/>
            </w:pPr>
            <w:r w:rsidRPr="00422507">
              <w:t>0</w:t>
            </w:r>
          </w:p>
        </w:tc>
      </w:tr>
      <w:tr w:rsidR="00EB74B6" w:rsidRPr="00422507">
        <w:tc>
          <w:tcPr>
            <w:tcW w:w="2977" w:type="dxa"/>
            <w:gridSpan w:val="2"/>
            <w:vMerge/>
          </w:tcPr>
          <w:p w:rsidR="00EB74B6" w:rsidRPr="00422507" w:rsidRDefault="00EB74B6" w:rsidP="00422507">
            <w:pPr>
              <w:pStyle w:val="Table"/>
            </w:pPr>
          </w:p>
        </w:tc>
        <w:tc>
          <w:tcPr>
            <w:tcW w:w="3969" w:type="dxa"/>
          </w:tcPr>
          <w:p w:rsidR="00EB74B6" w:rsidRPr="00422507" w:rsidRDefault="00EB74B6" w:rsidP="00422507">
            <w:pPr>
              <w:pStyle w:val="Table"/>
            </w:pPr>
            <w:r w:rsidRPr="00422507">
              <w:t>средства юридических и физических лиц</w:t>
            </w:r>
          </w:p>
        </w:tc>
        <w:tc>
          <w:tcPr>
            <w:tcW w:w="1134" w:type="dxa"/>
          </w:tcPr>
          <w:p w:rsidR="00EB74B6" w:rsidRPr="00422507" w:rsidRDefault="00EB74B6" w:rsidP="00422507">
            <w:pPr>
              <w:pStyle w:val="Table"/>
            </w:pPr>
            <w:r w:rsidRPr="00422507">
              <w:t>0</w:t>
            </w:r>
          </w:p>
        </w:tc>
        <w:tc>
          <w:tcPr>
            <w:tcW w:w="1134" w:type="dxa"/>
          </w:tcPr>
          <w:p w:rsidR="00EB74B6" w:rsidRPr="00422507" w:rsidRDefault="00EB74B6" w:rsidP="00422507">
            <w:pPr>
              <w:pStyle w:val="Table"/>
            </w:pPr>
            <w:r w:rsidRPr="00422507">
              <w:t>0</w:t>
            </w:r>
          </w:p>
        </w:tc>
        <w:tc>
          <w:tcPr>
            <w:tcW w:w="992" w:type="dxa"/>
          </w:tcPr>
          <w:p w:rsidR="00EB74B6" w:rsidRPr="00422507" w:rsidRDefault="00EB74B6" w:rsidP="00422507">
            <w:pPr>
              <w:pStyle w:val="Table"/>
            </w:pPr>
            <w:r w:rsidRPr="00422507">
              <w:t>0</w:t>
            </w:r>
          </w:p>
        </w:tc>
      </w:tr>
      <w:tr w:rsidR="00EB74B6" w:rsidRPr="00422507">
        <w:tc>
          <w:tcPr>
            <w:tcW w:w="2977" w:type="dxa"/>
            <w:gridSpan w:val="2"/>
            <w:vMerge w:val="restart"/>
          </w:tcPr>
          <w:p w:rsidR="00EB74B6" w:rsidRPr="00422507" w:rsidRDefault="00EB74B6" w:rsidP="00422507">
            <w:pPr>
              <w:pStyle w:val="Table"/>
            </w:pPr>
            <w:r w:rsidRPr="00422507">
              <w:t>Обеспечение выполнения функций муниципальными органами в рамках муниципальной программы «Имущественный комплекс Крапивинского муниципального района»</w:t>
            </w:r>
          </w:p>
          <w:p w:rsidR="00EB74B6" w:rsidRPr="00422507" w:rsidRDefault="00EB74B6" w:rsidP="00422507">
            <w:pPr>
              <w:pStyle w:val="Table"/>
            </w:pPr>
            <w:r w:rsidRPr="00422507">
              <w:t>на 2014-2016 годы</w:t>
            </w:r>
          </w:p>
        </w:tc>
        <w:tc>
          <w:tcPr>
            <w:tcW w:w="3969" w:type="dxa"/>
          </w:tcPr>
          <w:p w:rsidR="00EB74B6" w:rsidRPr="00422507" w:rsidRDefault="00EB74B6" w:rsidP="00422507">
            <w:pPr>
              <w:pStyle w:val="Table"/>
            </w:pPr>
            <w:r w:rsidRPr="00422507">
              <w:t>Всего</w:t>
            </w:r>
          </w:p>
        </w:tc>
        <w:tc>
          <w:tcPr>
            <w:tcW w:w="1134" w:type="dxa"/>
          </w:tcPr>
          <w:p w:rsidR="00EB74B6" w:rsidRPr="00422507" w:rsidRDefault="00EB74B6" w:rsidP="00422507">
            <w:pPr>
              <w:pStyle w:val="Table"/>
            </w:pPr>
            <w:r w:rsidRPr="00422507">
              <w:t>2600</w:t>
            </w:r>
          </w:p>
        </w:tc>
        <w:tc>
          <w:tcPr>
            <w:tcW w:w="1134" w:type="dxa"/>
          </w:tcPr>
          <w:p w:rsidR="00EB74B6" w:rsidRPr="00422507" w:rsidRDefault="00EB74B6" w:rsidP="00422507">
            <w:pPr>
              <w:pStyle w:val="Table"/>
            </w:pPr>
            <w:r w:rsidRPr="00422507">
              <w:t>2600</w:t>
            </w:r>
          </w:p>
        </w:tc>
        <w:tc>
          <w:tcPr>
            <w:tcW w:w="992" w:type="dxa"/>
          </w:tcPr>
          <w:p w:rsidR="00EB74B6" w:rsidRPr="00422507" w:rsidRDefault="00EB74B6" w:rsidP="00422507">
            <w:pPr>
              <w:pStyle w:val="Table"/>
            </w:pPr>
            <w:r w:rsidRPr="00422507">
              <w:t>2600</w:t>
            </w:r>
          </w:p>
        </w:tc>
      </w:tr>
      <w:tr w:rsidR="00EB74B6" w:rsidRPr="00422507">
        <w:tc>
          <w:tcPr>
            <w:tcW w:w="2977" w:type="dxa"/>
            <w:gridSpan w:val="2"/>
            <w:vMerge/>
          </w:tcPr>
          <w:p w:rsidR="00EB74B6" w:rsidRPr="00422507" w:rsidRDefault="00EB74B6" w:rsidP="00422507">
            <w:pPr>
              <w:pStyle w:val="Table"/>
            </w:pPr>
          </w:p>
        </w:tc>
        <w:tc>
          <w:tcPr>
            <w:tcW w:w="3969" w:type="dxa"/>
          </w:tcPr>
          <w:p w:rsidR="00EB74B6" w:rsidRPr="00422507" w:rsidRDefault="00EB74B6" w:rsidP="00422507">
            <w:pPr>
              <w:pStyle w:val="Table"/>
            </w:pPr>
            <w:r w:rsidRPr="00422507">
              <w:t>районный бюджет</w:t>
            </w:r>
          </w:p>
        </w:tc>
        <w:tc>
          <w:tcPr>
            <w:tcW w:w="1134" w:type="dxa"/>
          </w:tcPr>
          <w:p w:rsidR="00EB74B6" w:rsidRPr="00422507" w:rsidRDefault="00EB74B6" w:rsidP="00422507">
            <w:pPr>
              <w:pStyle w:val="Table"/>
            </w:pPr>
            <w:r w:rsidRPr="00422507">
              <w:t>2600</w:t>
            </w:r>
          </w:p>
        </w:tc>
        <w:tc>
          <w:tcPr>
            <w:tcW w:w="1134" w:type="dxa"/>
          </w:tcPr>
          <w:p w:rsidR="00EB74B6" w:rsidRPr="00422507" w:rsidRDefault="00EB74B6" w:rsidP="00422507">
            <w:pPr>
              <w:pStyle w:val="Table"/>
            </w:pPr>
            <w:r w:rsidRPr="00422507">
              <w:t>2600</w:t>
            </w:r>
          </w:p>
        </w:tc>
        <w:tc>
          <w:tcPr>
            <w:tcW w:w="992" w:type="dxa"/>
          </w:tcPr>
          <w:p w:rsidR="00EB74B6" w:rsidRPr="00422507" w:rsidRDefault="00EB74B6" w:rsidP="00422507">
            <w:pPr>
              <w:pStyle w:val="Table"/>
            </w:pPr>
            <w:r w:rsidRPr="00422507">
              <w:t>2600</w:t>
            </w:r>
          </w:p>
        </w:tc>
      </w:tr>
      <w:tr w:rsidR="00EB74B6" w:rsidRPr="00422507">
        <w:tc>
          <w:tcPr>
            <w:tcW w:w="2977" w:type="dxa"/>
            <w:gridSpan w:val="2"/>
            <w:vMerge/>
          </w:tcPr>
          <w:p w:rsidR="00EB74B6" w:rsidRPr="00422507" w:rsidRDefault="00EB74B6" w:rsidP="00422507">
            <w:pPr>
              <w:pStyle w:val="Table"/>
            </w:pPr>
          </w:p>
        </w:tc>
        <w:tc>
          <w:tcPr>
            <w:tcW w:w="3969" w:type="dxa"/>
          </w:tcPr>
          <w:p w:rsidR="00EB74B6" w:rsidRPr="00422507" w:rsidRDefault="00EB74B6" w:rsidP="00422507">
            <w:pPr>
              <w:pStyle w:val="Table"/>
            </w:pPr>
            <w:r w:rsidRPr="00422507">
              <w:t>иные незапрещенные законодательством источники:</w:t>
            </w:r>
          </w:p>
        </w:tc>
        <w:tc>
          <w:tcPr>
            <w:tcW w:w="1134" w:type="dxa"/>
          </w:tcPr>
          <w:p w:rsidR="00EB74B6" w:rsidRPr="00422507" w:rsidRDefault="00EB74B6" w:rsidP="00422507">
            <w:pPr>
              <w:pStyle w:val="Table"/>
            </w:pPr>
            <w:r w:rsidRPr="00422507">
              <w:t>0</w:t>
            </w:r>
          </w:p>
        </w:tc>
        <w:tc>
          <w:tcPr>
            <w:tcW w:w="1134" w:type="dxa"/>
          </w:tcPr>
          <w:p w:rsidR="00EB74B6" w:rsidRPr="00422507" w:rsidRDefault="00EB74B6" w:rsidP="00422507">
            <w:pPr>
              <w:pStyle w:val="Table"/>
            </w:pPr>
            <w:r w:rsidRPr="00422507">
              <w:t>0</w:t>
            </w:r>
          </w:p>
        </w:tc>
        <w:tc>
          <w:tcPr>
            <w:tcW w:w="992" w:type="dxa"/>
          </w:tcPr>
          <w:p w:rsidR="00EB74B6" w:rsidRPr="00422507" w:rsidRDefault="00EB74B6" w:rsidP="00422507">
            <w:pPr>
              <w:pStyle w:val="Table"/>
            </w:pPr>
            <w:r w:rsidRPr="00422507">
              <w:t>0</w:t>
            </w:r>
          </w:p>
        </w:tc>
      </w:tr>
      <w:tr w:rsidR="00EB74B6" w:rsidRPr="00422507">
        <w:tc>
          <w:tcPr>
            <w:tcW w:w="2977" w:type="dxa"/>
            <w:gridSpan w:val="2"/>
            <w:vMerge/>
          </w:tcPr>
          <w:p w:rsidR="00EB74B6" w:rsidRPr="00422507" w:rsidRDefault="00EB74B6" w:rsidP="00422507">
            <w:pPr>
              <w:pStyle w:val="Table"/>
            </w:pPr>
          </w:p>
        </w:tc>
        <w:tc>
          <w:tcPr>
            <w:tcW w:w="3969" w:type="dxa"/>
          </w:tcPr>
          <w:p w:rsidR="00EB74B6" w:rsidRPr="00422507" w:rsidRDefault="00EB74B6" w:rsidP="00422507">
            <w:pPr>
              <w:pStyle w:val="Table"/>
            </w:pPr>
            <w:r w:rsidRPr="00422507">
              <w:t>федеральный бюджет</w:t>
            </w:r>
          </w:p>
        </w:tc>
        <w:tc>
          <w:tcPr>
            <w:tcW w:w="1134" w:type="dxa"/>
          </w:tcPr>
          <w:p w:rsidR="00EB74B6" w:rsidRPr="00422507" w:rsidRDefault="00EB74B6" w:rsidP="00422507">
            <w:pPr>
              <w:pStyle w:val="Table"/>
            </w:pPr>
            <w:r w:rsidRPr="00422507">
              <w:t>0</w:t>
            </w:r>
          </w:p>
        </w:tc>
        <w:tc>
          <w:tcPr>
            <w:tcW w:w="1134" w:type="dxa"/>
          </w:tcPr>
          <w:p w:rsidR="00EB74B6" w:rsidRPr="00422507" w:rsidRDefault="00EB74B6" w:rsidP="00422507">
            <w:pPr>
              <w:pStyle w:val="Table"/>
            </w:pPr>
            <w:r w:rsidRPr="00422507">
              <w:t>0</w:t>
            </w:r>
          </w:p>
        </w:tc>
        <w:tc>
          <w:tcPr>
            <w:tcW w:w="992" w:type="dxa"/>
          </w:tcPr>
          <w:p w:rsidR="00EB74B6" w:rsidRPr="00422507" w:rsidRDefault="00EB74B6" w:rsidP="00422507">
            <w:pPr>
              <w:pStyle w:val="Table"/>
            </w:pPr>
            <w:r w:rsidRPr="00422507">
              <w:t>0</w:t>
            </w:r>
          </w:p>
        </w:tc>
      </w:tr>
      <w:tr w:rsidR="00EB74B6" w:rsidRPr="00422507">
        <w:tc>
          <w:tcPr>
            <w:tcW w:w="2977" w:type="dxa"/>
            <w:gridSpan w:val="2"/>
            <w:vMerge/>
          </w:tcPr>
          <w:p w:rsidR="00EB74B6" w:rsidRPr="00422507" w:rsidRDefault="00EB74B6" w:rsidP="00422507">
            <w:pPr>
              <w:pStyle w:val="Table"/>
            </w:pPr>
          </w:p>
        </w:tc>
        <w:tc>
          <w:tcPr>
            <w:tcW w:w="3969" w:type="dxa"/>
          </w:tcPr>
          <w:p w:rsidR="00EB74B6" w:rsidRPr="00422507" w:rsidRDefault="00EB74B6" w:rsidP="00422507">
            <w:pPr>
              <w:pStyle w:val="Table"/>
            </w:pPr>
            <w:r w:rsidRPr="00422507">
              <w:t>областной бюджет</w:t>
            </w:r>
          </w:p>
        </w:tc>
        <w:tc>
          <w:tcPr>
            <w:tcW w:w="1134" w:type="dxa"/>
          </w:tcPr>
          <w:p w:rsidR="00EB74B6" w:rsidRPr="00422507" w:rsidRDefault="00EB74B6" w:rsidP="00422507">
            <w:pPr>
              <w:pStyle w:val="Table"/>
            </w:pPr>
            <w:r w:rsidRPr="00422507">
              <w:t>0</w:t>
            </w:r>
          </w:p>
        </w:tc>
        <w:tc>
          <w:tcPr>
            <w:tcW w:w="1134" w:type="dxa"/>
          </w:tcPr>
          <w:p w:rsidR="00EB74B6" w:rsidRPr="00422507" w:rsidRDefault="00EB74B6" w:rsidP="00422507">
            <w:pPr>
              <w:pStyle w:val="Table"/>
            </w:pPr>
            <w:r w:rsidRPr="00422507">
              <w:t>0</w:t>
            </w:r>
          </w:p>
        </w:tc>
        <w:tc>
          <w:tcPr>
            <w:tcW w:w="992" w:type="dxa"/>
          </w:tcPr>
          <w:p w:rsidR="00EB74B6" w:rsidRPr="00422507" w:rsidRDefault="00EB74B6" w:rsidP="00422507">
            <w:pPr>
              <w:pStyle w:val="Table"/>
            </w:pPr>
            <w:r w:rsidRPr="00422507">
              <w:t>0</w:t>
            </w:r>
          </w:p>
        </w:tc>
      </w:tr>
      <w:tr w:rsidR="00EB74B6" w:rsidRPr="00422507">
        <w:tc>
          <w:tcPr>
            <w:tcW w:w="2977" w:type="dxa"/>
            <w:gridSpan w:val="2"/>
            <w:vMerge/>
          </w:tcPr>
          <w:p w:rsidR="00EB74B6" w:rsidRPr="00422507" w:rsidRDefault="00EB74B6" w:rsidP="00422507">
            <w:pPr>
              <w:pStyle w:val="Table"/>
            </w:pPr>
          </w:p>
        </w:tc>
        <w:tc>
          <w:tcPr>
            <w:tcW w:w="3969" w:type="dxa"/>
          </w:tcPr>
          <w:p w:rsidR="00EB74B6" w:rsidRPr="00422507" w:rsidRDefault="00EB74B6" w:rsidP="00422507">
            <w:pPr>
              <w:pStyle w:val="Table"/>
            </w:pPr>
            <w:r w:rsidRPr="00422507">
              <w:t>средства бюджетов государственных внебюджетных фондов</w:t>
            </w:r>
          </w:p>
        </w:tc>
        <w:tc>
          <w:tcPr>
            <w:tcW w:w="1134" w:type="dxa"/>
          </w:tcPr>
          <w:p w:rsidR="00EB74B6" w:rsidRPr="00422507" w:rsidRDefault="00EB74B6" w:rsidP="00422507">
            <w:pPr>
              <w:pStyle w:val="Table"/>
            </w:pPr>
            <w:r w:rsidRPr="00422507">
              <w:t>0</w:t>
            </w:r>
          </w:p>
        </w:tc>
        <w:tc>
          <w:tcPr>
            <w:tcW w:w="1134" w:type="dxa"/>
          </w:tcPr>
          <w:p w:rsidR="00EB74B6" w:rsidRPr="00422507" w:rsidRDefault="00EB74B6" w:rsidP="00422507">
            <w:pPr>
              <w:pStyle w:val="Table"/>
            </w:pPr>
            <w:r w:rsidRPr="00422507">
              <w:t>0</w:t>
            </w:r>
          </w:p>
        </w:tc>
        <w:tc>
          <w:tcPr>
            <w:tcW w:w="992" w:type="dxa"/>
          </w:tcPr>
          <w:p w:rsidR="00EB74B6" w:rsidRPr="00422507" w:rsidRDefault="00EB74B6" w:rsidP="00422507">
            <w:pPr>
              <w:pStyle w:val="Table"/>
            </w:pPr>
            <w:r w:rsidRPr="00422507">
              <w:t>0</w:t>
            </w:r>
          </w:p>
        </w:tc>
      </w:tr>
      <w:tr w:rsidR="00EB74B6" w:rsidRPr="00422507">
        <w:tc>
          <w:tcPr>
            <w:tcW w:w="2977" w:type="dxa"/>
            <w:gridSpan w:val="2"/>
            <w:vMerge/>
          </w:tcPr>
          <w:p w:rsidR="00EB74B6" w:rsidRPr="00422507" w:rsidRDefault="00EB74B6" w:rsidP="00422507">
            <w:pPr>
              <w:pStyle w:val="Table"/>
            </w:pPr>
          </w:p>
        </w:tc>
        <w:tc>
          <w:tcPr>
            <w:tcW w:w="3969" w:type="dxa"/>
          </w:tcPr>
          <w:p w:rsidR="00EB74B6" w:rsidRPr="00422507" w:rsidRDefault="00EB74B6" w:rsidP="00422507">
            <w:pPr>
              <w:pStyle w:val="Table"/>
            </w:pPr>
            <w:r w:rsidRPr="00422507">
              <w:t>средства юридических и физических лиц</w:t>
            </w:r>
          </w:p>
        </w:tc>
        <w:tc>
          <w:tcPr>
            <w:tcW w:w="1134" w:type="dxa"/>
          </w:tcPr>
          <w:p w:rsidR="00EB74B6" w:rsidRPr="00422507" w:rsidRDefault="00EB74B6" w:rsidP="00422507">
            <w:pPr>
              <w:pStyle w:val="Table"/>
            </w:pPr>
            <w:r w:rsidRPr="00422507">
              <w:t>0</w:t>
            </w:r>
          </w:p>
        </w:tc>
        <w:tc>
          <w:tcPr>
            <w:tcW w:w="1134" w:type="dxa"/>
          </w:tcPr>
          <w:p w:rsidR="00EB74B6" w:rsidRPr="00422507" w:rsidRDefault="00EB74B6" w:rsidP="00422507">
            <w:pPr>
              <w:pStyle w:val="Table"/>
            </w:pPr>
            <w:r w:rsidRPr="00422507">
              <w:t>0</w:t>
            </w:r>
          </w:p>
        </w:tc>
        <w:tc>
          <w:tcPr>
            <w:tcW w:w="992" w:type="dxa"/>
          </w:tcPr>
          <w:p w:rsidR="00EB74B6" w:rsidRPr="00422507" w:rsidRDefault="00EB74B6" w:rsidP="00422507">
            <w:pPr>
              <w:pStyle w:val="Table"/>
            </w:pPr>
            <w:r w:rsidRPr="00422507">
              <w:t>0</w:t>
            </w:r>
          </w:p>
        </w:tc>
      </w:tr>
      <w:tr w:rsidR="00EB74B6" w:rsidRPr="00422507">
        <w:trPr>
          <w:gridBefore w:val="1"/>
        </w:trPr>
        <w:tc>
          <w:tcPr>
            <w:tcW w:w="2977" w:type="dxa"/>
            <w:vMerge w:val="restart"/>
          </w:tcPr>
          <w:p w:rsidR="00EB74B6" w:rsidRPr="00422507" w:rsidRDefault="00EB74B6" w:rsidP="00422507">
            <w:pPr>
              <w:pStyle w:val="Table"/>
            </w:pPr>
            <w:r w:rsidRPr="00422507">
              <w:t>Эффективное управление земельными ресурсами и муниципальным имуществом в рамках муниципальной программы «Имущественный комплекс Крапивинского муниципального района»</w:t>
            </w:r>
          </w:p>
          <w:p w:rsidR="00EB74B6" w:rsidRPr="00422507" w:rsidRDefault="00EB74B6" w:rsidP="00422507">
            <w:pPr>
              <w:pStyle w:val="Table"/>
            </w:pPr>
            <w:r w:rsidRPr="00422507">
              <w:t>на 2014-2016 годы</w:t>
            </w:r>
          </w:p>
        </w:tc>
        <w:tc>
          <w:tcPr>
            <w:tcW w:w="3969" w:type="dxa"/>
          </w:tcPr>
          <w:p w:rsidR="00EB74B6" w:rsidRPr="00422507" w:rsidRDefault="00EB74B6" w:rsidP="00422507">
            <w:pPr>
              <w:pStyle w:val="Table"/>
            </w:pPr>
            <w:r w:rsidRPr="00422507">
              <w:t>Всего</w:t>
            </w:r>
          </w:p>
        </w:tc>
        <w:tc>
          <w:tcPr>
            <w:tcW w:w="1134" w:type="dxa"/>
          </w:tcPr>
          <w:p w:rsidR="00EB74B6" w:rsidRPr="00422507" w:rsidRDefault="00EB74B6" w:rsidP="00422507">
            <w:pPr>
              <w:pStyle w:val="Table"/>
            </w:pPr>
            <w:r w:rsidRPr="00422507">
              <w:t>500</w:t>
            </w:r>
          </w:p>
        </w:tc>
        <w:tc>
          <w:tcPr>
            <w:tcW w:w="1134" w:type="dxa"/>
          </w:tcPr>
          <w:p w:rsidR="00EB74B6" w:rsidRPr="00422507" w:rsidRDefault="00EB74B6" w:rsidP="00422507">
            <w:pPr>
              <w:pStyle w:val="Table"/>
            </w:pPr>
            <w:r w:rsidRPr="00422507">
              <w:t>500</w:t>
            </w:r>
          </w:p>
        </w:tc>
        <w:tc>
          <w:tcPr>
            <w:tcW w:w="992" w:type="dxa"/>
          </w:tcPr>
          <w:p w:rsidR="00EB74B6" w:rsidRPr="00422507" w:rsidRDefault="00EB74B6" w:rsidP="00422507">
            <w:pPr>
              <w:pStyle w:val="Table"/>
            </w:pPr>
            <w:r w:rsidRPr="00422507">
              <w:t>500</w:t>
            </w:r>
          </w:p>
        </w:tc>
      </w:tr>
      <w:tr w:rsidR="00EB74B6" w:rsidRPr="00422507">
        <w:trPr>
          <w:gridBefore w:val="1"/>
        </w:trPr>
        <w:tc>
          <w:tcPr>
            <w:tcW w:w="2977" w:type="dxa"/>
            <w:vMerge/>
          </w:tcPr>
          <w:p w:rsidR="00EB74B6" w:rsidRPr="00422507" w:rsidRDefault="00EB74B6" w:rsidP="00422507">
            <w:pPr>
              <w:pStyle w:val="Table"/>
            </w:pPr>
          </w:p>
        </w:tc>
        <w:tc>
          <w:tcPr>
            <w:tcW w:w="3969" w:type="dxa"/>
          </w:tcPr>
          <w:p w:rsidR="00EB74B6" w:rsidRPr="00422507" w:rsidRDefault="00EB74B6" w:rsidP="00422507">
            <w:pPr>
              <w:pStyle w:val="Table"/>
            </w:pPr>
            <w:r w:rsidRPr="00422507">
              <w:t>районный бюджет</w:t>
            </w:r>
          </w:p>
        </w:tc>
        <w:tc>
          <w:tcPr>
            <w:tcW w:w="1134" w:type="dxa"/>
          </w:tcPr>
          <w:p w:rsidR="00EB74B6" w:rsidRPr="00422507" w:rsidRDefault="00EB74B6" w:rsidP="00422507">
            <w:pPr>
              <w:pStyle w:val="Table"/>
            </w:pPr>
            <w:r w:rsidRPr="00422507">
              <w:t>500</w:t>
            </w:r>
          </w:p>
        </w:tc>
        <w:tc>
          <w:tcPr>
            <w:tcW w:w="1134" w:type="dxa"/>
          </w:tcPr>
          <w:p w:rsidR="00EB74B6" w:rsidRPr="00422507" w:rsidRDefault="00EB74B6" w:rsidP="00422507">
            <w:pPr>
              <w:pStyle w:val="Table"/>
            </w:pPr>
            <w:r w:rsidRPr="00422507">
              <w:t>500</w:t>
            </w:r>
          </w:p>
        </w:tc>
        <w:tc>
          <w:tcPr>
            <w:tcW w:w="992" w:type="dxa"/>
          </w:tcPr>
          <w:p w:rsidR="00EB74B6" w:rsidRPr="00422507" w:rsidRDefault="00EB74B6" w:rsidP="00422507">
            <w:pPr>
              <w:pStyle w:val="Table"/>
            </w:pPr>
            <w:r w:rsidRPr="00422507">
              <w:t>500</w:t>
            </w:r>
          </w:p>
        </w:tc>
      </w:tr>
      <w:tr w:rsidR="00EB74B6" w:rsidRPr="00422507">
        <w:trPr>
          <w:gridBefore w:val="1"/>
        </w:trPr>
        <w:tc>
          <w:tcPr>
            <w:tcW w:w="2977" w:type="dxa"/>
            <w:vMerge/>
          </w:tcPr>
          <w:p w:rsidR="00EB74B6" w:rsidRPr="00422507" w:rsidRDefault="00EB74B6" w:rsidP="00422507">
            <w:pPr>
              <w:pStyle w:val="Table"/>
            </w:pPr>
          </w:p>
        </w:tc>
        <w:tc>
          <w:tcPr>
            <w:tcW w:w="3969" w:type="dxa"/>
          </w:tcPr>
          <w:p w:rsidR="00EB74B6" w:rsidRPr="00422507" w:rsidRDefault="00EB74B6" w:rsidP="00422507">
            <w:pPr>
              <w:pStyle w:val="Table"/>
            </w:pPr>
            <w:r w:rsidRPr="00422507">
              <w:t>иные незапрещенные законодательством источники:</w:t>
            </w:r>
          </w:p>
        </w:tc>
        <w:tc>
          <w:tcPr>
            <w:tcW w:w="1134" w:type="dxa"/>
          </w:tcPr>
          <w:p w:rsidR="00EB74B6" w:rsidRPr="00422507" w:rsidRDefault="00EB74B6" w:rsidP="00422507">
            <w:pPr>
              <w:pStyle w:val="Table"/>
            </w:pPr>
            <w:r w:rsidRPr="00422507">
              <w:t>0</w:t>
            </w:r>
          </w:p>
        </w:tc>
        <w:tc>
          <w:tcPr>
            <w:tcW w:w="1134" w:type="dxa"/>
          </w:tcPr>
          <w:p w:rsidR="00EB74B6" w:rsidRPr="00422507" w:rsidRDefault="00EB74B6" w:rsidP="00422507">
            <w:pPr>
              <w:pStyle w:val="Table"/>
            </w:pPr>
            <w:r w:rsidRPr="00422507">
              <w:t>0</w:t>
            </w:r>
          </w:p>
        </w:tc>
        <w:tc>
          <w:tcPr>
            <w:tcW w:w="992" w:type="dxa"/>
          </w:tcPr>
          <w:p w:rsidR="00EB74B6" w:rsidRPr="00422507" w:rsidRDefault="00EB74B6" w:rsidP="00422507">
            <w:pPr>
              <w:pStyle w:val="Table"/>
            </w:pPr>
            <w:r w:rsidRPr="00422507">
              <w:t>0</w:t>
            </w:r>
          </w:p>
        </w:tc>
      </w:tr>
      <w:tr w:rsidR="00EB74B6" w:rsidRPr="00422507">
        <w:trPr>
          <w:gridBefore w:val="1"/>
        </w:trPr>
        <w:tc>
          <w:tcPr>
            <w:tcW w:w="2977" w:type="dxa"/>
            <w:vMerge/>
          </w:tcPr>
          <w:p w:rsidR="00EB74B6" w:rsidRPr="00422507" w:rsidRDefault="00EB74B6" w:rsidP="00422507">
            <w:pPr>
              <w:pStyle w:val="Table"/>
            </w:pPr>
          </w:p>
        </w:tc>
        <w:tc>
          <w:tcPr>
            <w:tcW w:w="3969" w:type="dxa"/>
          </w:tcPr>
          <w:p w:rsidR="00EB74B6" w:rsidRPr="00422507" w:rsidRDefault="00EB74B6" w:rsidP="00422507">
            <w:pPr>
              <w:pStyle w:val="Table"/>
            </w:pPr>
            <w:r w:rsidRPr="00422507">
              <w:t>федеральный бюджет</w:t>
            </w:r>
          </w:p>
        </w:tc>
        <w:tc>
          <w:tcPr>
            <w:tcW w:w="1134" w:type="dxa"/>
          </w:tcPr>
          <w:p w:rsidR="00EB74B6" w:rsidRPr="00422507" w:rsidRDefault="00EB74B6" w:rsidP="00422507">
            <w:pPr>
              <w:pStyle w:val="Table"/>
            </w:pPr>
            <w:r w:rsidRPr="00422507">
              <w:t>0</w:t>
            </w:r>
          </w:p>
        </w:tc>
        <w:tc>
          <w:tcPr>
            <w:tcW w:w="1134" w:type="dxa"/>
          </w:tcPr>
          <w:p w:rsidR="00EB74B6" w:rsidRPr="00422507" w:rsidRDefault="00EB74B6" w:rsidP="00422507">
            <w:pPr>
              <w:pStyle w:val="Table"/>
            </w:pPr>
            <w:r w:rsidRPr="00422507">
              <w:t>0</w:t>
            </w:r>
          </w:p>
        </w:tc>
        <w:tc>
          <w:tcPr>
            <w:tcW w:w="992" w:type="dxa"/>
          </w:tcPr>
          <w:p w:rsidR="00EB74B6" w:rsidRPr="00422507" w:rsidRDefault="00EB74B6" w:rsidP="00422507">
            <w:pPr>
              <w:pStyle w:val="Table"/>
            </w:pPr>
            <w:r w:rsidRPr="00422507">
              <w:t>0</w:t>
            </w:r>
          </w:p>
        </w:tc>
      </w:tr>
      <w:tr w:rsidR="00EB74B6" w:rsidRPr="00422507">
        <w:trPr>
          <w:gridBefore w:val="1"/>
        </w:trPr>
        <w:tc>
          <w:tcPr>
            <w:tcW w:w="2977" w:type="dxa"/>
            <w:vMerge/>
          </w:tcPr>
          <w:p w:rsidR="00EB74B6" w:rsidRPr="00422507" w:rsidRDefault="00EB74B6" w:rsidP="00422507">
            <w:pPr>
              <w:pStyle w:val="Table"/>
            </w:pPr>
          </w:p>
        </w:tc>
        <w:tc>
          <w:tcPr>
            <w:tcW w:w="3969" w:type="dxa"/>
          </w:tcPr>
          <w:p w:rsidR="00EB74B6" w:rsidRPr="00422507" w:rsidRDefault="00EB74B6" w:rsidP="00422507">
            <w:pPr>
              <w:pStyle w:val="Table"/>
            </w:pPr>
            <w:r w:rsidRPr="00422507">
              <w:t>областной бюджет</w:t>
            </w:r>
          </w:p>
        </w:tc>
        <w:tc>
          <w:tcPr>
            <w:tcW w:w="1134" w:type="dxa"/>
          </w:tcPr>
          <w:p w:rsidR="00EB74B6" w:rsidRPr="00422507" w:rsidRDefault="00EB74B6" w:rsidP="00422507">
            <w:pPr>
              <w:pStyle w:val="Table"/>
            </w:pPr>
            <w:r w:rsidRPr="00422507">
              <w:t>0</w:t>
            </w:r>
          </w:p>
        </w:tc>
        <w:tc>
          <w:tcPr>
            <w:tcW w:w="1134" w:type="dxa"/>
          </w:tcPr>
          <w:p w:rsidR="00EB74B6" w:rsidRPr="00422507" w:rsidRDefault="00EB74B6" w:rsidP="00422507">
            <w:pPr>
              <w:pStyle w:val="Table"/>
            </w:pPr>
            <w:r w:rsidRPr="00422507">
              <w:t>0</w:t>
            </w:r>
          </w:p>
        </w:tc>
        <w:tc>
          <w:tcPr>
            <w:tcW w:w="992" w:type="dxa"/>
          </w:tcPr>
          <w:p w:rsidR="00EB74B6" w:rsidRPr="00422507" w:rsidRDefault="00EB74B6" w:rsidP="00422507">
            <w:pPr>
              <w:pStyle w:val="Table"/>
            </w:pPr>
            <w:r w:rsidRPr="00422507">
              <w:t>0</w:t>
            </w:r>
          </w:p>
        </w:tc>
      </w:tr>
      <w:tr w:rsidR="00EB74B6" w:rsidRPr="00422507">
        <w:trPr>
          <w:gridBefore w:val="1"/>
        </w:trPr>
        <w:tc>
          <w:tcPr>
            <w:tcW w:w="2977" w:type="dxa"/>
            <w:vMerge/>
          </w:tcPr>
          <w:p w:rsidR="00EB74B6" w:rsidRPr="00422507" w:rsidRDefault="00EB74B6" w:rsidP="00422507">
            <w:pPr>
              <w:pStyle w:val="Table"/>
            </w:pPr>
          </w:p>
        </w:tc>
        <w:tc>
          <w:tcPr>
            <w:tcW w:w="3969" w:type="dxa"/>
          </w:tcPr>
          <w:p w:rsidR="00EB74B6" w:rsidRPr="00422507" w:rsidRDefault="00EB74B6" w:rsidP="00422507">
            <w:pPr>
              <w:pStyle w:val="Table"/>
            </w:pPr>
            <w:r w:rsidRPr="00422507">
              <w:t>средства бюджетов государственных внебюджетных фондов</w:t>
            </w:r>
          </w:p>
        </w:tc>
        <w:tc>
          <w:tcPr>
            <w:tcW w:w="1134" w:type="dxa"/>
          </w:tcPr>
          <w:p w:rsidR="00EB74B6" w:rsidRPr="00422507" w:rsidRDefault="00EB74B6" w:rsidP="00422507">
            <w:pPr>
              <w:pStyle w:val="Table"/>
            </w:pPr>
            <w:r w:rsidRPr="00422507">
              <w:t>0</w:t>
            </w:r>
          </w:p>
        </w:tc>
        <w:tc>
          <w:tcPr>
            <w:tcW w:w="1134" w:type="dxa"/>
          </w:tcPr>
          <w:p w:rsidR="00EB74B6" w:rsidRPr="00422507" w:rsidRDefault="00EB74B6" w:rsidP="00422507">
            <w:pPr>
              <w:pStyle w:val="Table"/>
            </w:pPr>
            <w:r w:rsidRPr="00422507">
              <w:t>0</w:t>
            </w:r>
          </w:p>
        </w:tc>
        <w:tc>
          <w:tcPr>
            <w:tcW w:w="992" w:type="dxa"/>
          </w:tcPr>
          <w:p w:rsidR="00EB74B6" w:rsidRPr="00422507" w:rsidRDefault="00EB74B6" w:rsidP="00422507">
            <w:pPr>
              <w:pStyle w:val="Table"/>
            </w:pPr>
            <w:r w:rsidRPr="00422507">
              <w:t>0</w:t>
            </w:r>
          </w:p>
        </w:tc>
      </w:tr>
      <w:tr w:rsidR="00EB74B6" w:rsidRPr="00422507">
        <w:trPr>
          <w:gridBefore w:val="1"/>
        </w:trPr>
        <w:tc>
          <w:tcPr>
            <w:tcW w:w="2977" w:type="dxa"/>
            <w:vMerge/>
          </w:tcPr>
          <w:p w:rsidR="00EB74B6" w:rsidRPr="00422507" w:rsidRDefault="00EB74B6" w:rsidP="00422507">
            <w:pPr>
              <w:pStyle w:val="Table"/>
            </w:pPr>
          </w:p>
        </w:tc>
        <w:tc>
          <w:tcPr>
            <w:tcW w:w="3969" w:type="dxa"/>
          </w:tcPr>
          <w:p w:rsidR="00EB74B6" w:rsidRPr="00422507" w:rsidRDefault="00EB74B6" w:rsidP="00422507">
            <w:pPr>
              <w:pStyle w:val="Table"/>
            </w:pPr>
            <w:r w:rsidRPr="00422507">
              <w:t>средства юридических и физических лиц</w:t>
            </w:r>
          </w:p>
        </w:tc>
        <w:tc>
          <w:tcPr>
            <w:tcW w:w="1134" w:type="dxa"/>
          </w:tcPr>
          <w:p w:rsidR="00EB74B6" w:rsidRPr="00422507" w:rsidRDefault="00EB74B6" w:rsidP="00422507">
            <w:pPr>
              <w:pStyle w:val="Table"/>
            </w:pPr>
            <w:r w:rsidRPr="00422507">
              <w:t>0</w:t>
            </w:r>
          </w:p>
        </w:tc>
        <w:tc>
          <w:tcPr>
            <w:tcW w:w="1134" w:type="dxa"/>
          </w:tcPr>
          <w:p w:rsidR="00EB74B6" w:rsidRPr="00422507" w:rsidRDefault="00EB74B6" w:rsidP="00422507">
            <w:pPr>
              <w:pStyle w:val="Table"/>
            </w:pPr>
            <w:r w:rsidRPr="00422507">
              <w:t>0</w:t>
            </w:r>
          </w:p>
        </w:tc>
        <w:tc>
          <w:tcPr>
            <w:tcW w:w="992" w:type="dxa"/>
          </w:tcPr>
          <w:p w:rsidR="00EB74B6" w:rsidRPr="00422507" w:rsidRDefault="00EB74B6" w:rsidP="00422507">
            <w:pPr>
              <w:pStyle w:val="Table"/>
            </w:pPr>
            <w:r w:rsidRPr="00422507">
              <w:t>0</w:t>
            </w:r>
          </w:p>
        </w:tc>
      </w:tr>
    </w:tbl>
    <w:p w:rsidR="00EB74B6" w:rsidRPr="00422507" w:rsidRDefault="00EB74B6" w:rsidP="00422507"/>
    <w:p w:rsidR="00EB74B6" w:rsidRPr="00422507" w:rsidRDefault="00EB74B6" w:rsidP="00422507">
      <w:pPr>
        <w:jc w:val="center"/>
        <w:rPr>
          <w:b/>
          <w:bCs/>
          <w:sz w:val="30"/>
          <w:szCs w:val="30"/>
        </w:rPr>
      </w:pPr>
      <w:r w:rsidRPr="00422507">
        <w:rPr>
          <w:b/>
          <w:bCs/>
          <w:sz w:val="30"/>
          <w:szCs w:val="30"/>
        </w:rPr>
        <w:t>5. Сведения о планируемых значениях целевых показателей (индикаторов) муниципальной программы</w:t>
      </w:r>
    </w:p>
    <w:p w:rsidR="00EB74B6" w:rsidRPr="00422507" w:rsidRDefault="00EB74B6" w:rsidP="00422507"/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20"/>
        <w:gridCol w:w="2362"/>
        <w:gridCol w:w="1511"/>
        <w:gridCol w:w="1279"/>
        <w:gridCol w:w="1279"/>
        <w:gridCol w:w="1279"/>
      </w:tblGrid>
      <w:tr w:rsidR="00EB74B6" w:rsidRPr="00422507">
        <w:tc>
          <w:tcPr>
            <w:tcW w:w="2320" w:type="dxa"/>
            <w:vMerge w:val="restart"/>
          </w:tcPr>
          <w:p w:rsidR="00EB74B6" w:rsidRPr="00422507" w:rsidRDefault="00EB74B6" w:rsidP="00422507">
            <w:pPr>
              <w:pStyle w:val="Table0"/>
            </w:pPr>
            <w:r w:rsidRPr="00422507">
              <w:t>Наименование муниципальной программы, подпрограммы, мероприятия</w:t>
            </w:r>
          </w:p>
        </w:tc>
        <w:tc>
          <w:tcPr>
            <w:tcW w:w="2362" w:type="dxa"/>
            <w:vMerge w:val="restart"/>
          </w:tcPr>
          <w:p w:rsidR="00EB74B6" w:rsidRPr="00422507" w:rsidRDefault="00EB74B6" w:rsidP="00422507">
            <w:pPr>
              <w:pStyle w:val="Table0"/>
            </w:pPr>
            <w:r w:rsidRPr="00422507">
              <w:t>Наименование целевого показателя (индикатора)</w:t>
            </w:r>
          </w:p>
        </w:tc>
        <w:tc>
          <w:tcPr>
            <w:tcW w:w="1511" w:type="dxa"/>
            <w:vMerge w:val="restart"/>
          </w:tcPr>
          <w:p w:rsidR="00EB74B6" w:rsidRPr="00422507" w:rsidRDefault="00EB74B6" w:rsidP="00422507">
            <w:pPr>
              <w:pStyle w:val="Table0"/>
            </w:pPr>
            <w:r w:rsidRPr="00422507">
              <w:t>Единица измерения</w:t>
            </w:r>
          </w:p>
        </w:tc>
        <w:tc>
          <w:tcPr>
            <w:tcW w:w="3837" w:type="dxa"/>
            <w:gridSpan w:val="3"/>
          </w:tcPr>
          <w:p w:rsidR="00EB74B6" w:rsidRPr="00422507" w:rsidRDefault="00EB74B6" w:rsidP="00422507">
            <w:pPr>
              <w:pStyle w:val="Table0"/>
            </w:pPr>
            <w:r w:rsidRPr="00422507">
              <w:t>Плановое значение целевого показателя</w:t>
            </w:r>
          </w:p>
        </w:tc>
      </w:tr>
      <w:tr w:rsidR="00EB74B6" w:rsidRPr="00422507">
        <w:tc>
          <w:tcPr>
            <w:tcW w:w="2320" w:type="dxa"/>
            <w:vMerge/>
          </w:tcPr>
          <w:p w:rsidR="00EB74B6" w:rsidRPr="00422507" w:rsidRDefault="00EB74B6" w:rsidP="00422507">
            <w:pPr>
              <w:pStyle w:val="Table0"/>
            </w:pPr>
          </w:p>
        </w:tc>
        <w:tc>
          <w:tcPr>
            <w:tcW w:w="2362" w:type="dxa"/>
            <w:vMerge/>
          </w:tcPr>
          <w:p w:rsidR="00EB74B6" w:rsidRPr="00422507" w:rsidRDefault="00EB74B6" w:rsidP="00422507">
            <w:pPr>
              <w:pStyle w:val="Table"/>
            </w:pPr>
          </w:p>
        </w:tc>
        <w:tc>
          <w:tcPr>
            <w:tcW w:w="1511" w:type="dxa"/>
            <w:vMerge/>
          </w:tcPr>
          <w:p w:rsidR="00EB74B6" w:rsidRPr="00422507" w:rsidRDefault="00EB74B6" w:rsidP="00422507">
            <w:pPr>
              <w:pStyle w:val="Table"/>
            </w:pPr>
          </w:p>
        </w:tc>
        <w:tc>
          <w:tcPr>
            <w:tcW w:w="1279" w:type="dxa"/>
          </w:tcPr>
          <w:p w:rsidR="00EB74B6" w:rsidRPr="00422507" w:rsidRDefault="00EB74B6" w:rsidP="00422507">
            <w:pPr>
              <w:pStyle w:val="Table"/>
              <w:rPr>
                <w:b/>
                <w:bCs/>
              </w:rPr>
            </w:pPr>
            <w:r w:rsidRPr="00422507">
              <w:rPr>
                <w:b/>
                <w:bCs/>
              </w:rPr>
              <w:t>2014 год</w:t>
            </w:r>
          </w:p>
        </w:tc>
        <w:tc>
          <w:tcPr>
            <w:tcW w:w="1279" w:type="dxa"/>
          </w:tcPr>
          <w:p w:rsidR="00EB74B6" w:rsidRPr="00422507" w:rsidRDefault="00EB74B6" w:rsidP="00422507">
            <w:pPr>
              <w:pStyle w:val="Table"/>
              <w:rPr>
                <w:b/>
                <w:bCs/>
              </w:rPr>
            </w:pPr>
            <w:r w:rsidRPr="00422507">
              <w:rPr>
                <w:b/>
                <w:bCs/>
              </w:rPr>
              <w:t>2015 год</w:t>
            </w:r>
          </w:p>
        </w:tc>
        <w:tc>
          <w:tcPr>
            <w:tcW w:w="1279" w:type="dxa"/>
          </w:tcPr>
          <w:p w:rsidR="00EB74B6" w:rsidRPr="00422507" w:rsidRDefault="00EB74B6" w:rsidP="00422507">
            <w:pPr>
              <w:pStyle w:val="Table"/>
              <w:rPr>
                <w:b/>
                <w:bCs/>
              </w:rPr>
            </w:pPr>
            <w:r w:rsidRPr="00422507">
              <w:rPr>
                <w:b/>
                <w:bCs/>
              </w:rPr>
              <w:t>2016 год</w:t>
            </w:r>
          </w:p>
        </w:tc>
      </w:tr>
      <w:tr w:rsidR="00EB74B6" w:rsidRPr="00422507">
        <w:tc>
          <w:tcPr>
            <w:tcW w:w="2320" w:type="dxa"/>
            <w:vMerge w:val="restart"/>
          </w:tcPr>
          <w:p w:rsidR="00EB74B6" w:rsidRPr="00422507" w:rsidRDefault="00EB74B6" w:rsidP="00422507">
            <w:pPr>
              <w:pStyle w:val="Table"/>
            </w:pPr>
            <w:r w:rsidRPr="00422507">
              <w:t xml:space="preserve">Муниципальная программа </w:t>
            </w:r>
          </w:p>
          <w:p w:rsidR="00EB74B6" w:rsidRPr="00422507" w:rsidRDefault="00EB74B6" w:rsidP="00422507">
            <w:pPr>
              <w:pStyle w:val="Table"/>
            </w:pPr>
            <w:r w:rsidRPr="00422507">
              <w:t>«Имущественный комплекс Крапивинского муниципального района»</w:t>
            </w:r>
          </w:p>
          <w:p w:rsidR="00EB74B6" w:rsidRPr="00422507" w:rsidRDefault="00EB74B6" w:rsidP="00422507">
            <w:pPr>
              <w:pStyle w:val="Table"/>
            </w:pPr>
            <w:r w:rsidRPr="00422507">
              <w:t>на 2014-2016 годы</w:t>
            </w:r>
          </w:p>
        </w:tc>
        <w:tc>
          <w:tcPr>
            <w:tcW w:w="2362" w:type="dxa"/>
          </w:tcPr>
          <w:p w:rsidR="00EB74B6" w:rsidRPr="00422507" w:rsidRDefault="00EB74B6" w:rsidP="00422507">
            <w:pPr>
              <w:pStyle w:val="Table"/>
            </w:pPr>
            <w:r w:rsidRPr="00422507">
              <w:t>1. Доля доходов от распоряжения муниципальным имуществом (передача в аренду, приватизация) в сумме налоговых и неналоговых доходов консолидированного бюджета Крапивинского муниципального района</w:t>
            </w:r>
          </w:p>
        </w:tc>
        <w:tc>
          <w:tcPr>
            <w:tcW w:w="1511" w:type="dxa"/>
          </w:tcPr>
          <w:p w:rsidR="00EB74B6" w:rsidRPr="00422507" w:rsidRDefault="00EB74B6" w:rsidP="00422507">
            <w:pPr>
              <w:pStyle w:val="Table"/>
            </w:pPr>
            <w:r w:rsidRPr="00422507">
              <w:t>%</w:t>
            </w:r>
          </w:p>
        </w:tc>
        <w:tc>
          <w:tcPr>
            <w:tcW w:w="1279" w:type="dxa"/>
          </w:tcPr>
          <w:p w:rsidR="00EB74B6" w:rsidRPr="00422507" w:rsidRDefault="00EB74B6" w:rsidP="00422507">
            <w:pPr>
              <w:pStyle w:val="Table"/>
            </w:pPr>
            <w:r w:rsidRPr="00422507">
              <w:t>1,9</w:t>
            </w:r>
          </w:p>
          <w:p w:rsidR="00EB74B6" w:rsidRPr="00422507" w:rsidRDefault="00EB74B6" w:rsidP="00422507">
            <w:pPr>
              <w:pStyle w:val="Table"/>
            </w:pPr>
          </w:p>
        </w:tc>
        <w:tc>
          <w:tcPr>
            <w:tcW w:w="1279" w:type="dxa"/>
          </w:tcPr>
          <w:p w:rsidR="00EB74B6" w:rsidRPr="00422507" w:rsidRDefault="00EB74B6" w:rsidP="00422507">
            <w:pPr>
              <w:pStyle w:val="Table"/>
            </w:pPr>
            <w:r w:rsidRPr="00422507">
              <w:t>1,8</w:t>
            </w:r>
          </w:p>
          <w:p w:rsidR="00EB74B6" w:rsidRPr="00422507" w:rsidRDefault="00EB74B6" w:rsidP="00422507">
            <w:pPr>
              <w:pStyle w:val="Table"/>
            </w:pPr>
          </w:p>
        </w:tc>
        <w:tc>
          <w:tcPr>
            <w:tcW w:w="1279" w:type="dxa"/>
          </w:tcPr>
          <w:p w:rsidR="00EB74B6" w:rsidRPr="00422507" w:rsidRDefault="00EB74B6" w:rsidP="00422507">
            <w:pPr>
              <w:pStyle w:val="Table"/>
            </w:pPr>
            <w:r w:rsidRPr="00422507">
              <w:t>1,6</w:t>
            </w:r>
          </w:p>
          <w:p w:rsidR="00EB74B6" w:rsidRPr="00422507" w:rsidRDefault="00EB74B6" w:rsidP="00422507">
            <w:pPr>
              <w:pStyle w:val="Table"/>
            </w:pPr>
          </w:p>
        </w:tc>
      </w:tr>
      <w:tr w:rsidR="00EB74B6" w:rsidRPr="00422507">
        <w:trPr>
          <w:trHeight w:val="3923"/>
        </w:trPr>
        <w:tc>
          <w:tcPr>
            <w:tcW w:w="2320" w:type="dxa"/>
            <w:vMerge/>
          </w:tcPr>
          <w:p w:rsidR="00EB74B6" w:rsidRPr="00422507" w:rsidRDefault="00EB74B6" w:rsidP="00422507">
            <w:pPr>
              <w:pStyle w:val="Table"/>
            </w:pPr>
          </w:p>
        </w:tc>
        <w:tc>
          <w:tcPr>
            <w:tcW w:w="2362" w:type="dxa"/>
          </w:tcPr>
          <w:p w:rsidR="00EB74B6" w:rsidRPr="00422507" w:rsidRDefault="00EB74B6" w:rsidP="00422507">
            <w:pPr>
              <w:pStyle w:val="Table"/>
            </w:pPr>
            <w:r w:rsidRPr="00422507">
              <w:t>2. Доля доходов от распоряжения земельными ресурсами (передача в аренду, приватизация) в сумме налоговых и неналоговых доходов консолидированного бюджета Крапивинского муниципального района</w:t>
            </w:r>
          </w:p>
        </w:tc>
        <w:tc>
          <w:tcPr>
            <w:tcW w:w="1511" w:type="dxa"/>
          </w:tcPr>
          <w:p w:rsidR="00EB74B6" w:rsidRPr="00422507" w:rsidRDefault="00EB74B6" w:rsidP="00422507">
            <w:pPr>
              <w:pStyle w:val="Table"/>
            </w:pPr>
            <w:r w:rsidRPr="00422507">
              <w:t>%</w:t>
            </w:r>
          </w:p>
        </w:tc>
        <w:tc>
          <w:tcPr>
            <w:tcW w:w="1279" w:type="dxa"/>
          </w:tcPr>
          <w:p w:rsidR="00EB74B6" w:rsidRPr="00422507" w:rsidRDefault="00EB74B6" w:rsidP="00422507">
            <w:pPr>
              <w:pStyle w:val="Table"/>
            </w:pPr>
            <w:r w:rsidRPr="00422507">
              <w:t>27,0</w:t>
            </w:r>
          </w:p>
        </w:tc>
        <w:tc>
          <w:tcPr>
            <w:tcW w:w="1279" w:type="dxa"/>
          </w:tcPr>
          <w:p w:rsidR="00EB74B6" w:rsidRPr="00422507" w:rsidRDefault="00EB74B6" w:rsidP="00422507">
            <w:pPr>
              <w:pStyle w:val="Table"/>
            </w:pPr>
            <w:r w:rsidRPr="00422507">
              <w:t>26,2</w:t>
            </w:r>
          </w:p>
        </w:tc>
        <w:tc>
          <w:tcPr>
            <w:tcW w:w="1279" w:type="dxa"/>
          </w:tcPr>
          <w:p w:rsidR="00EB74B6" w:rsidRPr="00422507" w:rsidRDefault="00EB74B6" w:rsidP="00422507">
            <w:pPr>
              <w:pStyle w:val="Table"/>
            </w:pPr>
            <w:r w:rsidRPr="00422507">
              <w:t>26,0</w:t>
            </w:r>
          </w:p>
        </w:tc>
      </w:tr>
    </w:tbl>
    <w:p w:rsidR="00EB74B6" w:rsidRPr="00422507" w:rsidRDefault="00EB74B6" w:rsidP="00422507"/>
    <w:p w:rsidR="00EB74B6" w:rsidRPr="00422507" w:rsidRDefault="00EB74B6" w:rsidP="00422507">
      <w:pPr>
        <w:jc w:val="right"/>
        <w:rPr>
          <w:b/>
          <w:bCs/>
          <w:kern w:val="28"/>
          <w:sz w:val="32"/>
          <w:szCs w:val="32"/>
        </w:rPr>
      </w:pPr>
      <w:r w:rsidRPr="00422507">
        <w:rPr>
          <w:b/>
          <w:bCs/>
          <w:kern w:val="28"/>
          <w:sz w:val="32"/>
          <w:szCs w:val="32"/>
        </w:rPr>
        <w:t>Приложение 1</w:t>
      </w:r>
    </w:p>
    <w:p w:rsidR="00EB74B6" w:rsidRPr="00422507" w:rsidRDefault="00EB74B6" w:rsidP="00422507">
      <w:pPr>
        <w:jc w:val="right"/>
        <w:rPr>
          <w:b/>
          <w:bCs/>
          <w:kern w:val="28"/>
          <w:sz w:val="32"/>
          <w:szCs w:val="32"/>
        </w:rPr>
      </w:pPr>
      <w:r w:rsidRPr="00422507">
        <w:rPr>
          <w:b/>
          <w:bCs/>
          <w:kern w:val="28"/>
          <w:sz w:val="32"/>
          <w:szCs w:val="32"/>
        </w:rPr>
        <w:t>к муниципальной программе</w:t>
      </w:r>
    </w:p>
    <w:p w:rsidR="00EB74B6" w:rsidRPr="00422507" w:rsidRDefault="00EB74B6" w:rsidP="00422507"/>
    <w:p w:rsidR="00EB74B6" w:rsidRPr="00422507" w:rsidRDefault="00EB74B6" w:rsidP="00422507">
      <w:pPr>
        <w:jc w:val="center"/>
        <w:rPr>
          <w:b/>
          <w:bCs/>
          <w:kern w:val="32"/>
          <w:sz w:val="32"/>
          <w:szCs w:val="32"/>
        </w:rPr>
      </w:pPr>
      <w:r w:rsidRPr="00422507">
        <w:rPr>
          <w:b/>
          <w:bCs/>
          <w:kern w:val="32"/>
          <w:sz w:val="32"/>
          <w:szCs w:val="32"/>
        </w:rPr>
        <w:t>Методика оценки эффективности муниципальной программы</w:t>
      </w:r>
    </w:p>
    <w:p w:rsidR="00EB74B6" w:rsidRPr="00422507" w:rsidRDefault="00EB74B6" w:rsidP="00422507"/>
    <w:p w:rsidR="00EB74B6" w:rsidRPr="00422507" w:rsidRDefault="00EB74B6" w:rsidP="00422507">
      <w:r w:rsidRPr="00422507">
        <w:t xml:space="preserve">Оценка эффективности реализации муниципальной программы представляет собой механизм контроля за выполнением ее мероприятий в зависимости от степени достижения цели и задач, определенных муниципальной программой, оптимальной концентрации средств на обеспечение ее основных </w:t>
      </w:r>
      <w:hyperlink r:id="rId9" w:history="1">
        <w:r w:rsidRPr="00422507">
          <w:rPr>
            <w:rStyle w:val="Hyperlink"/>
            <w:rFonts w:cs="Arial"/>
            <w:color w:val="auto"/>
          </w:rPr>
          <w:t>мероприятий</w:t>
        </w:r>
      </w:hyperlink>
      <w:r w:rsidRPr="00422507">
        <w:t>.</w:t>
      </w:r>
    </w:p>
    <w:p w:rsidR="00EB74B6" w:rsidRPr="00422507" w:rsidRDefault="00EB74B6" w:rsidP="00422507">
      <w:r w:rsidRPr="00422507">
        <w:t>Методика оценки эффективности муниципальной программы учитывает достижение целей и решение задач в соотношении ожидаемых конечных результатов с целевыми показателями (индикаторами) муниципальной программы.</w:t>
      </w:r>
    </w:p>
    <w:p w:rsidR="00EB74B6" w:rsidRPr="00422507" w:rsidRDefault="00EB74B6" w:rsidP="00422507">
      <w:r w:rsidRPr="00422507">
        <w:t>Оценка эффективности реализации муниципальной программы будет осуществляться путем ежегодного сопоставления планируемых и фактических значений целевых показателей (индикаторов) через коэффициент эффективности.</w:t>
      </w:r>
    </w:p>
    <w:p w:rsidR="00EB74B6" w:rsidRPr="00422507" w:rsidRDefault="00EB74B6" w:rsidP="00422507">
      <w:r w:rsidRPr="00422507">
        <w:t>Коэффициент эффективности муниципальной программы рассчитывается по формуле:</w:t>
      </w:r>
    </w:p>
    <w:p w:rsidR="00EB74B6" w:rsidRPr="00422507" w:rsidRDefault="00EB74B6" w:rsidP="00422507">
      <w:r w:rsidRPr="00382CF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125.25pt;height:21pt;visibility:visible">
            <v:imagedata r:id="rId10" o:title=""/>
          </v:shape>
        </w:pict>
      </w:r>
      <w:r w:rsidRPr="00422507">
        <w:t xml:space="preserve"> , где:</w:t>
      </w:r>
    </w:p>
    <w:p w:rsidR="00EB74B6" w:rsidRPr="00422507" w:rsidRDefault="00EB74B6" w:rsidP="00422507">
      <w:r w:rsidRPr="00382CF4">
        <w:rPr>
          <w:noProof/>
        </w:rPr>
        <w:pict>
          <v:shape id="Рисунок 5" o:spid="_x0000_i1026" type="#_x0000_t75" style="width:33.75pt;height:21pt;visibility:visible">
            <v:imagedata r:id="rId11" o:title=""/>
          </v:shape>
        </w:pict>
      </w:r>
      <w:r w:rsidRPr="00422507">
        <w:t xml:space="preserve"> - сумма условных индексов по всем целевым показателям (индикаторам);</w:t>
      </w:r>
    </w:p>
    <w:p w:rsidR="00EB74B6" w:rsidRPr="00422507" w:rsidRDefault="00EB74B6" w:rsidP="00422507">
      <w:r w:rsidRPr="00382CF4">
        <w:rPr>
          <w:noProof/>
        </w:rPr>
        <w:pict>
          <v:shape id="Рисунок 4" o:spid="_x0000_i1027" type="#_x0000_t75" style="width:52.5pt;height:21pt;visibility:visible">
            <v:imagedata r:id="rId12" o:title=""/>
          </v:shape>
        </w:pict>
      </w:r>
      <w:r w:rsidRPr="00422507">
        <w:t xml:space="preserve"> - сумма максимальных значений условных индексов по всем целевым показателям (индикаторам).</w:t>
      </w:r>
    </w:p>
    <w:p w:rsidR="00EB74B6" w:rsidRPr="00422507" w:rsidRDefault="00EB74B6" w:rsidP="00422507">
      <w:r w:rsidRPr="00422507">
        <w:t>Условный индекс целевого показателя (индикатора) определяется исходя из следующих условий:</w:t>
      </w:r>
    </w:p>
    <w:p w:rsidR="00EB74B6" w:rsidRPr="00422507" w:rsidRDefault="00EB74B6" w:rsidP="00422507">
      <w:r w:rsidRPr="00422507">
        <w:t>при выполнении (перевыполнении) планового значения целевого показателя (индикатора) в отчетном периоде целевому показателю (индикатору) присваивается условный индекс "1";</w:t>
      </w:r>
    </w:p>
    <w:p w:rsidR="00EB74B6" w:rsidRPr="00422507" w:rsidRDefault="00EB74B6" w:rsidP="00422507">
      <w:r w:rsidRPr="00422507">
        <w:t>при невыполнении планового значения целевого показателя (индикатора) в отчетном периоде целевому показателю (индикатору) присваивается условный индекс "0".</w:t>
      </w:r>
    </w:p>
    <w:p w:rsidR="00EB74B6" w:rsidRPr="00422507" w:rsidRDefault="00EB74B6" w:rsidP="00422507">
      <w:r w:rsidRPr="00422507">
        <w:t>По результатам определения коэффициента эффективности муниципальной программе присваиваются следующие критерии оценок:</w:t>
      </w:r>
    </w:p>
    <w:p w:rsidR="00EB74B6" w:rsidRPr="00422507" w:rsidRDefault="00EB74B6" w:rsidP="00422507">
      <w:r w:rsidRPr="00422507">
        <w:t xml:space="preserve">«хорошо» - при КЭП </w:t>
      </w:r>
      <w:r w:rsidRPr="00382CF4">
        <w:rPr>
          <w:noProof/>
        </w:rPr>
        <w:pict>
          <v:shape id="Рисунок 3" o:spid="_x0000_i1028" type="#_x0000_t75" style="width:14.25pt;height:15.75pt;visibility:visible">
            <v:imagedata r:id="rId13" o:title=""/>
          </v:shape>
        </w:pict>
      </w:r>
      <w:r w:rsidRPr="00422507">
        <w:t xml:space="preserve"> 0,75;</w:t>
      </w:r>
    </w:p>
    <w:p w:rsidR="00EB74B6" w:rsidRPr="00422507" w:rsidRDefault="00EB74B6" w:rsidP="00422507">
      <w:r w:rsidRPr="00422507">
        <w:t xml:space="preserve">«удовлетворительно» - при 0,5 </w:t>
      </w:r>
      <w:r w:rsidRPr="00382CF4">
        <w:rPr>
          <w:noProof/>
        </w:rPr>
        <w:pict>
          <v:shape id="Рисунок 2" o:spid="_x0000_i1029" type="#_x0000_t75" style="width:14.25pt;height:15.75pt;visibility:visible">
            <v:imagedata r:id="rId14" o:title=""/>
          </v:shape>
        </w:pict>
      </w:r>
      <w:r w:rsidRPr="00422507">
        <w:t xml:space="preserve"> КЭП &lt; 0,75;</w:t>
      </w:r>
    </w:p>
    <w:p w:rsidR="00EB74B6" w:rsidRPr="00422507" w:rsidRDefault="00EB74B6" w:rsidP="00422507">
      <w:r w:rsidRPr="00422507">
        <w:t>«неудовлетворительно» - при КЭП &lt; 0,5.</w:t>
      </w:r>
    </w:p>
    <w:sectPr w:rsidR="00EB74B6" w:rsidRPr="00422507" w:rsidSect="00422507"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4B6" w:rsidRDefault="00EB74B6" w:rsidP="00484F66">
      <w:r>
        <w:separator/>
      </w:r>
    </w:p>
  </w:endnote>
  <w:endnote w:type="continuationSeparator" w:id="0">
    <w:p w:rsidR="00EB74B6" w:rsidRDefault="00EB74B6" w:rsidP="00484F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4B6" w:rsidRDefault="00EB74B6" w:rsidP="00484F66">
      <w:r>
        <w:separator/>
      </w:r>
    </w:p>
  </w:footnote>
  <w:footnote w:type="continuationSeparator" w:id="0">
    <w:p w:rsidR="00EB74B6" w:rsidRDefault="00EB74B6" w:rsidP="00484F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75D13"/>
    <w:multiLevelType w:val="hybridMultilevel"/>
    <w:tmpl w:val="BAD4DD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7341FCD"/>
    <w:multiLevelType w:val="hybridMultilevel"/>
    <w:tmpl w:val="7C5656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A6474EB"/>
    <w:multiLevelType w:val="hybridMultilevel"/>
    <w:tmpl w:val="7B388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D158D3"/>
    <w:multiLevelType w:val="hybridMultilevel"/>
    <w:tmpl w:val="CA247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180F45"/>
    <w:multiLevelType w:val="multilevel"/>
    <w:tmpl w:val="5C5A4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9285E1D"/>
    <w:multiLevelType w:val="hybridMultilevel"/>
    <w:tmpl w:val="8B7A68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6FB12949"/>
    <w:multiLevelType w:val="hybridMultilevel"/>
    <w:tmpl w:val="215ABF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32B07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A7E0046"/>
    <w:multiLevelType w:val="hybridMultilevel"/>
    <w:tmpl w:val="5C5A45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4"/>
  </w:num>
  <w:num w:numId="8">
    <w:abstractNumId w:val="6"/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20"/>
  <w:hyphenationZone w:val="35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4DE1"/>
    <w:rsid w:val="000146FE"/>
    <w:rsid w:val="00017DB9"/>
    <w:rsid w:val="000338C3"/>
    <w:rsid w:val="00035359"/>
    <w:rsid w:val="000355EE"/>
    <w:rsid w:val="00040764"/>
    <w:rsid w:val="0005236E"/>
    <w:rsid w:val="000640EA"/>
    <w:rsid w:val="00077B8F"/>
    <w:rsid w:val="000A0A35"/>
    <w:rsid w:val="000A7EDF"/>
    <w:rsid w:val="000B3949"/>
    <w:rsid w:val="000C03C4"/>
    <w:rsid w:val="000D6936"/>
    <w:rsid w:val="000D6F7E"/>
    <w:rsid w:val="000E2FBC"/>
    <w:rsid w:val="000E329D"/>
    <w:rsid w:val="000E707F"/>
    <w:rsid w:val="00134344"/>
    <w:rsid w:val="001709F8"/>
    <w:rsid w:val="00185405"/>
    <w:rsid w:val="00190A8D"/>
    <w:rsid w:val="00193CE4"/>
    <w:rsid w:val="001D0F31"/>
    <w:rsid w:val="001D4C04"/>
    <w:rsid w:val="00221090"/>
    <w:rsid w:val="002314D9"/>
    <w:rsid w:val="00232479"/>
    <w:rsid w:val="00244C86"/>
    <w:rsid w:val="00250124"/>
    <w:rsid w:val="00254044"/>
    <w:rsid w:val="00261A84"/>
    <w:rsid w:val="00271547"/>
    <w:rsid w:val="002A6055"/>
    <w:rsid w:val="00314A94"/>
    <w:rsid w:val="00316E3A"/>
    <w:rsid w:val="00336B21"/>
    <w:rsid w:val="003445BD"/>
    <w:rsid w:val="003514A1"/>
    <w:rsid w:val="00370DBF"/>
    <w:rsid w:val="00382CF4"/>
    <w:rsid w:val="00382F6D"/>
    <w:rsid w:val="003B4DE1"/>
    <w:rsid w:val="003C2B8B"/>
    <w:rsid w:val="003D7CCF"/>
    <w:rsid w:val="003F0E58"/>
    <w:rsid w:val="00422507"/>
    <w:rsid w:val="00442D12"/>
    <w:rsid w:val="004675E0"/>
    <w:rsid w:val="004747D7"/>
    <w:rsid w:val="00476A60"/>
    <w:rsid w:val="00484F66"/>
    <w:rsid w:val="00485CDB"/>
    <w:rsid w:val="00494677"/>
    <w:rsid w:val="004B02B9"/>
    <w:rsid w:val="004B5D7A"/>
    <w:rsid w:val="004D3059"/>
    <w:rsid w:val="004F1092"/>
    <w:rsid w:val="004F2CDF"/>
    <w:rsid w:val="00516F75"/>
    <w:rsid w:val="00523A58"/>
    <w:rsid w:val="00537209"/>
    <w:rsid w:val="00561131"/>
    <w:rsid w:val="005709F0"/>
    <w:rsid w:val="005761D2"/>
    <w:rsid w:val="0059477E"/>
    <w:rsid w:val="005A0BB2"/>
    <w:rsid w:val="005B1E72"/>
    <w:rsid w:val="005C0F3C"/>
    <w:rsid w:val="006211CF"/>
    <w:rsid w:val="006246DA"/>
    <w:rsid w:val="00633666"/>
    <w:rsid w:val="00652A5A"/>
    <w:rsid w:val="00670403"/>
    <w:rsid w:val="00673DE2"/>
    <w:rsid w:val="00675F99"/>
    <w:rsid w:val="0068320D"/>
    <w:rsid w:val="00695A30"/>
    <w:rsid w:val="006C1219"/>
    <w:rsid w:val="006C6973"/>
    <w:rsid w:val="00707B78"/>
    <w:rsid w:val="00722A63"/>
    <w:rsid w:val="00760A8C"/>
    <w:rsid w:val="00782071"/>
    <w:rsid w:val="007969BC"/>
    <w:rsid w:val="007D45EB"/>
    <w:rsid w:val="007D7B15"/>
    <w:rsid w:val="007E1AB2"/>
    <w:rsid w:val="007E3480"/>
    <w:rsid w:val="007E39F5"/>
    <w:rsid w:val="00807BC5"/>
    <w:rsid w:val="00822032"/>
    <w:rsid w:val="00834D44"/>
    <w:rsid w:val="008463A9"/>
    <w:rsid w:val="00855D28"/>
    <w:rsid w:val="00861E52"/>
    <w:rsid w:val="00865671"/>
    <w:rsid w:val="008954CA"/>
    <w:rsid w:val="008D1363"/>
    <w:rsid w:val="008D671C"/>
    <w:rsid w:val="008E31CA"/>
    <w:rsid w:val="008F427D"/>
    <w:rsid w:val="00920944"/>
    <w:rsid w:val="009315C6"/>
    <w:rsid w:val="00941862"/>
    <w:rsid w:val="00951338"/>
    <w:rsid w:val="0096517E"/>
    <w:rsid w:val="0098025D"/>
    <w:rsid w:val="009B619A"/>
    <w:rsid w:val="009E2BC6"/>
    <w:rsid w:val="009F46F3"/>
    <w:rsid w:val="009F6EF1"/>
    <w:rsid w:val="00A05124"/>
    <w:rsid w:val="00A31BFD"/>
    <w:rsid w:val="00A536F3"/>
    <w:rsid w:val="00A5550A"/>
    <w:rsid w:val="00A60B5F"/>
    <w:rsid w:val="00AA18B1"/>
    <w:rsid w:val="00AA2446"/>
    <w:rsid w:val="00AB29CC"/>
    <w:rsid w:val="00AC538F"/>
    <w:rsid w:val="00AD641C"/>
    <w:rsid w:val="00AE043A"/>
    <w:rsid w:val="00AF649D"/>
    <w:rsid w:val="00B20096"/>
    <w:rsid w:val="00B37BEC"/>
    <w:rsid w:val="00B515E4"/>
    <w:rsid w:val="00B67370"/>
    <w:rsid w:val="00B705F1"/>
    <w:rsid w:val="00B73407"/>
    <w:rsid w:val="00B73CEF"/>
    <w:rsid w:val="00B86074"/>
    <w:rsid w:val="00B902A8"/>
    <w:rsid w:val="00B91972"/>
    <w:rsid w:val="00BB0220"/>
    <w:rsid w:val="00BB24D4"/>
    <w:rsid w:val="00BB5FEE"/>
    <w:rsid w:val="00BB7D74"/>
    <w:rsid w:val="00BC1CAE"/>
    <w:rsid w:val="00BC3A31"/>
    <w:rsid w:val="00BC5A13"/>
    <w:rsid w:val="00BD07BB"/>
    <w:rsid w:val="00C15335"/>
    <w:rsid w:val="00C15970"/>
    <w:rsid w:val="00C323AC"/>
    <w:rsid w:val="00C338C3"/>
    <w:rsid w:val="00C42260"/>
    <w:rsid w:val="00C4292C"/>
    <w:rsid w:val="00C8166E"/>
    <w:rsid w:val="00C9324C"/>
    <w:rsid w:val="00C9427E"/>
    <w:rsid w:val="00C950EC"/>
    <w:rsid w:val="00CB6AFB"/>
    <w:rsid w:val="00CB6B07"/>
    <w:rsid w:val="00CC094D"/>
    <w:rsid w:val="00CD0732"/>
    <w:rsid w:val="00D01AB7"/>
    <w:rsid w:val="00D0247E"/>
    <w:rsid w:val="00D114BF"/>
    <w:rsid w:val="00D17294"/>
    <w:rsid w:val="00D26F2A"/>
    <w:rsid w:val="00D312D2"/>
    <w:rsid w:val="00D334DE"/>
    <w:rsid w:val="00D35280"/>
    <w:rsid w:val="00D55A26"/>
    <w:rsid w:val="00D578BC"/>
    <w:rsid w:val="00D8115B"/>
    <w:rsid w:val="00D85F9E"/>
    <w:rsid w:val="00DB685F"/>
    <w:rsid w:val="00DC12D9"/>
    <w:rsid w:val="00DC6307"/>
    <w:rsid w:val="00DE784C"/>
    <w:rsid w:val="00E136F5"/>
    <w:rsid w:val="00E31642"/>
    <w:rsid w:val="00EA09A8"/>
    <w:rsid w:val="00EB74B6"/>
    <w:rsid w:val="00EE5320"/>
    <w:rsid w:val="00EE786F"/>
    <w:rsid w:val="00EE7DFE"/>
    <w:rsid w:val="00EF46AA"/>
    <w:rsid w:val="00F05054"/>
    <w:rsid w:val="00F45BFD"/>
    <w:rsid w:val="00F505AC"/>
    <w:rsid w:val="00F71EF3"/>
    <w:rsid w:val="00F9050C"/>
    <w:rsid w:val="00F93BFC"/>
    <w:rsid w:val="00F96AB4"/>
    <w:rsid w:val="00FA0165"/>
    <w:rsid w:val="00FA0855"/>
    <w:rsid w:val="00FB1E8F"/>
    <w:rsid w:val="00FC0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Body Text Inden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unhideWhenUsed="0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422507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422507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422507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422507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422507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422507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422507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422507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422507"/>
    <w:rPr>
      <w:rFonts w:ascii="Arial" w:hAnsi="Arial" w:cs="Arial"/>
      <w:b/>
      <w:bCs/>
      <w:sz w:val="28"/>
      <w:szCs w:val="28"/>
    </w:rPr>
  </w:style>
  <w:style w:type="paragraph" w:customStyle="1" w:styleId="Normal1">
    <w:name w:val="Normal1"/>
    <w:uiPriority w:val="99"/>
    <w:rsid w:val="007D45EB"/>
    <w:pPr>
      <w:spacing w:line="300" w:lineRule="auto"/>
    </w:pPr>
    <w:rPr>
      <w:rFonts w:ascii="Arial" w:hAnsi="Arial"/>
    </w:rPr>
  </w:style>
  <w:style w:type="paragraph" w:styleId="Title">
    <w:name w:val="Title"/>
    <w:basedOn w:val="Normal"/>
    <w:link w:val="TitleChar"/>
    <w:uiPriority w:val="99"/>
    <w:qFormat/>
    <w:rsid w:val="007D45EB"/>
    <w:pPr>
      <w:spacing w:before="240"/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002DD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707B78"/>
    <w:pPr>
      <w:spacing w:before="240"/>
      <w:jc w:val="center"/>
    </w:pPr>
    <w:rPr>
      <w:b/>
      <w:bCs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002DD3"/>
    <w:rPr>
      <w:rFonts w:asciiTheme="majorHAnsi" w:eastAsiaTheme="majorEastAsia" w:hAnsiTheme="majorHAnsi" w:cstheme="maj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34D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DD3"/>
    <w:rPr>
      <w:sz w:val="0"/>
      <w:szCs w:val="0"/>
    </w:rPr>
  </w:style>
  <w:style w:type="paragraph" w:styleId="Footer">
    <w:name w:val="footer"/>
    <w:basedOn w:val="Normal"/>
    <w:link w:val="FooterChar"/>
    <w:uiPriority w:val="99"/>
    <w:rsid w:val="00673DE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2DD3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99"/>
    <w:rsid w:val="00FA0855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rsid w:val="0078207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969BC"/>
    <w:rPr>
      <w:rFonts w:cs="Times New Roman"/>
    </w:rPr>
  </w:style>
  <w:style w:type="paragraph" w:customStyle="1" w:styleId="a">
    <w:name w:val="Знак Знак Знак Знак Знак"/>
    <w:basedOn w:val="Normal"/>
    <w:uiPriority w:val="99"/>
    <w:rsid w:val="000E329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rsid w:val="00AC53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C538F"/>
    <w:rPr>
      <w:rFonts w:ascii="Courier New" w:hAnsi="Courier New" w:cs="Courier New"/>
    </w:rPr>
  </w:style>
  <w:style w:type="paragraph" w:styleId="BodyText">
    <w:name w:val="Body Text"/>
    <w:basedOn w:val="Normal"/>
    <w:link w:val="BodyTextChar"/>
    <w:uiPriority w:val="99"/>
    <w:rsid w:val="00AC538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C538F"/>
    <w:rPr>
      <w:rFonts w:cs="Times New Roman"/>
    </w:rPr>
  </w:style>
  <w:style w:type="character" w:styleId="Hyperlink">
    <w:name w:val="Hyperlink"/>
    <w:basedOn w:val="DefaultParagraphFont"/>
    <w:uiPriority w:val="99"/>
    <w:rsid w:val="00422507"/>
    <w:rPr>
      <w:rFonts w:cs="Times New Roman"/>
      <w:color w:val="0000FF"/>
      <w:u w:val="none"/>
    </w:rPr>
  </w:style>
  <w:style w:type="paragraph" w:customStyle="1" w:styleId="ConsPlusCell">
    <w:name w:val="ConsPlusCell"/>
    <w:uiPriority w:val="99"/>
    <w:rsid w:val="00AC538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1">
    <w:name w:val="Абзац списка1"/>
    <w:basedOn w:val="Normal"/>
    <w:uiPriority w:val="99"/>
    <w:rsid w:val="00AC538F"/>
    <w:pPr>
      <w:ind w:left="720"/>
    </w:pPr>
  </w:style>
  <w:style w:type="paragraph" w:customStyle="1" w:styleId="ConsPlusNormal">
    <w:name w:val="ConsPlusNormal"/>
    <w:uiPriority w:val="99"/>
    <w:rsid w:val="00AC538F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0">
    <w:name w:val="новый"/>
    <w:basedOn w:val="Normal"/>
    <w:uiPriority w:val="99"/>
    <w:rsid w:val="00AC538F"/>
    <w:pPr>
      <w:autoSpaceDE w:val="0"/>
      <w:autoSpaceDN w:val="0"/>
      <w:adjustRightInd w:val="0"/>
      <w:outlineLvl w:val="0"/>
    </w:pPr>
    <w:rPr>
      <w:rFonts w:ascii="Calibri" w:hAnsi="Calibri" w:cs="Calibri"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484F6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4F66"/>
    <w:rPr>
      <w:rFonts w:cs="Times New Roman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422507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422507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422507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422507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42250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422507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422507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48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574773D1B5EFDB276DA068E2BB2C8F7F8E3B892A4F2077DF7CD72C953296AF5F650631451443366AE9DEO9TEA" TargetMode="External"/><Relationship Id="rId13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12" Type="http://schemas.openxmlformats.org/officeDocument/2006/relationships/image" Target="media/image3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4E9298BF81B267F84BFDA33D7F80FA49281676FC2AB412D0CBA07B9B17FBC4E943D6CB09C047C2C268470l9u5I" TargetMode="External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9</Pages>
  <Words>2745</Words>
  <Characters>15647</Characters>
  <Application>Microsoft Office Outlook</Application>
  <DocSecurity>0</DocSecurity>
  <Lines>0</Lines>
  <Paragraphs>0</Paragraphs>
  <ScaleCrop>false</ScaleCrop>
  <Company>ТИК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008</dc:creator>
  <cp:keywords/>
  <dc:description/>
  <cp:lastModifiedBy>Трегубов Дмитрий</cp:lastModifiedBy>
  <cp:revision>2</cp:revision>
  <cp:lastPrinted>2013-11-07T09:47:00Z</cp:lastPrinted>
  <dcterms:created xsi:type="dcterms:W3CDTF">2013-11-12T10:01:00Z</dcterms:created>
  <dcterms:modified xsi:type="dcterms:W3CDTF">2013-11-13T03:12:00Z</dcterms:modified>
</cp:coreProperties>
</file>