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402" w:rsidRPr="00626981" w:rsidRDefault="00431402" w:rsidP="00626981">
      <w:pPr>
        <w:jc w:val="right"/>
        <w:rPr>
          <w:b/>
          <w:bCs/>
          <w:kern w:val="28"/>
          <w:sz w:val="32"/>
          <w:szCs w:val="32"/>
        </w:rPr>
      </w:pPr>
      <w:r w:rsidRPr="00626981">
        <w:rPr>
          <w:b/>
          <w:bCs/>
          <w:kern w:val="28"/>
          <w:sz w:val="32"/>
          <w:szCs w:val="32"/>
        </w:rPr>
        <w:t>Приложении №1</w:t>
      </w:r>
    </w:p>
    <w:p w:rsidR="00431402" w:rsidRPr="00626981" w:rsidRDefault="00431402" w:rsidP="00626981">
      <w:pPr>
        <w:jc w:val="right"/>
        <w:rPr>
          <w:b/>
          <w:bCs/>
          <w:kern w:val="28"/>
          <w:sz w:val="32"/>
          <w:szCs w:val="32"/>
        </w:rPr>
      </w:pPr>
      <w:r w:rsidRPr="00626981">
        <w:rPr>
          <w:b/>
          <w:bCs/>
          <w:kern w:val="28"/>
          <w:sz w:val="32"/>
          <w:szCs w:val="32"/>
        </w:rPr>
        <w:t>к постановлению</w:t>
      </w:r>
    </w:p>
    <w:p w:rsidR="00431402" w:rsidRPr="00626981" w:rsidRDefault="00431402" w:rsidP="00626981">
      <w:pPr>
        <w:jc w:val="right"/>
        <w:rPr>
          <w:b/>
          <w:bCs/>
          <w:kern w:val="28"/>
          <w:sz w:val="32"/>
          <w:szCs w:val="32"/>
        </w:rPr>
      </w:pPr>
      <w:r w:rsidRPr="00626981">
        <w:rPr>
          <w:b/>
          <w:bCs/>
          <w:kern w:val="28"/>
          <w:sz w:val="32"/>
          <w:szCs w:val="32"/>
        </w:rPr>
        <w:t>от 20.11.2014 г. №1632</w:t>
      </w:r>
    </w:p>
    <w:p w:rsidR="00431402" w:rsidRPr="00626981" w:rsidRDefault="00431402" w:rsidP="00626981"/>
    <w:p w:rsidR="00431402" w:rsidRPr="00626981" w:rsidRDefault="00431402" w:rsidP="00626981">
      <w:pPr>
        <w:jc w:val="center"/>
        <w:rPr>
          <w:b/>
          <w:bCs/>
          <w:kern w:val="32"/>
          <w:sz w:val="32"/>
          <w:szCs w:val="32"/>
        </w:rPr>
      </w:pPr>
      <w:r w:rsidRPr="00626981">
        <w:rPr>
          <w:b/>
          <w:bCs/>
          <w:kern w:val="32"/>
          <w:sz w:val="32"/>
          <w:szCs w:val="32"/>
        </w:rPr>
        <w:t>Состав единой комиссии по осуществлению закупок</w:t>
      </w:r>
    </w:p>
    <w:p w:rsidR="00431402" w:rsidRPr="00626981" w:rsidRDefault="00431402" w:rsidP="00626981"/>
    <w:tbl>
      <w:tblPr>
        <w:tblW w:w="0" w:type="auto"/>
        <w:tblInd w:w="-106" w:type="dxa"/>
        <w:tblLayout w:type="fixed"/>
        <w:tblLook w:val="00A0"/>
      </w:tblPr>
      <w:tblGrid>
        <w:gridCol w:w="817"/>
        <w:gridCol w:w="4253"/>
        <w:gridCol w:w="5069"/>
      </w:tblGrid>
      <w:tr w:rsidR="00431402" w:rsidRPr="00626981">
        <w:tc>
          <w:tcPr>
            <w:tcW w:w="817" w:type="dxa"/>
          </w:tcPr>
          <w:p w:rsidR="00431402" w:rsidRPr="00626981" w:rsidRDefault="00431402" w:rsidP="00626981">
            <w:pPr>
              <w:pStyle w:val="Table0"/>
              <w:jc w:val="both"/>
            </w:pPr>
            <w:r w:rsidRPr="00626981">
              <w:t>1.</w:t>
            </w:r>
          </w:p>
        </w:tc>
        <w:tc>
          <w:tcPr>
            <w:tcW w:w="4253" w:type="dxa"/>
          </w:tcPr>
          <w:p w:rsidR="00431402" w:rsidRPr="00626981" w:rsidRDefault="00431402" w:rsidP="00626981">
            <w:pPr>
              <w:pStyle w:val="Table0"/>
              <w:jc w:val="both"/>
            </w:pPr>
            <w:r w:rsidRPr="00626981">
              <w:t>Председатель комиссии</w:t>
            </w:r>
          </w:p>
        </w:tc>
        <w:tc>
          <w:tcPr>
            <w:tcW w:w="5069" w:type="dxa"/>
          </w:tcPr>
          <w:p w:rsidR="00431402" w:rsidRPr="00626981" w:rsidRDefault="00431402" w:rsidP="00626981">
            <w:pPr>
              <w:pStyle w:val="Table0"/>
              <w:jc w:val="both"/>
            </w:pPr>
            <w:r w:rsidRPr="00626981">
              <w:t>Климина Т.И.</w:t>
            </w:r>
          </w:p>
        </w:tc>
      </w:tr>
      <w:tr w:rsidR="00431402" w:rsidRPr="00626981">
        <w:tc>
          <w:tcPr>
            <w:tcW w:w="817" w:type="dxa"/>
          </w:tcPr>
          <w:p w:rsidR="00431402" w:rsidRPr="00626981" w:rsidRDefault="00431402" w:rsidP="00626981">
            <w:pPr>
              <w:pStyle w:val="Table"/>
            </w:pPr>
            <w:r w:rsidRPr="00626981">
              <w:t>2.</w:t>
            </w:r>
          </w:p>
        </w:tc>
        <w:tc>
          <w:tcPr>
            <w:tcW w:w="4253" w:type="dxa"/>
          </w:tcPr>
          <w:p w:rsidR="00431402" w:rsidRPr="00626981" w:rsidRDefault="00431402" w:rsidP="00626981">
            <w:pPr>
              <w:pStyle w:val="Table"/>
            </w:pPr>
            <w:r w:rsidRPr="00626981">
              <w:t>Зам.председателя комиссии</w:t>
            </w:r>
          </w:p>
        </w:tc>
        <w:tc>
          <w:tcPr>
            <w:tcW w:w="5069" w:type="dxa"/>
          </w:tcPr>
          <w:p w:rsidR="00431402" w:rsidRPr="00626981" w:rsidRDefault="00431402" w:rsidP="00626981">
            <w:pPr>
              <w:pStyle w:val="Table"/>
            </w:pPr>
            <w:r w:rsidRPr="00626981">
              <w:t>Чебокчинов П.М.</w:t>
            </w:r>
          </w:p>
        </w:tc>
      </w:tr>
      <w:tr w:rsidR="00431402" w:rsidRPr="00626981">
        <w:tc>
          <w:tcPr>
            <w:tcW w:w="817" w:type="dxa"/>
          </w:tcPr>
          <w:p w:rsidR="00431402" w:rsidRPr="00626981" w:rsidRDefault="00431402" w:rsidP="00626981">
            <w:pPr>
              <w:pStyle w:val="Table"/>
            </w:pPr>
            <w:r w:rsidRPr="00626981">
              <w:t>3.</w:t>
            </w:r>
          </w:p>
        </w:tc>
        <w:tc>
          <w:tcPr>
            <w:tcW w:w="4253" w:type="dxa"/>
          </w:tcPr>
          <w:p w:rsidR="00431402" w:rsidRPr="00626981" w:rsidRDefault="00431402" w:rsidP="00626981">
            <w:pPr>
              <w:pStyle w:val="Table"/>
            </w:pPr>
            <w:r w:rsidRPr="00626981">
              <w:t>Члены комиссии</w:t>
            </w:r>
          </w:p>
        </w:tc>
        <w:tc>
          <w:tcPr>
            <w:tcW w:w="5069" w:type="dxa"/>
          </w:tcPr>
          <w:p w:rsidR="00431402" w:rsidRPr="00626981" w:rsidRDefault="00431402" w:rsidP="00626981">
            <w:pPr>
              <w:pStyle w:val="Table"/>
            </w:pPr>
            <w:r w:rsidRPr="00626981">
              <w:t>Стоянова О.В.</w:t>
            </w:r>
          </w:p>
          <w:p w:rsidR="00431402" w:rsidRPr="00626981" w:rsidRDefault="00431402" w:rsidP="00626981">
            <w:pPr>
              <w:pStyle w:val="Table"/>
            </w:pPr>
            <w:r w:rsidRPr="00626981">
              <w:t>Корнишина Е.Г.</w:t>
            </w:r>
          </w:p>
          <w:p w:rsidR="00431402" w:rsidRPr="00626981" w:rsidRDefault="00431402" w:rsidP="00626981">
            <w:pPr>
              <w:pStyle w:val="Table"/>
            </w:pPr>
            <w:r w:rsidRPr="00626981">
              <w:t>Слонов Е.А.</w:t>
            </w:r>
          </w:p>
        </w:tc>
      </w:tr>
    </w:tbl>
    <w:p w:rsidR="00431402" w:rsidRPr="00626981" w:rsidRDefault="00431402" w:rsidP="00626981"/>
    <w:p w:rsidR="00431402" w:rsidRPr="00626981" w:rsidRDefault="00431402" w:rsidP="00626981">
      <w:r w:rsidRPr="00626981">
        <w:t>Первый заместитель главы</w:t>
      </w:r>
    </w:p>
    <w:p w:rsidR="00431402" w:rsidRPr="00626981" w:rsidRDefault="00431402" w:rsidP="00626981">
      <w:r w:rsidRPr="00626981">
        <w:t>Крапивинского муниципального района</w:t>
      </w:r>
    </w:p>
    <w:p w:rsidR="00431402" w:rsidRPr="00626981" w:rsidRDefault="00431402" w:rsidP="00626981">
      <w:r w:rsidRPr="00626981">
        <w:t>Т.И. Климина</w:t>
      </w:r>
    </w:p>
    <w:p w:rsidR="00431402" w:rsidRPr="00626981" w:rsidRDefault="00431402" w:rsidP="00626981">
      <w:pPr>
        <w:jc w:val="right"/>
        <w:rPr>
          <w:b/>
          <w:bCs/>
          <w:kern w:val="28"/>
          <w:sz w:val="32"/>
          <w:szCs w:val="32"/>
        </w:rPr>
      </w:pPr>
    </w:p>
    <w:p w:rsidR="00431402" w:rsidRPr="00626981" w:rsidRDefault="00431402" w:rsidP="00626981">
      <w:pPr>
        <w:jc w:val="right"/>
        <w:rPr>
          <w:b/>
          <w:bCs/>
          <w:kern w:val="28"/>
          <w:sz w:val="32"/>
          <w:szCs w:val="32"/>
        </w:rPr>
      </w:pPr>
      <w:r w:rsidRPr="00626981">
        <w:rPr>
          <w:b/>
          <w:bCs/>
          <w:kern w:val="28"/>
          <w:sz w:val="32"/>
          <w:szCs w:val="32"/>
        </w:rPr>
        <w:t>Приложении №2</w:t>
      </w:r>
    </w:p>
    <w:p w:rsidR="00431402" w:rsidRPr="00626981" w:rsidRDefault="00431402" w:rsidP="00626981">
      <w:pPr>
        <w:jc w:val="right"/>
        <w:rPr>
          <w:b/>
          <w:bCs/>
          <w:kern w:val="28"/>
          <w:sz w:val="32"/>
          <w:szCs w:val="32"/>
        </w:rPr>
      </w:pPr>
      <w:r w:rsidRPr="00626981">
        <w:rPr>
          <w:b/>
          <w:bCs/>
          <w:kern w:val="28"/>
          <w:sz w:val="32"/>
          <w:szCs w:val="32"/>
        </w:rPr>
        <w:t>к постановлению</w:t>
      </w:r>
    </w:p>
    <w:p w:rsidR="00431402" w:rsidRPr="00626981" w:rsidRDefault="00431402" w:rsidP="00626981">
      <w:pPr>
        <w:jc w:val="right"/>
        <w:rPr>
          <w:b/>
          <w:bCs/>
          <w:kern w:val="28"/>
          <w:sz w:val="32"/>
          <w:szCs w:val="32"/>
        </w:rPr>
      </w:pPr>
      <w:r w:rsidRPr="00626981">
        <w:rPr>
          <w:b/>
          <w:bCs/>
          <w:kern w:val="28"/>
          <w:sz w:val="32"/>
          <w:szCs w:val="32"/>
        </w:rPr>
        <w:t>от 20.11.2014 г. №1632</w:t>
      </w:r>
    </w:p>
    <w:p w:rsidR="00431402" w:rsidRPr="00626981" w:rsidRDefault="00431402" w:rsidP="00626981"/>
    <w:p w:rsidR="00431402" w:rsidRPr="00626981" w:rsidRDefault="00431402" w:rsidP="00626981">
      <w:pPr>
        <w:jc w:val="center"/>
        <w:rPr>
          <w:b/>
          <w:bCs/>
          <w:kern w:val="32"/>
          <w:sz w:val="32"/>
          <w:szCs w:val="32"/>
        </w:rPr>
      </w:pPr>
      <w:r w:rsidRPr="00626981">
        <w:rPr>
          <w:b/>
          <w:bCs/>
          <w:kern w:val="32"/>
          <w:sz w:val="32"/>
          <w:szCs w:val="32"/>
        </w:rPr>
        <w:t>Положение о единой комиссии по осуществлению закупок</w:t>
      </w:r>
    </w:p>
    <w:p w:rsidR="00431402" w:rsidRPr="00626981" w:rsidRDefault="00431402" w:rsidP="00626981"/>
    <w:p w:rsidR="00431402" w:rsidRPr="00626981" w:rsidRDefault="00431402" w:rsidP="00626981">
      <w:pPr>
        <w:jc w:val="center"/>
      </w:pPr>
      <w:bookmarkStart w:id="0" w:name="Par17"/>
      <w:bookmarkEnd w:id="0"/>
      <w:r w:rsidRPr="00626981">
        <w:rPr>
          <w:b/>
          <w:bCs/>
          <w:sz w:val="30"/>
          <w:szCs w:val="30"/>
        </w:rPr>
        <w:t>1. Общие положения</w:t>
      </w:r>
    </w:p>
    <w:p w:rsidR="00431402" w:rsidRPr="00626981" w:rsidRDefault="00431402" w:rsidP="00626981"/>
    <w:p w:rsidR="00431402" w:rsidRPr="00626981" w:rsidRDefault="00431402" w:rsidP="00626981">
      <w:r w:rsidRPr="00626981">
        <w:t>1.1. Настоящее Положение определяет цели, задачи, функции, полномочия и порядок деятельности единой комиссии по осуществлению закупок администрации Крапивинского муниципального района для определения поставщиков (подрядчиков, исполнителей) для обеспечения нужд заказчиков Крапивинского района (далее - Единая комиссия) путем проведения конкурсов, аукционов, запросов котировок, запросов предложений.</w:t>
      </w:r>
    </w:p>
    <w:p w:rsidR="00431402" w:rsidRPr="00626981" w:rsidRDefault="00431402" w:rsidP="00626981">
      <w:r w:rsidRPr="00626981">
        <w:t>1.2. Основные понятия:</w:t>
      </w:r>
    </w:p>
    <w:p w:rsidR="00431402" w:rsidRPr="00626981" w:rsidRDefault="00431402" w:rsidP="00626981">
      <w:r w:rsidRPr="00626981">
        <w:t xml:space="preserve">- определение поставщика (подрядчика, исполнителя) - совокупность действий, которые осуществляются заказчиком в порядке, установленном Федеральным </w:t>
      </w:r>
      <w:hyperlink r:id="rId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законом</w:t>
        </w:r>
      </w:hyperlink>
      <w:r w:rsidRPr="00626981">
        <w:t xml:space="preserve"> от 05.04.2013 N 44-ФЗ "О контрактной системе в сфере закупок товаров, работ, услуг для обеспечения государственных и муниципальных нужд",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431402" w:rsidRPr="00626981" w:rsidRDefault="00431402" w:rsidP="00626981">
      <w:r w:rsidRPr="00626981">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431402" w:rsidRPr="00626981" w:rsidRDefault="00431402" w:rsidP="00626981">
      <w:r w:rsidRPr="00626981">
        <w:t>-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431402" w:rsidRPr="00626981" w:rsidRDefault="00431402" w:rsidP="00626981">
      <w:r w:rsidRPr="00626981">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431402" w:rsidRPr="00626981" w:rsidRDefault="00431402" w:rsidP="00626981">
      <w:r w:rsidRPr="00626981">
        <w:t>-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431402" w:rsidRPr="00626981" w:rsidRDefault="00431402" w:rsidP="00626981">
      <w:r w:rsidRPr="00626981">
        <w:t>-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431402" w:rsidRPr="00626981" w:rsidRDefault="00431402" w:rsidP="00626981">
      <w:r w:rsidRPr="00626981">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431402" w:rsidRPr="00626981" w:rsidRDefault="00431402" w:rsidP="00626981">
      <w:r w:rsidRPr="00626981">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431402" w:rsidRPr="00626981" w:rsidRDefault="00431402" w:rsidP="00626981">
      <w:r w:rsidRPr="00626981">
        <w:t>- запрос котировок -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431402" w:rsidRPr="00626981" w:rsidRDefault="00431402" w:rsidP="00626981">
      <w:r w:rsidRPr="00626981">
        <w:t>- запрос предложений -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431402" w:rsidRPr="00626981" w:rsidRDefault="00431402" w:rsidP="00626981">
      <w:r w:rsidRPr="00626981">
        <w:t>1.3. Процедуры по определению поставщиков (подрядчиков, исполнителей) проводятся уполномоченным органом-администрацией Крапивинского муниципального района.</w:t>
      </w:r>
    </w:p>
    <w:p w:rsidR="00431402" w:rsidRPr="00626981" w:rsidRDefault="00431402" w:rsidP="00626981">
      <w:r w:rsidRPr="00626981">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431402" w:rsidRPr="00626981" w:rsidRDefault="00431402" w:rsidP="00626981">
      <w:r w:rsidRPr="00626981">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431402" w:rsidRPr="00626981" w:rsidRDefault="00431402" w:rsidP="00626981">
      <w:r w:rsidRPr="00626981">
        <w:t>1.6. При отсутствии председателя Единой комиссии его обязанности исполняет заместитель председателя.</w:t>
      </w:r>
    </w:p>
    <w:p w:rsidR="00431402" w:rsidRDefault="00431402" w:rsidP="00626981">
      <w:bookmarkStart w:id="1" w:name="Par36"/>
      <w:bookmarkEnd w:id="1"/>
    </w:p>
    <w:p w:rsidR="00431402" w:rsidRPr="00626981" w:rsidRDefault="00431402" w:rsidP="00626981">
      <w:pPr>
        <w:jc w:val="center"/>
        <w:rPr>
          <w:b/>
          <w:bCs/>
          <w:sz w:val="30"/>
          <w:szCs w:val="30"/>
        </w:rPr>
      </w:pPr>
      <w:r w:rsidRPr="00626981">
        <w:rPr>
          <w:b/>
          <w:bCs/>
          <w:sz w:val="30"/>
          <w:szCs w:val="30"/>
        </w:rPr>
        <w:t>2. Правовое регулирование</w:t>
      </w:r>
    </w:p>
    <w:p w:rsidR="00431402" w:rsidRPr="00626981" w:rsidRDefault="00431402" w:rsidP="00626981"/>
    <w:p w:rsidR="00431402" w:rsidRPr="00626981" w:rsidRDefault="00431402" w:rsidP="00626981">
      <w:r w:rsidRPr="00626981">
        <w:t xml:space="preserve">Единая комиссия в процессе своей деятельности руководствуется Бюджетным </w:t>
      </w:r>
      <w:hyperlink r:id="rId6" w:tooltip="&quot;Бюджетный кодекс Российской Федерации&quot; от 31.07.1998 N 145-ФЗ (ред. от 28.12.2013) (с изм. и доп., вступ. в силу с 01.01.2014){КонсультантПлюс}" w:history="1">
        <w:r w:rsidRPr="00626981">
          <w:rPr>
            <w:rStyle w:val="Hyperlink"/>
            <w:rFonts w:cs="Arial"/>
            <w:color w:val="auto"/>
          </w:rPr>
          <w:t>кодексом</w:t>
        </w:r>
      </w:hyperlink>
      <w:r w:rsidRPr="00626981">
        <w:t xml:space="preserve"> Российской Федерации, Гражданским </w:t>
      </w:r>
      <w:hyperlink r:id="rId7" w:tooltip="&quot;Гражданский кодекс Российской Федерации (часть первая)&quot; от 30.11.1994 N 51-ФЗ (ред. от 02.11.2013){КонсультантПлюс}" w:history="1">
        <w:r w:rsidRPr="00626981">
          <w:rPr>
            <w:rStyle w:val="Hyperlink"/>
            <w:rFonts w:cs="Arial"/>
            <w:color w:val="auto"/>
          </w:rPr>
          <w:t>кодексом</w:t>
        </w:r>
      </w:hyperlink>
      <w:r w:rsidRPr="00626981">
        <w:t xml:space="preserve"> Российской Федерации, Федеральным законом от 05.04.2013г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Федеральным </w:t>
      </w:r>
      <w:hyperlink r:id="rId8" w:tooltip="Федеральный закон от 26.07.2006 N 135-ФЗ (ред. от 28.12.2013) &quot;О защите конкуренции&quot;{КонсультантПлюс}" w:history="1">
        <w:r w:rsidRPr="00626981">
          <w:rPr>
            <w:rStyle w:val="Hyperlink"/>
            <w:rFonts w:cs="Arial"/>
            <w:color w:val="auto"/>
          </w:rPr>
          <w:t>законом</w:t>
        </w:r>
      </w:hyperlink>
      <w:r>
        <w:t xml:space="preserve"> от 26.07.2006 N</w:t>
      </w:r>
      <w:r w:rsidRPr="00626981">
        <w:t>135-ФЗ "О защите конкуренции" (далее - Закон о защите конкуренции), иными действующими нормативными правовыми актами Российской Федерации, постановлениями и распоряжениями администрации Крапивинского муниципального района и настоящим Положением.</w:t>
      </w:r>
    </w:p>
    <w:p w:rsidR="00431402" w:rsidRPr="00626981" w:rsidRDefault="00431402" w:rsidP="00626981"/>
    <w:p w:rsidR="00431402" w:rsidRPr="00626981" w:rsidRDefault="00431402" w:rsidP="00626981">
      <w:pPr>
        <w:jc w:val="center"/>
      </w:pPr>
      <w:bookmarkStart w:id="2" w:name="Par40"/>
      <w:bookmarkEnd w:id="2"/>
      <w:r w:rsidRPr="00626981">
        <w:rPr>
          <w:b/>
          <w:bCs/>
          <w:sz w:val="30"/>
          <w:szCs w:val="30"/>
        </w:rPr>
        <w:t>3. Цели создания и принципы работы Единой комиссии</w:t>
      </w:r>
    </w:p>
    <w:p w:rsidR="00431402" w:rsidRPr="00626981" w:rsidRDefault="00431402" w:rsidP="00626981"/>
    <w:p w:rsidR="00431402" w:rsidRPr="00626981" w:rsidRDefault="00431402" w:rsidP="00626981">
      <w:r w:rsidRPr="00626981">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431402" w:rsidRPr="00626981" w:rsidRDefault="00431402" w:rsidP="00626981">
      <w:r w:rsidRPr="00626981">
        <w:t>3.2. В своей деятельности Единая комиссия руководствуется следующими принципами.</w:t>
      </w:r>
    </w:p>
    <w:p w:rsidR="00431402" w:rsidRPr="00626981" w:rsidRDefault="00431402" w:rsidP="00626981">
      <w:r w:rsidRPr="00626981">
        <w:t>3.2.1. Эффективность и экономичность использования выделенных средств бюджета и внебюджетных источников финансирования.</w:t>
      </w:r>
    </w:p>
    <w:p w:rsidR="00431402" w:rsidRPr="00626981" w:rsidRDefault="00431402" w:rsidP="00626981">
      <w:r w:rsidRPr="00626981">
        <w:t>3.2.2. Публичность, гласность, открытость и прозрачность процедуры определения поставщиков (подрядчиков, исполнителей).</w:t>
      </w:r>
    </w:p>
    <w:p w:rsidR="00431402" w:rsidRPr="00626981" w:rsidRDefault="00431402" w:rsidP="00626981">
      <w:r w:rsidRPr="00626981">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431402" w:rsidRPr="00626981" w:rsidRDefault="00431402" w:rsidP="00626981">
      <w:r w:rsidRPr="00626981">
        <w:t>3.2.4. Устранение возможностей злоупотребления и коррупции при определении поставщиков (подрядчиков, исполнителей).</w:t>
      </w:r>
    </w:p>
    <w:p w:rsidR="00431402" w:rsidRPr="00626981" w:rsidRDefault="00431402" w:rsidP="00626981">
      <w:r w:rsidRPr="00626981">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431402" w:rsidRPr="00626981" w:rsidRDefault="00431402" w:rsidP="00626981">
      <w:pPr>
        <w:jc w:val="center"/>
        <w:rPr>
          <w:b/>
          <w:bCs/>
          <w:sz w:val="30"/>
          <w:szCs w:val="30"/>
        </w:rPr>
      </w:pPr>
    </w:p>
    <w:p w:rsidR="00431402" w:rsidRPr="00626981" w:rsidRDefault="00431402" w:rsidP="00626981">
      <w:pPr>
        <w:jc w:val="center"/>
        <w:rPr>
          <w:b/>
          <w:bCs/>
          <w:sz w:val="30"/>
          <w:szCs w:val="30"/>
        </w:rPr>
      </w:pPr>
      <w:bookmarkStart w:id="3" w:name="Par50"/>
      <w:bookmarkEnd w:id="3"/>
      <w:r w:rsidRPr="00626981">
        <w:rPr>
          <w:b/>
          <w:bCs/>
          <w:sz w:val="30"/>
          <w:szCs w:val="30"/>
        </w:rPr>
        <w:t>4. Функции Единой комиссии</w:t>
      </w:r>
    </w:p>
    <w:p w:rsidR="00431402" w:rsidRPr="00626981" w:rsidRDefault="00431402" w:rsidP="00626981">
      <w:bookmarkStart w:id="4" w:name="Par52"/>
      <w:bookmarkEnd w:id="4"/>
    </w:p>
    <w:p w:rsidR="00431402" w:rsidRPr="00626981" w:rsidRDefault="00431402" w:rsidP="00626981">
      <w:r w:rsidRPr="00626981">
        <w:t>4.1. Открытый конкурс.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431402" w:rsidRPr="00626981" w:rsidRDefault="00431402" w:rsidP="00626981">
      <w:r w:rsidRPr="00626981">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431402" w:rsidRPr="00626981" w:rsidRDefault="00431402" w:rsidP="00626981">
      <w:r w:rsidRPr="00626981">
        <w:t>4.1.2.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431402" w:rsidRPr="00626981" w:rsidRDefault="00431402" w:rsidP="00626981">
      <w:r w:rsidRPr="00626981">
        <w:t>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431402" w:rsidRPr="00626981" w:rsidRDefault="00431402" w:rsidP="00626981">
      <w:r w:rsidRPr="00626981">
        <w:t>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431402" w:rsidRPr="00626981" w:rsidRDefault="00431402" w:rsidP="00626981">
      <w:r w:rsidRPr="00626981">
        <w:t>4.1.5. В обязанности Единой комиссии входит рассмотрение и оценка конкурсных заявок.</w:t>
      </w:r>
    </w:p>
    <w:p w:rsidR="00431402" w:rsidRPr="00626981" w:rsidRDefault="00431402" w:rsidP="00626981">
      <w:r w:rsidRPr="00626981">
        <w:t xml:space="preserve">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случае установления недостоверности информации, содержащейся в документах, представленных участником конкурса в соответствии с </w:t>
      </w:r>
      <w:hyperlink w:anchor="Par960" w:history="1">
        <w:r w:rsidRPr="00626981">
          <w:rPr>
            <w:rStyle w:val="Hyperlink"/>
            <w:rFonts w:cs="Arial"/>
            <w:color w:val="auto"/>
          </w:rPr>
          <w:t>частью 2 статьи 51</w:t>
        </w:r>
      </w:hyperlink>
      <w:r w:rsidRPr="00626981">
        <w:t xml:space="preserve"> настоящего Закона о контрактной системе, конкурсная комиссия обязана отстранить такого участника от участия в конкурсе на любом этапе его проведения.</w:t>
      </w:r>
    </w:p>
    <w:p w:rsidR="00431402" w:rsidRPr="00626981" w:rsidRDefault="00431402" w:rsidP="00626981">
      <w:r w:rsidRPr="00626981">
        <w:t>Результаты рассмотрения заявок на участие в конкурсе фиксируются в протоколе рассмотрения и оценки заявок на участие в конкурсе.</w:t>
      </w:r>
    </w:p>
    <w:p w:rsidR="00431402" w:rsidRPr="00626981" w:rsidRDefault="00431402" w:rsidP="00626981">
      <w:r w:rsidRPr="00626981">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431402" w:rsidRPr="00626981" w:rsidRDefault="00431402" w:rsidP="00626981">
      <w:r w:rsidRPr="00626981">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431402" w:rsidRPr="00626981" w:rsidRDefault="00431402" w:rsidP="00626981">
      <w:r w:rsidRPr="00626981">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431402" w:rsidRPr="00626981" w:rsidRDefault="00431402" w:rsidP="00626981">
      <w:r w:rsidRPr="00626981">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431402" w:rsidRPr="00626981" w:rsidRDefault="00431402" w:rsidP="00626981">
      <w:bookmarkStart w:id="5" w:name="Par64"/>
      <w:bookmarkEnd w:id="5"/>
      <w:r w:rsidRPr="00626981">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431402" w:rsidRPr="00626981" w:rsidRDefault="00431402" w:rsidP="00626981">
      <w:r w:rsidRPr="00626981">
        <w:t>- место, дата, время проведения рассмотрения и оценки таких заявок;</w:t>
      </w:r>
    </w:p>
    <w:p w:rsidR="00431402" w:rsidRPr="00626981" w:rsidRDefault="00431402" w:rsidP="00626981">
      <w:r w:rsidRPr="00626981">
        <w:t>- информация об участниках конкурса, заявки на участие в конкурсе которых были рассмотрены;</w:t>
      </w:r>
    </w:p>
    <w:p w:rsidR="00431402" w:rsidRPr="00626981" w:rsidRDefault="00431402" w:rsidP="00626981">
      <w:r w:rsidRPr="00626981">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Закона</w:t>
        </w:r>
      </w:hyperlink>
      <w:r w:rsidRPr="00626981">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431402" w:rsidRPr="00626981" w:rsidRDefault="00431402" w:rsidP="00626981">
      <w:r w:rsidRPr="00626981">
        <w:t>- решение каждого члена комиссии об отклонении заявок на участие в конкурсе;</w:t>
      </w:r>
    </w:p>
    <w:p w:rsidR="00431402" w:rsidRPr="00626981" w:rsidRDefault="00431402" w:rsidP="00626981">
      <w:r w:rsidRPr="00626981">
        <w:t>- порядок оценки заявок на участие в конкурсе;</w:t>
      </w:r>
    </w:p>
    <w:p w:rsidR="00431402" w:rsidRPr="00626981" w:rsidRDefault="00431402" w:rsidP="00626981">
      <w:r w:rsidRPr="00626981">
        <w:t>- присвоенные заявкам на участие в конкурсе значения по каждому из предусмотренных критериев оценки заявок на участие в конкурсе;</w:t>
      </w:r>
    </w:p>
    <w:p w:rsidR="00431402" w:rsidRPr="00626981" w:rsidRDefault="00431402" w:rsidP="00626981">
      <w:r w:rsidRPr="00626981">
        <w:t>- принятое на основании результатов оценки заявок на участие в конкурсе решение о присвоении таким заявкам порядковых номеров;</w:t>
      </w:r>
    </w:p>
    <w:p w:rsidR="00431402" w:rsidRPr="00626981" w:rsidRDefault="00431402" w:rsidP="00626981">
      <w:r w:rsidRPr="00626981">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431402" w:rsidRPr="00626981" w:rsidRDefault="00431402" w:rsidP="00626981">
      <w:bookmarkStart w:id="6" w:name="Par73"/>
      <w:bookmarkEnd w:id="6"/>
      <w:r w:rsidRPr="00626981">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431402" w:rsidRPr="00626981" w:rsidRDefault="00431402" w:rsidP="00626981">
      <w:r w:rsidRPr="00626981">
        <w:t>- место, дата, время проведения рассмотрения такой заявки;</w:t>
      </w:r>
    </w:p>
    <w:p w:rsidR="00431402" w:rsidRPr="00626981" w:rsidRDefault="00431402" w:rsidP="00626981">
      <w:r w:rsidRPr="00626981">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431402" w:rsidRPr="00626981" w:rsidRDefault="00431402" w:rsidP="00626981">
      <w:r w:rsidRPr="00626981">
        <w:t xml:space="preserve">- решение каждого члена комиссии о соответствии такой заявки требованиям </w:t>
      </w:r>
      <w:hyperlink r:id="rId1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Закона</w:t>
        </w:r>
      </w:hyperlink>
      <w:r w:rsidRPr="00626981">
        <w:t xml:space="preserve"> о контрактной системе и конкурсной документации;</w:t>
      </w:r>
    </w:p>
    <w:p w:rsidR="00431402" w:rsidRPr="00626981" w:rsidRDefault="00431402" w:rsidP="00626981">
      <w:r w:rsidRPr="00626981">
        <w:t>- решение о возможности заключения контракта с участником конкурса, подавшим единственную заявку на участие в конкурсе.</w:t>
      </w:r>
    </w:p>
    <w:p w:rsidR="00431402" w:rsidRPr="00626981" w:rsidRDefault="00431402" w:rsidP="00626981">
      <w:r w:rsidRPr="00626981">
        <w:t xml:space="preserve">4.1.11. Протоколы, указанные в </w:t>
      </w:r>
      <w:hyperlink w:anchor="Par64" w:tooltip="Ссылка на текущий документ" w:history="1">
        <w:r w:rsidRPr="00626981">
          <w:rPr>
            <w:rStyle w:val="Hyperlink"/>
            <w:rFonts w:cs="Arial"/>
            <w:color w:val="auto"/>
          </w:rPr>
          <w:t>п. п. 4.1.9</w:t>
        </w:r>
      </w:hyperlink>
      <w:r w:rsidRPr="00626981">
        <w:t xml:space="preserve"> и </w:t>
      </w:r>
      <w:hyperlink w:anchor="Par73" w:tooltip="Ссылка на текущий документ" w:history="1">
        <w:r w:rsidRPr="00626981">
          <w:rPr>
            <w:rStyle w:val="Hyperlink"/>
            <w:rFonts w:cs="Arial"/>
            <w:color w:val="auto"/>
          </w:rPr>
          <w:t>4.1.10</w:t>
        </w:r>
      </w:hyperlink>
      <w:r w:rsidRPr="00626981">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431402" w:rsidRPr="00626981" w:rsidRDefault="00431402" w:rsidP="00626981">
      <w:r w:rsidRPr="00626981">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Закона</w:t>
        </w:r>
      </w:hyperlink>
      <w:r w:rsidRPr="00626981">
        <w:t xml:space="preserve"> о контрактной системе.</w:t>
      </w:r>
    </w:p>
    <w:p w:rsidR="00431402" w:rsidRPr="00626981" w:rsidRDefault="00431402" w:rsidP="00626981">
      <w:r w:rsidRPr="00626981">
        <w:t>4.2. Особенности проведения конкурса с ограниченным участием.</w:t>
      </w:r>
    </w:p>
    <w:p w:rsidR="00431402" w:rsidRPr="00626981" w:rsidRDefault="00431402" w:rsidP="00626981">
      <w:r w:rsidRPr="00626981">
        <w:t xml:space="preserve">4.2.1. При проведении конкурса с ограниченным участием применяются положения Закона о контрактной системе о проведении открытого конкурса, </w:t>
      </w:r>
      <w:hyperlink w:anchor="Par52" w:tooltip="Ссылка на текущий документ" w:history="1">
        <w:r w:rsidRPr="00626981">
          <w:rPr>
            <w:rStyle w:val="Hyperlink"/>
            <w:rFonts w:cs="Arial"/>
            <w:color w:val="auto"/>
          </w:rPr>
          <w:t>п. 4.1</w:t>
        </w:r>
      </w:hyperlink>
      <w:r w:rsidRPr="00626981">
        <w:t xml:space="preserve"> настоящего Положения с учетом особенностей, определенных </w:t>
      </w:r>
      <w:hyperlink r:id="rId1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ст. 56</w:t>
        </w:r>
      </w:hyperlink>
      <w:r w:rsidRPr="00626981">
        <w:t xml:space="preserve"> Закона о контрактной системе.</w:t>
      </w:r>
    </w:p>
    <w:p w:rsidR="00431402" w:rsidRPr="00626981" w:rsidRDefault="00431402" w:rsidP="00626981">
      <w:r w:rsidRPr="00626981">
        <w:t>4.3. Особенности проведения двухэтапного конкурса.</w:t>
      </w:r>
    </w:p>
    <w:p w:rsidR="00431402" w:rsidRPr="00626981" w:rsidRDefault="00431402" w:rsidP="00626981">
      <w:r w:rsidRPr="00626981">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w:t>
      </w:r>
      <w:hyperlink r:id="rId1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ст. 57</w:t>
        </w:r>
      </w:hyperlink>
      <w:r w:rsidRPr="00626981">
        <w:t xml:space="preserve"> Закона о контрактной системе.</w:t>
      </w:r>
    </w:p>
    <w:p w:rsidR="00431402" w:rsidRPr="00626981" w:rsidRDefault="00431402" w:rsidP="00626981">
      <w:r w:rsidRPr="00626981">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Закона</w:t>
        </w:r>
      </w:hyperlink>
      <w:r w:rsidRPr="00626981">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431402" w:rsidRPr="00626981" w:rsidRDefault="00431402" w:rsidP="00626981">
      <w:r w:rsidRPr="00626981">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431402" w:rsidRPr="00626981" w:rsidRDefault="00431402" w:rsidP="00626981">
      <w:r w:rsidRPr="00626981">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431402" w:rsidRPr="00626981" w:rsidRDefault="00431402" w:rsidP="00626981">
      <w:r w:rsidRPr="00626981">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431402" w:rsidRPr="00626981" w:rsidRDefault="00431402" w:rsidP="00626981">
      <w:r w:rsidRPr="00626981">
        <w:t>4.3.3. В случае если по результатам пред 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431402" w:rsidRPr="00626981" w:rsidRDefault="00431402" w:rsidP="00626981">
      <w:r w:rsidRPr="00626981">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431402" w:rsidRPr="00626981" w:rsidRDefault="00431402" w:rsidP="00626981">
      <w:r w:rsidRPr="00626981">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Закона</w:t>
        </w:r>
      </w:hyperlink>
      <w:r w:rsidRPr="00626981">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431402" w:rsidRPr="00626981" w:rsidRDefault="00431402" w:rsidP="00626981">
      <w:r w:rsidRPr="00626981">
        <w:t xml:space="preserve">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1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Закону</w:t>
        </w:r>
      </w:hyperlink>
      <w:r w:rsidRPr="00626981">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431402" w:rsidRPr="00626981" w:rsidRDefault="00431402" w:rsidP="00626981">
      <w:r w:rsidRPr="00626981">
        <w:t>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 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431402" w:rsidRPr="00626981" w:rsidRDefault="00431402" w:rsidP="00626981">
      <w:r w:rsidRPr="00626981">
        <w:t>4.5. Электронный аукцион.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431402" w:rsidRPr="00626981" w:rsidRDefault="00431402" w:rsidP="00626981">
      <w:r w:rsidRPr="00626981">
        <w:t>4.5.1. Единая комиссия проверяет первые части заявок на</w:t>
      </w:r>
      <w:r>
        <w:t xml:space="preserve"> участие в электронном аукционе</w:t>
      </w:r>
      <w:r w:rsidRPr="00626981">
        <w:t>, содержащие информацию, предусмотренную частью 3 статьи 66 Закона о контрактной системе, на соответствие требованиям, установленным документацией о таком аукционе в отношении закупаемых товаров, работ, услуг.</w:t>
      </w:r>
    </w:p>
    <w:p w:rsidR="00431402" w:rsidRPr="00626981" w:rsidRDefault="00431402" w:rsidP="00626981">
      <w:r w:rsidRPr="00626981">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431402" w:rsidRPr="00626981" w:rsidRDefault="00431402" w:rsidP="00626981">
      <w:r w:rsidRPr="00626981">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431402" w:rsidRPr="00626981" w:rsidRDefault="00431402" w:rsidP="00626981">
      <w:r w:rsidRPr="00626981">
        <w:t>Участник электронного аукциона не допускается к участию в нем в случае:</w:t>
      </w:r>
    </w:p>
    <w:p w:rsidR="00431402" w:rsidRPr="00626981" w:rsidRDefault="00431402" w:rsidP="00626981">
      <w:r w:rsidRPr="00626981">
        <w:t xml:space="preserve">- непредоставления информации, предусмотренной </w:t>
      </w:r>
      <w:hyperlink r:id="rId1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ч. 3 ст. 66</w:t>
        </w:r>
      </w:hyperlink>
      <w:r w:rsidRPr="00626981">
        <w:t xml:space="preserve"> Закона о контрактной системе, или предоставления недостоверной информации;</w:t>
      </w:r>
    </w:p>
    <w:p w:rsidR="00431402" w:rsidRPr="00626981" w:rsidRDefault="00431402" w:rsidP="00626981">
      <w:r w:rsidRPr="00626981">
        <w:t xml:space="preserve">- несоответствия информации, предусмотренной </w:t>
      </w:r>
      <w:hyperlink r:id="rId1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ч. 3 ст. 66</w:t>
        </w:r>
      </w:hyperlink>
      <w:r w:rsidRPr="00626981">
        <w:t xml:space="preserve"> Закона о контрактной системе, требованиям документации о таком аукционе.</w:t>
      </w:r>
    </w:p>
    <w:p w:rsidR="00431402" w:rsidRPr="00626981" w:rsidRDefault="00431402" w:rsidP="00626981">
      <w:r w:rsidRPr="00626981">
        <w:t>Отказ в допуске к участию в электронном аукционе по иным основаниям не допускается.</w:t>
      </w:r>
    </w:p>
    <w:p w:rsidR="00431402" w:rsidRPr="00626981" w:rsidRDefault="00431402" w:rsidP="00626981">
      <w:bookmarkStart w:id="7" w:name="Par102"/>
      <w:bookmarkEnd w:id="7"/>
      <w:r w:rsidRPr="00626981">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431402" w:rsidRPr="00626981" w:rsidRDefault="00431402" w:rsidP="00626981">
      <w:r w:rsidRPr="00626981">
        <w:t>Указанный протокол должен содержать информацию:</w:t>
      </w:r>
    </w:p>
    <w:p w:rsidR="00431402" w:rsidRPr="00626981" w:rsidRDefault="00431402" w:rsidP="00626981">
      <w:r w:rsidRPr="00626981">
        <w:t>- о порядковых номерах заявок на участие в таком аукционе;</w:t>
      </w:r>
    </w:p>
    <w:p w:rsidR="00431402" w:rsidRPr="00626981" w:rsidRDefault="00431402" w:rsidP="00626981">
      <w:r w:rsidRPr="00626981">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431402" w:rsidRPr="00626981" w:rsidRDefault="00431402" w:rsidP="00626981">
      <w:r w:rsidRPr="00626981">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431402" w:rsidRPr="00626981" w:rsidRDefault="00431402" w:rsidP="00626981">
      <w:r w:rsidRPr="00626981">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431402" w:rsidRPr="00626981" w:rsidRDefault="00431402" w:rsidP="00626981">
      <w:r w:rsidRPr="00626981">
        <w:t xml:space="preserve">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02" w:tooltip="Ссылка на текущий документ" w:history="1">
        <w:r w:rsidRPr="00626981">
          <w:rPr>
            <w:rStyle w:val="Hyperlink"/>
            <w:rFonts w:cs="Arial"/>
            <w:color w:val="auto"/>
          </w:rPr>
          <w:t>п. 4.5.3</w:t>
        </w:r>
      </w:hyperlink>
      <w:r w:rsidRPr="00626981">
        <w:t xml:space="preserve"> настоящего Положения, вносится информация о признании такого аукциона несостоявшимся.</w:t>
      </w:r>
    </w:p>
    <w:p w:rsidR="00431402" w:rsidRPr="00626981" w:rsidRDefault="00431402" w:rsidP="00626981">
      <w:r w:rsidRPr="00626981">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1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ч. 19 ст. 68</w:t>
        </w:r>
      </w:hyperlink>
      <w:r w:rsidRPr="00626981">
        <w:t xml:space="preserve"> Закона о контрактной системе, в части соответствия их требованиям, установленным документацией о таком аукционе.</w:t>
      </w:r>
    </w:p>
    <w:p w:rsidR="00431402" w:rsidRPr="00626981" w:rsidRDefault="00431402" w:rsidP="00626981">
      <w:r w:rsidRPr="00626981">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2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статьей</w:t>
        </w:r>
      </w:hyperlink>
      <w:r w:rsidRPr="00626981">
        <w:t>.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431402" w:rsidRPr="00626981" w:rsidRDefault="00431402" w:rsidP="00626981">
      <w:r w:rsidRPr="00626981">
        <w:t xml:space="preserve">4.5.6. Единая комиссия рассматривает вторые части заявок на участие в электронном аукционе, направленных в соответствии с </w:t>
      </w:r>
      <w:hyperlink r:id="rId2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ч. 19 ст. 68</w:t>
        </w:r>
      </w:hyperlink>
      <w:r w:rsidRPr="00626981">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2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ч. 18 ст. 68</w:t>
        </w:r>
      </w:hyperlink>
      <w:r w:rsidRPr="00626981">
        <w:t xml:space="preserve"> Закона о контрактной системе.</w:t>
      </w:r>
    </w:p>
    <w:p w:rsidR="00431402" w:rsidRPr="00626981" w:rsidRDefault="00431402" w:rsidP="00626981">
      <w:r w:rsidRPr="00626981">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431402" w:rsidRPr="00626981" w:rsidRDefault="00431402" w:rsidP="00626981">
      <w:r w:rsidRPr="00626981">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431402" w:rsidRPr="00626981" w:rsidRDefault="00431402" w:rsidP="00626981">
      <w:r w:rsidRPr="00626981">
        <w:t xml:space="preserve">- непредставления документов и информации, которые предусмотрены </w:t>
      </w:r>
      <w:hyperlink r:id="rId2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п. п. 1</w:t>
        </w:r>
      </w:hyperlink>
      <w:r w:rsidRPr="00626981">
        <w:t xml:space="preserve">, </w:t>
      </w:r>
      <w:hyperlink r:id="rId2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3</w:t>
        </w:r>
      </w:hyperlink>
      <w:r w:rsidRPr="00626981">
        <w:t xml:space="preserve"> - </w:t>
      </w:r>
      <w:hyperlink r:id="rId2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5</w:t>
        </w:r>
      </w:hyperlink>
      <w:r w:rsidRPr="00626981">
        <w:t xml:space="preserve">, </w:t>
      </w:r>
      <w:hyperlink r:id="rId2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7</w:t>
        </w:r>
      </w:hyperlink>
      <w:r w:rsidRPr="00626981">
        <w:t xml:space="preserve"> и </w:t>
      </w:r>
      <w:hyperlink r:id="rId2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8 ч. 2 ст. 62</w:t>
        </w:r>
      </w:hyperlink>
      <w:r w:rsidRPr="00626981">
        <w:t xml:space="preserve">, </w:t>
      </w:r>
      <w:hyperlink r:id="rId2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ч. 3</w:t>
        </w:r>
      </w:hyperlink>
      <w:r w:rsidRPr="00626981">
        <w:t xml:space="preserve"> и </w:t>
      </w:r>
      <w:hyperlink r:id="rId2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5 ст. 66</w:t>
        </w:r>
      </w:hyperlink>
      <w:r w:rsidRPr="00626981">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431402" w:rsidRPr="00626981" w:rsidRDefault="00431402" w:rsidP="00626981">
      <w:r w:rsidRPr="00626981">
        <w:t xml:space="preserve">- несоответствия участника такого аукциона требованиям, установленным в соответствии со </w:t>
      </w:r>
      <w:hyperlink r:id="rId3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ст. 31</w:t>
        </w:r>
      </w:hyperlink>
      <w:r w:rsidRPr="00626981">
        <w:t xml:space="preserve"> Закона о контрактной системе.</w:t>
      </w:r>
    </w:p>
    <w:p w:rsidR="00431402" w:rsidRPr="00626981" w:rsidRDefault="00431402" w:rsidP="00626981">
      <w:r w:rsidRPr="00626981">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ч. 18 ст. 68</w:t>
        </w:r>
      </w:hyperlink>
      <w:r w:rsidRPr="00626981">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hyperlink r:id="rId3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Закона</w:t>
        </w:r>
      </w:hyperlink>
      <w:r w:rsidRPr="00626981">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431402" w:rsidRPr="00626981" w:rsidRDefault="00431402" w:rsidP="00626981">
      <w:r w:rsidRPr="00626981">
        <w:t>4.5.9.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431402" w:rsidRPr="00626981" w:rsidRDefault="00431402" w:rsidP="00626981">
      <w:r w:rsidRPr="00626981">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431402" w:rsidRPr="00626981" w:rsidRDefault="00431402" w:rsidP="00626981">
      <w:r w:rsidRPr="00626981">
        <w:t xml:space="preserve">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3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Закона</w:t>
        </w:r>
      </w:hyperlink>
      <w:r w:rsidRPr="00626981">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431402" w:rsidRPr="00626981" w:rsidRDefault="00431402" w:rsidP="00626981">
      <w:r w:rsidRPr="00626981">
        <w:t>Указанный протокол должен содержать следующую информацию:</w:t>
      </w:r>
    </w:p>
    <w:p w:rsidR="00431402" w:rsidRPr="00626981" w:rsidRDefault="00431402" w:rsidP="00626981">
      <w:r w:rsidRPr="00626981">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Закона</w:t>
        </w:r>
      </w:hyperlink>
      <w:r w:rsidRPr="00626981">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431402" w:rsidRPr="00626981" w:rsidRDefault="00431402" w:rsidP="00626981">
      <w:r w:rsidRPr="00626981">
        <w:t xml:space="preserve">- решение каждого члена Единой комиссии о соответствии участника такого аукциона и поданной им заявки требованиям </w:t>
      </w:r>
      <w:hyperlink r:id="rId3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Закона</w:t>
        </w:r>
      </w:hyperlink>
      <w:r w:rsidRPr="00626981">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431402" w:rsidRPr="00626981" w:rsidRDefault="00431402" w:rsidP="00626981">
      <w:r w:rsidRPr="00626981">
        <w:t xml:space="preserve">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3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Закона</w:t>
        </w:r>
      </w:hyperlink>
      <w:r w:rsidRPr="00626981">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431402" w:rsidRPr="00626981" w:rsidRDefault="00431402" w:rsidP="00626981">
      <w:r w:rsidRPr="00626981">
        <w:t>Указанный протокол должен содержать следующую информацию:</w:t>
      </w:r>
    </w:p>
    <w:p w:rsidR="00431402" w:rsidRPr="00626981" w:rsidRDefault="00431402" w:rsidP="00626981">
      <w:r w:rsidRPr="00626981">
        <w:t xml:space="preserve">- решение о соответствии единственного участника такого аукциона и поданной им заявки на участие в нем требованиям </w:t>
      </w:r>
      <w:hyperlink r:id="rId3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Закона</w:t>
        </w:r>
      </w:hyperlink>
      <w:r w:rsidRPr="00626981">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431402" w:rsidRPr="00626981" w:rsidRDefault="00431402" w:rsidP="00626981">
      <w:r w:rsidRPr="00626981">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431402" w:rsidRPr="00626981" w:rsidRDefault="00431402" w:rsidP="00626981">
      <w:r w:rsidRPr="00626981">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3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Закона</w:t>
        </w:r>
      </w:hyperlink>
      <w:r w:rsidRPr="00626981">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431402" w:rsidRPr="00626981" w:rsidRDefault="00431402" w:rsidP="00626981">
      <w:r w:rsidRPr="00626981">
        <w:t>Указанный протокол должен содержать следующую информацию:</w:t>
      </w:r>
    </w:p>
    <w:p w:rsidR="00431402" w:rsidRPr="00626981" w:rsidRDefault="00431402" w:rsidP="00626981">
      <w:r w:rsidRPr="00626981">
        <w:t xml:space="preserve">- решение о соответствии участников такого аукциона и поданных ими заявок на участие в нем требованиям </w:t>
      </w:r>
      <w:hyperlink r:id="rId3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Закона</w:t>
        </w:r>
      </w:hyperlink>
      <w:r w:rsidRPr="00626981">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431402" w:rsidRPr="00626981" w:rsidRDefault="00431402" w:rsidP="00626981">
      <w:r w:rsidRPr="00626981">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Закона</w:t>
        </w:r>
      </w:hyperlink>
      <w:r w:rsidRPr="00626981">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431402" w:rsidRPr="00626981" w:rsidRDefault="00431402" w:rsidP="00626981">
      <w:r w:rsidRPr="00626981">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Закона</w:t>
        </w:r>
      </w:hyperlink>
      <w:r w:rsidRPr="00626981">
        <w:t xml:space="preserve"> о контрактной системе.</w:t>
      </w:r>
    </w:p>
    <w:p w:rsidR="00431402" w:rsidRPr="00626981" w:rsidRDefault="00431402" w:rsidP="00626981">
      <w:r w:rsidRPr="00626981">
        <w:t>4.6. Запрос котировок.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431402" w:rsidRPr="00626981" w:rsidRDefault="00431402" w:rsidP="00626981">
      <w:r w:rsidRPr="00626981">
        <w:t>4.6.1.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431402" w:rsidRPr="00626981" w:rsidRDefault="00431402" w:rsidP="00626981">
      <w:r w:rsidRPr="00626981">
        <w:t>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431402" w:rsidRPr="00626981" w:rsidRDefault="00431402" w:rsidP="00626981">
      <w:r w:rsidRPr="00626981">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431402" w:rsidRPr="00626981" w:rsidRDefault="00431402" w:rsidP="00626981">
      <w:r w:rsidRPr="00626981">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431402" w:rsidRPr="00626981" w:rsidRDefault="00431402" w:rsidP="00626981">
      <w:r w:rsidRPr="00626981">
        <w:t>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431402" w:rsidRPr="00626981" w:rsidRDefault="00431402" w:rsidP="00626981">
      <w:r w:rsidRPr="00626981">
        <w:t xml:space="preserve">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ч. 3 ст. 73</w:t>
        </w:r>
      </w:hyperlink>
      <w:r w:rsidRPr="00626981">
        <w:t xml:space="preserve"> Закона о контрактной системе.</w:t>
      </w:r>
    </w:p>
    <w:p w:rsidR="00431402" w:rsidRPr="00626981" w:rsidRDefault="00431402" w:rsidP="00626981">
      <w:r w:rsidRPr="00626981">
        <w:t>Отклонение заявок на участие в запросе котировок по иным основаниям не допускается.</w:t>
      </w:r>
    </w:p>
    <w:p w:rsidR="00431402" w:rsidRPr="00626981" w:rsidRDefault="00431402" w:rsidP="00626981">
      <w:r w:rsidRPr="00626981">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Закона</w:t>
        </w:r>
      </w:hyperlink>
      <w:r w:rsidRPr="00626981">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431402" w:rsidRPr="00626981" w:rsidRDefault="00431402" w:rsidP="00626981">
      <w:r w:rsidRPr="00626981">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431402" w:rsidRPr="00626981" w:rsidRDefault="00431402" w:rsidP="00626981">
      <w:r w:rsidRPr="00626981">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431402" w:rsidRPr="00626981" w:rsidRDefault="00431402" w:rsidP="00626981">
      <w:r w:rsidRPr="00626981">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Закона</w:t>
        </w:r>
      </w:hyperlink>
      <w:r w:rsidRPr="00626981">
        <w:t xml:space="preserve"> о контрактной системе.</w:t>
      </w:r>
    </w:p>
    <w:p w:rsidR="00431402" w:rsidRPr="00626981" w:rsidRDefault="00431402" w:rsidP="00626981">
      <w:r w:rsidRPr="00626981">
        <w:t>4.7. Запрос предложений.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431402" w:rsidRPr="00626981" w:rsidRDefault="00431402" w:rsidP="00626981">
      <w:r w:rsidRPr="00626981">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431402" w:rsidRPr="00626981" w:rsidRDefault="00431402" w:rsidP="00626981">
      <w:r w:rsidRPr="00626981">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431402" w:rsidRPr="00626981" w:rsidRDefault="00431402" w:rsidP="00626981">
      <w:r w:rsidRPr="00626981">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431402" w:rsidRPr="00626981" w:rsidRDefault="00431402" w:rsidP="00626981">
      <w:r w:rsidRPr="00626981">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431402" w:rsidRPr="00626981" w:rsidRDefault="00431402" w:rsidP="00626981">
      <w:r w:rsidRPr="00626981">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431402" w:rsidRPr="00626981" w:rsidRDefault="00431402" w:rsidP="00626981">
      <w:r w:rsidRPr="00626981">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431402" w:rsidRPr="00626981" w:rsidRDefault="00431402" w:rsidP="00626981">
      <w:r w:rsidRPr="00626981">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431402" w:rsidRPr="00626981" w:rsidRDefault="00431402" w:rsidP="00626981">
      <w:r w:rsidRPr="00626981">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431402" w:rsidRPr="00626981" w:rsidRDefault="00431402" w:rsidP="00626981">
      <w:r w:rsidRPr="00626981">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Закона</w:t>
        </w:r>
      </w:hyperlink>
      <w:r w:rsidRPr="00626981">
        <w:t xml:space="preserve"> о контрактной системе.</w:t>
      </w:r>
    </w:p>
    <w:p w:rsidR="00431402" w:rsidRPr="00626981" w:rsidRDefault="00431402" w:rsidP="00626981"/>
    <w:p w:rsidR="00431402" w:rsidRPr="00626981" w:rsidRDefault="00431402" w:rsidP="00626981">
      <w:pPr>
        <w:jc w:val="center"/>
        <w:rPr>
          <w:b/>
          <w:bCs/>
          <w:sz w:val="30"/>
          <w:szCs w:val="30"/>
        </w:rPr>
      </w:pPr>
      <w:bookmarkStart w:id="8" w:name="Par155"/>
      <w:bookmarkEnd w:id="8"/>
      <w:r w:rsidRPr="00626981">
        <w:rPr>
          <w:b/>
          <w:bCs/>
          <w:sz w:val="30"/>
          <w:szCs w:val="30"/>
        </w:rPr>
        <w:t>5. Порядок создания и работы Единой комиссии</w:t>
      </w:r>
    </w:p>
    <w:p w:rsidR="00431402" w:rsidRPr="00626981" w:rsidRDefault="00431402" w:rsidP="00626981"/>
    <w:p w:rsidR="00431402" w:rsidRPr="00626981" w:rsidRDefault="00431402" w:rsidP="00626981">
      <w:r w:rsidRPr="00626981">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приказом заказчика.</w:t>
      </w:r>
    </w:p>
    <w:p w:rsidR="00431402" w:rsidRPr="00626981" w:rsidRDefault="00431402" w:rsidP="00626981">
      <w:r w:rsidRPr="00626981">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31402" w:rsidRPr="00626981" w:rsidRDefault="00431402" w:rsidP="00626981">
      <w:r w:rsidRPr="00626981">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431402" w:rsidRPr="00626981" w:rsidRDefault="00431402" w:rsidP="00626981">
      <w:r w:rsidRPr="00626981">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431402" w:rsidRPr="00626981" w:rsidRDefault="00431402" w:rsidP="00626981">
      <w:r w:rsidRPr="00626981">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31402" w:rsidRPr="00626981" w:rsidRDefault="00431402" w:rsidP="00626981">
      <w:r w:rsidRPr="00626981">
        <w:t>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 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431402" w:rsidRPr="00626981" w:rsidRDefault="00431402" w:rsidP="00626981">
      <w:r w:rsidRPr="00626981">
        <w:t xml:space="preserve">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w:t>
      </w:r>
    </w:p>
    <w:p w:rsidR="00431402" w:rsidRPr="00626981" w:rsidRDefault="00431402" w:rsidP="00626981">
      <w:r w:rsidRPr="00626981">
        <w:t>5.6. Замена члена комиссии допускается только по решению заказчика.</w:t>
      </w:r>
    </w:p>
    <w:p w:rsidR="00431402" w:rsidRPr="00626981" w:rsidRDefault="00431402" w:rsidP="00626981">
      <w:r w:rsidRPr="00626981">
        <w:t>5.7. Коми</w:t>
      </w:r>
      <w:bookmarkStart w:id="9" w:name="_GoBack"/>
      <w:bookmarkEnd w:id="9"/>
      <w:r w:rsidRPr="00626981">
        <w:t>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431402" w:rsidRPr="00626981" w:rsidRDefault="00431402" w:rsidP="00626981">
      <w:r w:rsidRPr="00626981">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431402" w:rsidRPr="00626981" w:rsidRDefault="00431402" w:rsidP="00626981">
      <w:r w:rsidRPr="00626981">
        <w:t>5.9. Члены Единой комиссии вправе:</w:t>
      </w:r>
    </w:p>
    <w:p w:rsidR="00431402" w:rsidRPr="00626981" w:rsidRDefault="00431402" w:rsidP="00626981">
      <w:r w:rsidRPr="00626981">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431402" w:rsidRPr="00626981" w:rsidRDefault="00431402" w:rsidP="00626981">
      <w:r w:rsidRPr="00626981">
        <w:t>5.9.2. Выступать по вопросам повестки дня на заседаниях Единой комиссии.</w:t>
      </w:r>
    </w:p>
    <w:p w:rsidR="00431402" w:rsidRPr="00626981" w:rsidRDefault="00431402" w:rsidP="00626981">
      <w:r w:rsidRPr="00626981">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431402" w:rsidRPr="00626981" w:rsidRDefault="00431402" w:rsidP="00626981">
      <w:r w:rsidRPr="00626981">
        <w:t>5.10. Члены Единой комиссии обязаны:</w:t>
      </w:r>
    </w:p>
    <w:p w:rsidR="00431402" w:rsidRPr="00626981" w:rsidRDefault="00431402" w:rsidP="00626981">
      <w:r w:rsidRPr="00626981">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431402" w:rsidRPr="00626981" w:rsidRDefault="00431402" w:rsidP="00626981">
      <w:r w:rsidRPr="00626981">
        <w:t>5.10.2. Принимать решения в пределах своей компетенции.</w:t>
      </w:r>
    </w:p>
    <w:p w:rsidR="00431402" w:rsidRPr="00626981" w:rsidRDefault="00431402" w:rsidP="00626981">
      <w:r w:rsidRPr="00626981">
        <w:t xml:space="preserve">5.11. Решение Единой комиссии, принятое в нарушение требований </w:t>
      </w:r>
      <w:hyperlink r:id="rId4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626981">
          <w:rPr>
            <w:rStyle w:val="Hyperlink"/>
            <w:rFonts w:cs="Arial"/>
            <w:color w:val="auto"/>
          </w:rPr>
          <w:t>Закона</w:t>
        </w:r>
      </w:hyperlink>
      <w:r w:rsidRPr="00626981">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431402" w:rsidRPr="00626981" w:rsidRDefault="00431402" w:rsidP="00626981">
      <w:r w:rsidRPr="00626981">
        <w:t>5.12. Председатель Единой комиссии либо лицо, его замещающее:</w:t>
      </w:r>
    </w:p>
    <w:p w:rsidR="00431402" w:rsidRPr="00626981" w:rsidRDefault="00431402" w:rsidP="00626981">
      <w:r w:rsidRPr="00626981">
        <w:t>5.12.1. Осуществляет общее руководство работой Единой комиссии и обеспечивает выполнение настоящего Положения.</w:t>
      </w:r>
    </w:p>
    <w:p w:rsidR="00431402" w:rsidRPr="00626981" w:rsidRDefault="00431402" w:rsidP="00626981">
      <w:r w:rsidRPr="00626981">
        <w:t>5.12.2. Объявляет заседание правомочным или выносит решение о его переносе из-за отсутствия необходимого количества членов.</w:t>
      </w:r>
    </w:p>
    <w:p w:rsidR="00431402" w:rsidRPr="00626981" w:rsidRDefault="00431402" w:rsidP="00626981">
      <w:r w:rsidRPr="00626981">
        <w:t>5.12.3. Открывает и ведет заседания Единой комиссии, объявляет перерывы.</w:t>
      </w:r>
    </w:p>
    <w:p w:rsidR="00431402" w:rsidRPr="00626981" w:rsidRDefault="00431402" w:rsidP="00626981">
      <w:r w:rsidRPr="00626981">
        <w:t>5.12.4. В случае необходимости выносит на обсуждение Единой комиссии вопрос о привлечении к работе экспертов.</w:t>
      </w:r>
    </w:p>
    <w:p w:rsidR="00431402" w:rsidRPr="00626981" w:rsidRDefault="00431402" w:rsidP="00626981">
      <w:r w:rsidRPr="00626981">
        <w:t>5.12.5. Подписывает протоколы, составленные в ходе работы Единой комиссии.</w:t>
      </w:r>
    </w:p>
    <w:p w:rsidR="00431402" w:rsidRPr="00626981" w:rsidRDefault="00431402" w:rsidP="00626981">
      <w:r w:rsidRPr="00626981">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431402" w:rsidRPr="00626981" w:rsidRDefault="00431402" w:rsidP="00626981">
      <w:r w:rsidRPr="00626981">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431402" w:rsidRPr="00626981" w:rsidRDefault="00431402" w:rsidP="00626981"/>
    <w:p w:rsidR="00431402" w:rsidRPr="00626981" w:rsidRDefault="00431402" w:rsidP="00626981">
      <w:r w:rsidRPr="00626981">
        <w:t>Первый заместитель главы</w:t>
      </w:r>
    </w:p>
    <w:p w:rsidR="00431402" w:rsidRPr="00626981" w:rsidRDefault="00431402" w:rsidP="00626981">
      <w:r w:rsidRPr="00626981">
        <w:t>Крапивинского муниципального района</w:t>
      </w:r>
    </w:p>
    <w:p w:rsidR="00431402" w:rsidRPr="00626981" w:rsidRDefault="00431402" w:rsidP="00626981">
      <w:r w:rsidRPr="00626981">
        <w:t>Т.И. Климина</w:t>
      </w:r>
    </w:p>
    <w:sectPr w:rsidR="00431402" w:rsidRPr="00626981" w:rsidSect="00626981">
      <w:pgSz w:w="12240" w:h="15840"/>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E5C03"/>
    <w:multiLevelType w:val="hybridMultilevel"/>
    <w:tmpl w:val="6E900C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B3E"/>
    <w:rsid w:val="00026437"/>
    <w:rsid w:val="00045E2F"/>
    <w:rsid w:val="0006487D"/>
    <w:rsid w:val="000802C6"/>
    <w:rsid w:val="000B432A"/>
    <w:rsid w:val="000C0DC3"/>
    <w:rsid w:val="000F6EBA"/>
    <w:rsid w:val="00113322"/>
    <w:rsid w:val="001134FB"/>
    <w:rsid w:val="0011467D"/>
    <w:rsid w:val="00145D88"/>
    <w:rsid w:val="00151327"/>
    <w:rsid w:val="00166B12"/>
    <w:rsid w:val="001C21C9"/>
    <w:rsid w:val="001D2178"/>
    <w:rsid w:val="001E5170"/>
    <w:rsid w:val="001F0C18"/>
    <w:rsid w:val="001F288D"/>
    <w:rsid w:val="001F7BB0"/>
    <w:rsid w:val="00213D77"/>
    <w:rsid w:val="002165EA"/>
    <w:rsid w:val="00216C13"/>
    <w:rsid w:val="002271F4"/>
    <w:rsid w:val="00236CB4"/>
    <w:rsid w:val="0023731E"/>
    <w:rsid w:val="002402EC"/>
    <w:rsid w:val="00252729"/>
    <w:rsid w:val="00255661"/>
    <w:rsid w:val="00266637"/>
    <w:rsid w:val="002A38B0"/>
    <w:rsid w:val="002A47A1"/>
    <w:rsid w:val="002D2791"/>
    <w:rsid w:val="002F4F4C"/>
    <w:rsid w:val="0031186E"/>
    <w:rsid w:val="0031331E"/>
    <w:rsid w:val="00337929"/>
    <w:rsid w:val="00345FC8"/>
    <w:rsid w:val="00350E1B"/>
    <w:rsid w:val="003639D1"/>
    <w:rsid w:val="00363FA5"/>
    <w:rsid w:val="00371A01"/>
    <w:rsid w:val="00371CD5"/>
    <w:rsid w:val="00383ACB"/>
    <w:rsid w:val="003960AA"/>
    <w:rsid w:val="003A0ECB"/>
    <w:rsid w:val="003A6A27"/>
    <w:rsid w:val="003E1B8C"/>
    <w:rsid w:val="003F0D97"/>
    <w:rsid w:val="0041228C"/>
    <w:rsid w:val="00426F84"/>
    <w:rsid w:val="00431402"/>
    <w:rsid w:val="00445618"/>
    <w:rsid w:val="00447CB7"/>
    <w:rsid w:val="00452066"/>
    <w:rsid w:val="00471445"/>
    <w:rsid w:val="00481325"/>
    <w:rsid w:val="004A60AE"/>
    <w:rsid w:val="004B31D4"/>
    <w:rsid w:val="004B4482"/>
    <w:rsid w:val="004B59B7"/>
    <w:rsid w:val="004C17BA"/>
    <w:rsid w:val="004D4A75"/>
    <w:rsid w:val="004F1E74"/>
    <w:rsid w:val="004F2BD9"/>
    <w:rsid w:val="00502D8A"/>
    <w:rsid w:val="00535E13"/>
    <w:rsid w:val="00552145"/>
    <w:rsid w:val="0057238F"/>
    <w:rsid w:val="00580F2B"/>
    <w:rsid w:val="005833C3"/>
    <w:rsid w:val="00592E94"/>
    <w:rsid w:val="00594563"/>
    <w:rsid w:val="005A2A82"/>
    <w:rsid w:val="005A3202"/>
    <w:rsid w:val="005B290E"/>
    <w:rsid w:val="005C0922"/>
    <w:rsid w:val="005E02B0"/>
    <w:rsid w:val="0061646E"/>
    <w:rsid w:val="00626324"/>
    <w:rsid w:val="00626981"/>
    <w:rsid w:val="00640048"/>
    <w:rsid w:val="00681A95"/>
    <w:rsid w:val="0068431D"/>
    <w:rsid w:val="00685A8C"/>
    <w:rsid w:val="006A1F5A"/>
    <w:rsid w:val="006C2952"/>
    <w:rsid w:val="006D10CB"/>
    <w:rsid w:val="006D6B69"/>
    <w:rsid w:val="00700CFB"/>
    <w:rsid w:val="00702909"/>
    <w:rsid w:val="0070549C"/>
    <w:rsid w:val="00707563"/>
    <w:rsid w:val="00716B52"/>
    <w:rsid w:val="007645B5"/>
    <w:rsid w:val="00767EF9"/>
    <w:rsid w:val="00774B67"/>
    <w:rsid w:val="0078302D"/>
    <w:rsid w:val="00784D9E"/>
    <w:rsid w:val="007935FA"/>
    <w:rsid w:val="007D04D4"/>
    <w:rsid w:val="007E1865"/>
    <w:rsid w:val="00800029"/>
    <w:rsid w:val="008007D8"/>
    <w:rsid w:val="008200F3"/>
    <w:rsid w:val="00844172"/>
    <w:rsid w:val="00847ECB"/>
    <w:rsid w:val="008B1EFA"/>
    <w:rsid w:val="008C3F9A"/>
    <w:rsid w:val="008C5669"/>
    <w:rsid w:val="008C72C2"/>
    <w:rsid w:val="008E54AD"/>
    <w:rsid w:val="008F3ADE"/>
    <w:rsid w:val="009167F4"/>
    <w:rsid w:val="00962856"/>
    <w:rsid w:val="00962C5B"/>
    <w:rsid w:val="009B39CF"/>
    <w:rsid w:val="009D7BA2"/>
    <w:rsid w:val="009E119F"/>
    <w:rsid w:val="009F36BC"/>
    <w:rsid w:val="00A01E17"/>
    <w:rsid w:val="00A03963"/>
    <w:rsid w:val="00A3292E"/>
    <w:rsid w:val="00A40D62"/>
    <w:rsid w:val="00A44770"/>
    <w:rsid w:val="00A64BF5"/>
    <w:rsid w:val="00A66583"/>
    <w:rsid w:val="00A71640"/>
    <w:rsid w:val="00A74833"/>
    <w:rsid w:val="00A77B3E"/>
    <w:rsid w:val="00A819E9"/>
    <w:rsid w:val="00A831DD"/>
    <w:rsid w:val="00A940CD"/>
    <w:rsid w:val="00AA43BD"/>
    <w:rsid w:val="00AA6460"/>
    <w:rsid w:val="00AB6E0A"/>
    <w:rsid w:val="00AC55E1"/>
    <w:rsid w:val="00AC6D4A"/>
    <w:rsid w:val="00B00053"/>
    <w:rsid w:val="00B467D6"/>
    <w:rsid w:val="00B54AE9"/>
    <w:rsid w:val="00B940C5"/>
    <w:rsid w:val="00BA5F38"/>
    <w:rsid w:val="00C02709"/>
    <w:rsid w:val="00C0652B"/>
    <w:rsid w:val="00C21E76"/>
    <w:rsid w:val="00C254FE"/>
    <w:rsid w:val="00C3676A"/>
    <w:rsid w:val="00C53D45"/>
    <w:rsid w:val="00C620BD"/>
    <w:rsid w:val="00C827ED"/>
    <w:rsid w:val="00CB06C8"/>
    <w:rsid w:val="00CF5F69"/>
    <w:rsid w:val="00D00391"/>
    <w:rsid w:val="00D2130B"/>
    <w:rsid w:val="00D34B98"/>
    <w:rsid w:val="00D46EE4"/>
    <w:rsid w:val="00D56233"/>
    <w:rsid w:val="00D60DB2"/>
    <w:rsid w:val="00D63553"/>
    <w:rsid w:val="00D63628"/>
    <w:rsid w:val="00D94592"/>
    <w:rsid w:val="00DA6831"/>
    <w:rsid w:val="00DB72C5"/>
    <w:rsid w:val="00DC36F0"/>
    <w:rsid w:val="00DC4A34"/>
    <w:rsid w:val="00DD5A28"/>
    <w:rsid w:val="00DF0566"/>
    <w:rsid w:val="00E00939"/>
    <w:rsid w:val="00E01E16"/>
    <w:rsid w:val="00E07641"/>
    <w:rsid w:val="00E07D44"/>
    <w:rsid w:val="00E17B9C"/>
    <w:rsid w:val="00E65A0D"/>
    <w:rsid w:val="00E661E9"/>
    <w:rsid w:val="00E853AF"/>
    <w:rsid w:val="00EB2DCB"/>
    <w:rsid w:val="00EB588F"/>
    <w:rsid w:val="00ED2176"/>
    <w:rsid w:val="00ED4372"/>
    <w:rsid w:val="00EF71E3"/>
    <w:rsid w:val="00F00C42"/>
    <w:rsid w:val="00F0217C"/>
    <w:rsid w:val="00F1778B"/>
    <w:rsid w:val="00F20AB1"/>
    <w:rsid w:val="00F43108"/>
    <w:rsid w:val="00F44F27"/>
    <w:rsid w:val="00F63D54"/>
    <w:rsid w:val="00F702EC"/>
    <w:rsid w:val="00F7264C"/>
    <w:rsid w:val="00F73CC7"/>
    <w:rsid w:val="00FA4D67"/>
    <w:rsid w:val="00FC1F8A"/>
    <w:rsid w:val="00FC41F2"/>
    <w:rsid w:val="00FF12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626981"/>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626981"/>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626981"/>
    <w:pPr>
      <w:jc w:val="center"/>
      <w:outlineLvl w:val="1"/>
    </w:pPr>
    <w:rPr>
      <w:b/>
      <w:bCs/>
      <w:sz w:val="30"/>
      <w:szCs w:val="30"/>
    </w:rPr>
  </w:style>
  <w:style w:type="paragraph" w:styleId="Heading3">
    <w:name w:val="heading 3"/>
    <w:aliases w:val="!Главы документа"/>
    <w:basedOn w:val="Normal"/>
    <w:link w:val="Heading3Char"/>
    <w:uiPriority w:val="99"/>
    <w:qFormat/>
    <w:rsid w:val="00626981"/>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626981"/>
    <w:pPr>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626981"/>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626981"/>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626981"/>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626981"/>
    <w:rPr>
      <w:rFonts w:ascii="Arial" w:hAnsi="Arial" w:cs="Arial"/>
      <w:b/>
      <w:bCs/>
      <w:sz w:val="28"/>
      <w:szCs w:val="28"/>
    </w:rPr>
  </w:style>
  <w:style w:type="paragraph" w:styleId="BalloonText">
    <w:name w:val="Balloon Text"/>
    <w:basedOn w:val="Normal"/>
    <w:link w:val="BalloonTextChar"/>
    <w:uiPriority w:val="99"/>
    <w:semiHidden/>
    <w:rsid w:val="00ED4372"/>
    <w:rPr>
      <w:rFonts w:ascii="Tahoma" w:hAnsi="Tahoma" w:cs="Tahoma"/>
      <w:sz w:val="16"/>
      <w:szCs w:val="16"/>
    </w:rPr>
  </w:style>
  <w:style w:type="character" w:customStyle="1" w:styleId="BalloonTextChar">
    <w:name w:val="Balloon Text Char"/>
    <w:basedOn w:val="DefaultParagraphFont"/>
    <w:link w:val="BalloonText"/>
    <w:uiPriority w:val="99"/>
    <w:rsid w:val="00ED4372"/>
    <w:rPr>
      <w:rFonts w:ascii="Tahoma" w:hAnsi="Tahoma" w:cs="Tahoma"/>
      <w:sz w:val="16"/>
      <w:szCs w:val="16"/>
    </w:rPr>
  </w:style>
  <w:style w:type="paragraph" w:styleId="Title">
    <w:name w:val="Title"/>
    <w:basedOn w:val="Normal"/>
    <w:link w:val="TitleChar"/>
    <w:uiPriority w:val="99"/>
    <w:qFormat/>
    <w:rsid w:val="0011467D"/>
    <w:pPr>
      <w:spacing w:before="240"/>
      <w:jc w:val="center"/>
    </w:pPr>
    <w:rPr>
      <w:rFonts w:cs="Times New Roman"/>
      <w:sz w:val="28"/>
      <w:szCs w:val="28"/>
    </w:rPr>
  </w:style>
  <w:style w:type="character" w:customStyle="1" w:styleId="TitleChar">
    <w:name w:val="Title Char"/>
    <w:basedOn w:val="DefaultParagraphFont"/>
    <w:link w:val="Title"/>
    <w:uiPriority w:val="99"/>
    <w:rsid w:val="0011467D"/>
    <w:rPr>
      <w:rFonts w:cs="Times New Roman"/>
      <w:sz w:val="28"/>
      <w:szCs w:val="28"/>
    </w:rPr>
  </w:style>
  <w:style w:type="paragraph" w:styleId="Subtitle">
    <w:name w:val="Subtitle"/>
    <w:basedOn w:val="Normal"/>
    <w:link w:val="SubtitleChar"/>
    <w:uiPriority w:val="99"/>
    <w:qFormat/>
    <w:rsid w:val="0011467D"/>
    <w:pPr>
      <w:spacing w:before="240"/>
      <w:jc w:val="center"/>
    </w:pPr>
    <w:rPr>
      <w:rFonts w:cs="Times New Roman"/>
      <w:b/>
      <w:bCs/>
      <w:sz w:val="32"/>
      <w:szCs w:val="32"/>
    </w:rPr>
  </w:style>
  <w:style w:type="character" w:customStyle="1" w:styleId="SubtitleChar">
    <w:name w:val="Subtitle Char"/>
    <w:basedOn w:val="DefaultParagraphFont"/>
    <w:link w:val="Subtitle"/>
    <w:uiPriority w:val="99"/>
    <w:rsid w:val="0011467D"/>
    <w:rPr>
      <w:rFonts w:cs="Times New Roman"/>
      <w:b/>
      <w:bCs/>
      <w:sz w:val="32"/>
      <w:szCs w:val="32"/>
    </w:rPr>
  </w:style>
  <w:style w:type="paragraph" w:customStyle="1" w:styleId="1">
    <w:name w:val="Стиль1"/>
    <w:basedOn w:val="Normal"/>
    <w:autoRedefine/>
    <w:uiPriority w:val="99"/>
    <w:rsid w:val="0011467D"/>
    <w:pPr>
      <w:ind w:right="-2" w:firstLine="709"/>
    </w:pPr>
    <w:rPr>
      <w:sz w:val="28"/>
      <w:szCs w:val="28"/>
    </w:rPr>
  </w:style>
  <w:style w:type="paragraph" w:customStyle="1" w:styleId="ConsPlusNormal">
    <w:name w:val="ConsPlusNormal"/>
    <w:uiPriority w:val="99"/>
    <w:rsid w:val="0011467D"/>
    <w:pPr>
      <w:widowControl w:val="0"/>
      <w:autoSpaceDE w:val="0"/>
      <w:autoSpaceDN w:val="0"/>
      <w:adjustRightInd w:val="0"/>
      <w:ind w:firstLine="720"/>
    </w:pPr>
    <w:rPr>
      <w:rFonts w:ascii="Arial" w:hAnsi="Arial" w:cs="Arial"/>
      <w:sz w:val="20"/>
      <w:szCs w:val="20"/>
    </w:rPr>
  </w:style>
  <w:style w:type="paragraph" w:styleId="ListParagraph">
    <w:name w:val="List Paragraph"/>
    <w:basedOn w:val="Normal"/>
    <w:uiPriority w:val="99"/>
    <w:qFormat/>
    <w:rsid w:val="000B432A"/>
    <w:pPr>
      <w:ind w:left="720"/>
    </w:pPr>
  </w:style>
  <w:style w:type="table" w:styleId="TableGrid">
    <w:name w:val="Table Grid"/>
    <w:basedOn w:val="TableNormal"/>
    <w:uiPriority w:val="99"/>
    <w:rsid w:val="00F7264C"/>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Variable">
    <w:name w:val="HTML Variable"/>
    <w:aliases w:val="!Ссылки в документе"/>
    <w:basedOn w:val="DefaultParagraphFont"/>
    <w:uiPriority w:val="99"/>
    <w:rsid w:val="00626981"/>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626981"/>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626981"/>
    <w:rPr>
      <w:rFonts w:ascii="Courier" w:hAnsi="Courier" w:cs="Courier"/>
      <w:sz w:val="22"/>
      <w:szCs w:val="22"/>
    </w:rPr>
  </w:style>
  <w:style w:type="paragraph" w:customStyle="1" w:styleId="Title0">
    <w:name w:val="Title!Название НПА"/>
    <w:basedOn w:val="Normal"/>
    <w:uiPriority w:val="99"/>
    <w:rsid w:val="00626981"/>
    <w:pPr>
      <w:spacing w:before="240" w:after="60"/>
      <w:jc w:val="center"/>
      <w:outlineLvl w:val="0"/>
    </w:pPr>
    <w:rPr>
      <w:b/>
      <w:bCs/>
      <w:kern w:val="28"/>
      <w:sz w:val="32"/>
      <w:szCs w:val="32"/>
    </w:rPr>
  </w:style>
  <w:style w:type="character" w:styleId="Hyperlink">
    <w:name w:val="Hyperlink"/>
    <w:basedOn w:val="DefaultParagraphFont"/>
    <w:uiPriority w:val="99"/>
    <w:rsid w:val="00626981"/>
    <w:rPr>
      <w:rFonts w:cs="Times New Roman"/>
      <w:color w:val="0000FF"/>
      <w:u w:val="none"/>
    </w:rPr>
  </w:style>
  <w:style w:type="paragraph" w:customStyle="1" w:styleId="Application">
    <w:name w:val="Application!Приложение"/>
    <w:uiPriority w:val="99"/>
    <w:rsid w:val="00626981"/>
    <w:pPr>
      <w:spacing w:before="120" w:after="120"/>
      <w:jc w:val="right"/>
    </w:pPr>
    <w:rPr>
      <w:rFonts w:ascii="Arial" w:hAnsi="Arial" w:cs="Arial"/>
      <w:b/>
      <w:bCs/>
      <w:kern w:val="28"/>
      <w:sz w:val="32"/>
      <w:szCs w:val="32"/>
    </w:rPr>
  </w:style>
  <w:style w:type="paragraph" w:customStyle="1" w:styleId="Table">
    <w:name w:val="Table!Таблица"/>
    <w:uiPriority w:val="99"/>
    <w:rsid w:val="00626981"/>
    <w:rPr>
      <w:rFonts w:ascii="Arial" w:hAnsi="Arial" w:cs="Arial"/>
      <w:kern w:val="28"/>
      <w:sz w:val="24"/>
      <w:szCs w:val="24"/>
    </w:rPr>
  </w:style>
  <w:style w:type="paragraph" w:customStyle="1" w:styleId="Table0">
    <w:name w:val="Table!"/>
    <w:next w:val="Table"/>
    <w:uiPriority w:val="99"/>
    <w:rsid w:val="00626981"/>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CF22C2CC153EBF82085F1C10AA7DCF3AAF98BF99ACC43A82AA25BFADuCdEI" TargetMode="External"/><Relationship Id="rId13" Type="http://schemas.openxmlformats.org/officeDocument/2006/relationships/hyperlink" Target="consultantplus://offline/ref=FCCF22C2CC153EBF82085F1C10AA7DCF3AAF99B699A8C43A82AA25BFADCEBB2EDD5DAD47E36C6200uDdBI" TargetMode="External"/><Relationship Id="rId18" Type="http://schemas.openxmlformats.org/officeDocument/2006/relationships/hyperlink" Target="consultantplus://offline/ref=FCCF22C2CC153EBF82085F1C10AA7DCF3AAF99B699A8C43A82AA25BFADCEBB2EDD5DAD47E36C6D06uDd8I" TargetMode="External"/><Relationship Id="rId26" Type="http://schemas.openxmlformats.org/officeDocument/2006/relationships/hyperlink" Target="consultantplus://offline/ref=FCCF22C2CC153EBF82085F1C10AA7DCF3AAF99B699A8C43A82AA25BFADCEBB2EDD5DAD47E36C620BuDd6I" TargetMode="External"/><Relationship Id="rId39" Type="http://schemas.openxmlformats.org/officeDocument/2006/relationships/hyperlink" Target="consultantplus://offline/ref=FCCF22C2CC153EBF82085F1C10AA7DCF3AAF99B699A8C43A82AA25BFADuCdEI" TargetMode="External"/><Relationship Id="rId3" Type="http://schemas.openxmlformats.org/officeDocument/2006/relationships/settings" Target="settings.xml"/><Relationship Id="rId21" Type="http://schemas.openxmlformats.org/officeDocument/2006/relationships/hyperlink" Target="consultantplus://offline/ref=FCCF22C2CC153EBF82085F1C10AA7DCF3AAF99B699A8C43A82AA25BFADCEBB2EDD5DAD47E36C6C03uDd9I" TargetMode="External"/><Relationship Id="rId34" Type="http://schemas.openxmlformats.org/officeDocument/2006/relationships/hyperlink" Target="consultantplus://offline/ref=FCCF22C2CC153EBF82085F1C10AA7DCF3AAF99B699A8C43A82AA25BFADuCdEI" TargetMode="External"/><Relationship Id="rId42" Type="http://schemas.openxmlformats.org/officeDocument/2006/relationships/hyperlink" Target="consultantplus://offline/ref=FCCF22C2CC153EBF82085F1C10AA7DCF3AAF99B699A8C43A82AA25BFADCEBB2EDD5DAD47E36C6C0BuDd9I" TargetMode="External"/><Relationship Id="rId47" Type="http://schemas.openxmlformats.org/officeDocument/2006/relationships/fontTable" Target="fontTable.xml"/><Relationship Id="rId7" Type="http://schemas.openxmlformats.org/officeDocument/2006/relationships/hyperlink" Target="consultantplus://offline/ref=FCCF22C2CC153EBF82085F1C10AA7DCF3AAF9DBF9FA9C43A82AA25BFADuCdEI" TargetMode="External"/><Relationship Id="rId12" Type="http://schemas.openxmlformats.org/officeDocument/2006/relationships/hyperlink" Target="consultantplus://offline/ref=FCCF22C2CC153EBF82085F1C10AA7DCF3AAF99B699A8C43A82AA25BFADCEBB2EDD5DAD47E36C6203uDdCI" TargetMode="External"/><Relationship Id="rId17" Type="http://schemas.openxmlformats.org/officeDocument/2006/relationships/hyperlink" Target="consultantplus://offline/ref=FCCF22C2CC153EBF82085F1C10AA7DCF3AAF99B699A8C43A82AA25BFADCEBB2EDD5DAD47E36C6D06uDd8I" TargetMode="External"/><Relationship Id="rId25" Type="http://schemas.openxmlformats.org/officeDocument/2006/relationships/hyperlink" Target="consultantplus://offline/ref=FCCF22C2CC153EBF82085F1C10AA7DCF3AAF99B699A8C43A82AA25BFADCEBB2EDD5DAD47E36C620BuDd8I" TargetMode="External"/><Relationship Id="rId33" Type="http://schemas.openxmlformats.org/officeDocument/2006/relationships/hyperlink" Target="consultantplus://offline/ref=FCCF22C2CC153EBF82085F1C10AA7DCF3AAF99B699A8C43A82AA25BFADuCdEI" TargetMode="External"/><Relationship Id="rId38" Type="http://schemas.openxmlformats.org/officeDocument/2006/relationships/hyperlink" Target="consultantplus://offline/ref=FCCF22C2CC153EBF82085F1C10AA7DCF3AAF99B699A8C43A82AA25BFADuCdEI" TargetMode="External"/><Relationship Id="rId46" Type="http://schemas.openxmlformats.org/officeDocument/2006/relationships/hyperlink" Target="consultantplus://offline/ref=FCCF22C2CC153EBF82085F1C10AA7DCF3AAF99B699A8C43A82AA25BFADuCdEI" TargetMode="External"/><Relationship Id="rId2" Type="http://schemas.openxmlformats.org/officeDocument/2006/relationships/styles" Target="styles.xml"/><Relationship Id="rId16" Type="http://schemas.openxmlformats.org/officeDocument/2006/relationships/hyperlink" Target="consultantplus://offline/ref=FCCF22C2CC153EBF82085F1C10AA7DCF3AAF99B699A8C43A82AA25BFADuCdEI" TargetMode="External"/><Relationship Id="rId20" Type="http://schemas.openxmlformats.org/officeDocument/2006/relationships/hyperlink" Target="consultantplus://offline/ref=FCCF22C2CC153EBF82085F1C10AA7DCF3AAF99B699A8C43A82AA25BFADCEBB2EDD5DAD47E36C6D0BuDdBI" TargetMode="External"/><Relationship Id="rId29" Type="http://schemas.openxmlformats.org/officeDocument/2006/relationships/hyperlink" Target="consultantplus://offline/ref=FCCF22C2CC153EBF82085F1C10AA7DCF3AAF99B699A8C43A82AA25BFADCEBB2EDD5DAD47E36C6D07uDd9I" TargetMode="External"/><Relationship Id="rId41" Type="http://schemas.openxmlformats.org/officeDocument/2006/relationships/hyperlink" Target="consultantplus://offline/ref=FCCF22C2CC153EBF82085F1C10AA7DCF3AAF99B699A8C43A82AA25BFADuCdEI" TargetMode="External"/><Relationship Id="rId1" Type="http://schemas.openxmlformats.org/officeDocument/2006/relationships/numbering" Target="numbering.xml"/><Relationship Id="rId6" Type="http://schemas.openxmlformats.org/officeDocument/2006/relationships/hyperlink" Target="consultantplus://offline/ref=FCCF22C2CC153EBF82085F1C10AA7DCF3AAE96BF93A7C43A82AA25BFADuCdEI" TargetMode="External"/><Relationship Id="rId11" Type="http://schemas.openxmlformats.org/officeDocument/2006/relationships/hyperlink" Target="consultantplus://offline/ref=FCCF22C2CC153EBF82085F1C10AA7DCF3AAF99B699A8C43A82AA25BFADuCdEI" TargetMode="External"/><Relationship Id="rId24" Type="http://schemas.openxmlformats.org/officeDocument/2006/relationships/hyperlink" Target="consultantplus://offline/ref=FCCF22C2CC153EBF82085F1C10AA7DCF3AAF99B699A8C43A82AA25BFADCEBB2EDD5DAD47E36C620BuDdAI" TargetMode="External"/><Relationship Id="rId32" Type="http://schemas.openxmlformats.org/officeDocument/2006/relationships/hyperlink" Target="consultantplus://offline/ref=FCCF22C2CC153EBF82085F1C10AA7DCF3AAF99B699A8C43A82AA25BFADuCdEI" TargetMode="External"/><Relationship Id="rId37" Type="http://schemas.openxmlformats.org/officeDocument/2006/relationships/hyperlink" Target="consultantplus://offline/ref=FCCF22C2CC153EBF82085F1C10AA7DCF3AAF99B699A8C43A82AA25BFADuCdEI" TargetMode="External"/><Relationship Id="rId40" Type="http://schemas.openxmlformats.org/officeDocument/2006/relationships/hyperlink" Target="consultantplus://offline/ref=FCCF22C2CC153EBF82085F1C10AA7DCF3AAF99B699A8C43A82AA25BFADuCdEI" TargetMode="External"/><Relationship Id="rId45" Type="http://schemas.openxmlformats.org/officeDocument/2006/relationships/hyperlink" Target="consultantplus://offline/ref=FCCF22C2CC153EBF82085F1C10AA7DCF3AAF99B699A8C43A82AA25BFADuCdEI" TargetMode="External"/><Relationship Id="rId5" Type="http://schemas.openxmlformats.org/officeDocument/2006/relationships/hyperlink" Target="consultantplus://offline/ref=FCCF22C2CC153EBF82085F1C10AA7DCF3AAF99B699A8C43A82AA25BFADuCdEI" TargetMode="External"/><Relationship Id="rId15" Type="http://schemas.openxmlformats.org/officeDocument/2006/relationships/hyperlink" Target="consultantplus://offline/ref=FCCF22C2CC153EBF82085F1C10AA7DCF3AAF99B699A8C43A82AA25BFADuCdEI" TargetMode="External"/><Relationship Id="rId23" Type="http://schemas.openxmlformats.org/officeDocument/2006/relationships/hyperlink" Target="consultantplus://offline/ref=FCCF22C2CC153EBF82085F1C10AA7DCF3AAF99B699A8C43A82AA25BFADCEBB2EDD5DAD47E36C620BuDdCI" TargetMode="External"/><Relationship Id="rId28" Type="http://schemas.openxmlformats.org/officeDocument/2006/relationships/hyperlink" Target="consultantplus://offline/ref=FCCF22C2CC153EBF82085F1C10AA7DCF3AAF99B699A8C43A82AA25BFADCEBB2EDD5DAD47E36C6D06uDd8I" TargetMode="External"/><Relationship Id="rId36" Type="http://schemas.openxmlformats.org/officeDocument/2006/relationships/hyperlink" Target="consultantplus://offline/ref=FCCF22C2CC153EBF82085F1C10AA7DCF3AAF99B699A8C43A82AA25BFADuCdEI" TargetMode="External"/><Relationship Id="rId10" Type="http://schemas.openxmlformats.org/officeDocument/2006/relationships/hyperlink" Target="consultantplus://offline/ref=FCCF22C2CC153EBF82085F1C10AA7DCF3AAF99B699A8C43A82AA25BFADuCdEI" TargetMode="External"/><Relationship Id="rId19" Type="http://schemas.openxmlformats.org/officeDocument/2006/relationships/hyperlink" Target="consultantplus://offline/ref=FCCF22C2CC153EBF82085F1C10AA7DCF3AAF99B699A8C43A82AA25BFADCEBB2EDD5DAD47E36C6C03uDd9I" TargetMode="External"/><Relationship Id="rId31" Type="http://schemas.openxmlformats.org/officeDocument/2006/relationships/hyperlink" Target="consultantplus://offline/ref=FCCF22C2CC153EBF82085F1C10AA7DCF3AAF99B699A8C43A82AA25BFADCEBB2EDD5DAD47E36C6C03uDdAI" TargetMode="External"/><Relationship Id="rId44" Type="http://schemas.openxmlformats.org/officeDocument/2006/relationships/hyperlink" Target="consultantplus://offline/ref=FCCF22C2CC153EBF82085F1C10AA7DCF3AAF99B699A8C43A82AA25BFADuCdEI" TargetMode="External"/><Relationship Id="rId4" Type="http://schemas.openxmlformats.org/officeDocument/2006/relationships/webSettings" Target="webSettings.xml"/><Relationship Id="rId9" Type="http://schemas.openxmlformats.org/officeDocument/2006/relationships/hyperlink" Target="consultantplus://offline/ref=FCCF22C2CC153EBF82085F1C10AA7DCF3AAF99B699A8C43A82AA25BFADuCdEI" TargetMode="External"/><Relationship Id="rId14" Type="http://schemas.openxmlformats.org/officeDocument/2006/relationships/hyperlink" Target="consultantplus://offline/ref=FCCF22C2CC153EBF82085F1C10AA7DCF3AAF99B699A8C43A82AA25BFADuCdEI" TargetMode="External"/><Relationship Id="rId22" Type="http://schemas.openxmlformats.org/officeDocument/2006/relationships/hyperlink" Target="consultantplus://offline/ref=FCCF22C2CC153EBF82085F1C10AA7DCF3AAF99B699A8C43A82AA25BFADCEBB2EDD5DAD47E36C6C03uDdAI" TargetMode="External"/><Relationship Id="rId27" Type="http://schemas.openxmlformats.org/officeDocument/2006/relationships/hyperlink" Target="consultantplus://offline/ref=FCCF22C2CC153EBF82085F1C10AA7DCF3AAF99B699A8C43A82AA25BFADCEBB2EDD5DAD47E36C6D02uDdFI" TargetMode="External"/><Relationship Id="rId30" Type="http://schemas.openxmlformats.org/officeDocument/2006/relationships/hyperlink" Target="consultantplus://offline/ref=FCCF22C2CC153EBF82085F1C10AA7DCF3AAF99B699A8C43A82AA25BFADCEBB2EDD5DAD47E36C6601uDdBI" TargetMode="External"/><Relationship Id="rId35" Type="http://schemas.openxmlformats.org/officeDocument/2006/relationships/hyperlink" Target="consultantplus://offline/ref=FCCF22C2CC153EBF82085F1C10AA7DCF3AAF99B699A8C43A82AA25BFADuCdEI" TargetMode="External"/><Relationship Id="rId43" Type="http://schemas.openxmlformats.org/officeDocument/2006/relationships/hyperlink" Target="consultantplus://offline/ref=FCCF22C2CC153EBF82085F1C10AA7DCF3AAF99B699A8C43A82AA25BFADuCdEI"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16</Pages>
  <Words>9499</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2014-02-03T08:10:00Z</cp:lastPrinted>
  <dcterms:created xsi:type="dcterms:W3CDTF">2014-12-03T08:25:00Z</dcterms:created>
  <dcterms:modified xsi:type="dcterms:W3CDTF">2014-12-04T01:26:00Z</dcterms:modified>
</cp:coreProperties>
</file>