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4E" w:rsidRPr="00435033" w:rsidRDefault="0080294E" w:rsidP="00435033">
      <w:pPr>
        <w:jc w:val="right"/>
        <w:rPr>
          <w:b/>
          <w:bCs/>
          <w:kern w:val="28"/>
          <w:sz w:val="32"/>
          <w:szCs w:val="32"/>
        </w:rPr>
      </w:pPr>
      <w:r w:rsidRPr="00435033">
        <w:rPr>
          <w:b/>
          <w:bCs/>
          <w:kern w:val="28"/>
          <w:sz w:val="32"/>
          <w:szCs w:val="32"/>
        </w:rPr>
        <w:t>Утверждена</w:t>
      </w:r>
    </w:p>
    <w:p w:rsidR="0080294E" w:rsidRPr="00435033" w:rsidRDefault="0080294E" w:rsidP="00435033">
      <w:pPr>
        <w:jc w:val="right"/>
        <w:rPr>
          <w:b/>
          <w:bCs/>
          <w:kern w:val="28"/>
          <w:sz w:val="32"/>
          <w:szCs w:val="32"/>
        </w:rPr>
      </w:pPr>
      <w:r w:rsidRPr="00435033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80294E" w:rsidRPr="00435033" w:rsidRDefault="0080294E" w:rsidP="00435033">
      <w:pPr>
        <w:jc w:val="right"/>
        <w:rPr>
          <w:b/>
          <w:bCs/>
          <w:kern w:val="28"/>
          <w:sz w:val="32"/>
          <w:szCs w:val="32"/>
        </w:rPr>
      </w:pPr>
      <w:r w:rsidRPr="0043503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0294E" w:rsidRPr="00435033" w:rsidRDefault="0080294E" w:rsidP="00435033">
      <w:pPr>
        <w:jc w:val="right"/>
        <w:rPr>
          <w:b/>
          <w:bCs/>
          <w:kern w:val="28"/>
          <w:sz w:val="32"/>
          <w:szCs w:val="32"/>
        </w:rPr>
      </w:pPr>
      <w:r w:rsidRPr="00435033">
        <w:rPr>
          <w:b/>
          <w:bCs/>
          <w:kern w:val="28"/>
          <w:sz w:val="32"/>
          <w:szCs w:val="32"/>
        </w:rPr>
        <w:t>от 11.11.2013 г. N1635</w:t>
      </w:r>
    </w:p>
    <w:p w:rsidR="0080294E" w:rsidRPr="00435033" w:rsidRDefault="0080294E" w:rsidP="00435033"/>
    <w:p w:rsidR="0080294E" w:rsidRPr="00435033" w:rsidRDefault="0080294E" w:rsidP="00435033">
      <w:pPr>
        <w:jc w:val="center"/>
        <w:rPr>
          <w:b/>
          <w:bCs/>
          <w:kern w:val="32"/>
          <w:sz w:val="32"/>
          <w:szCs w:val="32"/>
        </w:rPr>
      </w:pPr>
      <w:r w:rsidRPr="00435033">
        <w:rPr>
          <w:b/>
          <w:bCs/>
          <w:kern w:val="32"/>
          <w:sz w:val="32"/>
          <w:szCs w:val="32"/>
        </w:rPr>
        <w:t>Паспорт муниципальной программы</w:t>
      </w:r>
    </w:p>
    <w:p w:rsidR="0080294E" w:rsidRPr="00435033" w:rsidRDefault="0080294E" w:rsidP="00435033"/>
    <w:p w:rsidR="0080294E" w:rsidRPr="00435033" w:rsidRDefault="0080294E" w:rsidP="00435033">
      <w:pPr>
        <w:jc w:val="center"/>
      </w:pPr>
      <w:r w:rsidRPr="00435033">
        <w:t>"</w:t>
      </w:r>
      <w:r w:rsidRPr="00435033">
        <w:rPr>
          <w:b/>
          <w:bCs/>
          <w:sz w:val="30"/>
          <w:szCs w:val="30"/>
        </w:rPr>
        <w:t>Жилище Крапивинского муниципального района" на 2014 - 2016 годы</w:t>
      </w:r>
    </w:p>
    <w:tbl>
      <w:tblPr>
        <w:tblpPr w:leftFromText="180" w:rightFromText="180" w:vertAnchor="text" w:horzAnchor="margin" w:tblpY="182"/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385"/>
        <w:gridCol w:w="6109"/>
      </w:tblGrid>
      <w:tr w:rsidR="0080294E" w:rsidRPr="00435033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435033">
            <w:pPr>
              <w:pStyle w:val="Table0"/>
            </w:pPr>
            <w:r w:rsidRPr="00435033">
              <w:t>Наименование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435033">
            <w:pPr>
              <w:pStyle w:val="Table0"/>
            </w:pPr>
            <w:r w:rsidRPr="00435033">
              <w:t>Муниципальная программа "Жилище Крапивинского муниципального района"</w:t>
            </w:r>
            <w:r>
              <w:t xml:space="preserve"> </w:t>
            </w:r>
            <w:r w:rsidRPr="00435033">
              <w:t>на 2014 - 2016 годы (далее -</w:t>
            </w:r>
            <w:r>
              <w:t xml:space="preserve"> </w:t>
            </w:r>
            <w:r w:rsidRPr="00435033">
              <w:t>Программа)</w:t>
            </w:r>
          </w:p>
        </w:tc>
      </w:tr>
      <w:tr w:rsidR="0080294E" w:rsidRPr="00435033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Директор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Заместитель главы Крапивинского муниципального района И. С. Арефьев</w:t>
            </w:r>
          </w:p>
        </w:tc>
      </w:tr>
      <w:tr w:rsidR="0080294E" w:rsidRPr="00435033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Ответственный исполнитель (координатор)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Отдел по жилищным вопросам администрации Крапивинского муниципального района</w:t>
            </w:r>
          </w:p>
        </w:tc>
      </w:tr>
      <w:tr w:rsidR="0080294E" w:rsidRPr="00435033">
        <w:trPr>
          <w:trHeight w:val="3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Исполнители муниципальной</w:t>
            </w:r>
            <w:r>
              <w:t xml:space="preserve"> </w:t>
            </w:r>
            <w:r w:rsidRPr="00435033">
              <w:t>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Администрация Крапивинского муниципального района</w:t>
            </w:r>
          </w:p>
        </w:tc>
      </w:tr>
      <w:tr w:rsidR="0080294E" w:rsidRPr="00435033">
        <w:trPr>
          <w:trHeight w:val="120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683A19">
            <w:pPr>
              <w:pStyle w:val="Table"/>
            </w:pPr>
            <w:r w:rsidRPr="00435033">
              <w:t>Цели муниципальной</w:t>
            </w:r>
            <w:r>
              <w:t xml:space="preserve"> </w:t>
            </w:r>
            <w:r w:rsidRPr="00435033">
              <w:t>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Обеспечение жильем социально незащищенных категорий граждан и граждан проживающих ветхом и аварийном жилье;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предоставление социальных выплат молодым семьям</w:t>
            </w:r>
          </w:p>
        </w:tc>
      </w:tr>
      <w:tr w:rsidR="0080294E" w:rsidRPr="00435033">
        <w:trPr>
          <w:trHeight w:val="284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Задачи</w:t>
            </w:r>
            <w:r>
              <w:t xml:space="preserve"> </w:t>
            </w:r>
            <w:r w:rsidRPr="00435033">
              <w:t>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Создание условий для развития массового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строительства жилья экономкласса;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повышение уровня обеспеченности населения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жильем путем увеличения объемов жилищного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строительства и развития финансово-кредитных институтов рынка жилья обеспечение;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 xml:space="preserve"> повышения доступности жилья в соответствии с платежеспособным спросом граждан и стандартами обеспечения их жилыми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помещениями</w:t>
            </w:r>
          </w:p>
        </w:tc>
      </w:tr>
      <w:tr w:rsidR="0080294E" w:rsidRPr="00435033">
        <w:trPr>
          <w:trHeight w:val="659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Срок реализации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2014 - 2016 годы</w:t>
            </w:r>
          </w:p>
        </w:tc>
      </w:tr>
      <w:tr w:rsidR="0080294E" w:rsidRPr="00435033">
        <w:trPr>
          <w:trHeight w:val="22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9A157C">
            <w:pPr>
              <w:pStyle w:val="Table"/>
            </w:pPr>
            <w:r w:rsidRPr="00435033">
              <w:t>Объемы и источники</w:t>
            </w:r>
            <w:r>
              <w:t xml:space="preserve"> </w:t>
            </w:r>
            <w:r w:rsidRPr="00435033">
              <w:t>финансирования муниципальной программы в целом с разбивкой по годам ее реализации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Default="0080294E" w:rsidP="00435033">
            <w:pPr>
              <w:pStyle w:val="Table"/>
            </w:pPr>
            <w:r w:rsidRPr="00435033">
              <w:t>В 2014 - 2016 годах общий объем финансирования</w:t>
            </w:r>
            <w:r>
              <w:t xml:space="preserve"> </w:t>
            </w:r>
            <w:r w:rsidRPr="00435033">
              <w:t>Программы составит 23769,3 тыс. руб., в том числе по</w:t>
            </w:r>
            <w:r>
              <w:t xml:space="preserve"> </w:t>
            </w:r>
            <w:r w:rsidRPr="00435033">
              <w:t>годам:</w:t>
            </w:r>
          </w:p>
          <w:p w:rsidR="0080294E" w:rsidRDefault="0080294E" w:rsidP="00435033">
            <w:pPr>
              <w:pStyle w:val="Table"/>
            </w:pPr>
            <w:r w:rsidRPr="00435033">
              <w:t>2014 год – 7923,1 тыс. руб.;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2015 год –</w:t>
            </w:r>
            <w:r>
              <w:t xml:space="preserve"> </w:t>
            </w:r>
            <w:r w:rsidRPr="00435033">
              <w:t>7923,1 тыс. руб</w:t>
            </w:r>
            <w:r>
              <w:t>.</w:t>
            </w:r>
          </w:p>
          <w:p w:rsidR="0080294E" w:rsidRDefault="0080294E" w:rsidP="00435033">
            <w:pPr>
              <w:pStyle w:val="Table"/>
            </w:pPr>
            <w:r w:rsidRPr="00435033">
              <w:t>2016 год</w:t>
            </w:r>
            <w:r>
              <w:t xml:space="preserve"> </w:t>
            </w:r>
            <w:r w:rsidRPr="00435033">
              <w:t>-</w:t>
            </w:r>
            <w:r>
              <w:t xml:space="preserve"> </w:t>
            </w:r>
            <w:r w:rsidRPr="00435033">
              <w:t>7923,1 тыс. руб</w:t>
            </w:r>
            <w:r>
              <w:t>.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Из общего объема: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 xml:space="preserve">средства областного бюджета- 20769,3 тыс. руб. 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2014- 6923,1 тыс. руб.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2015-6923,1 тыс. руб.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2016 -6923,1 тыс. руб.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 xml:space="preserve">средства местного бюджета- 3000,0 тыс. руб. 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2014- 1000,0 тыс. руб.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2015-1000,0 тыс. руб.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2016 -1000,0 тыс. руб.</w:t>
            </w:r>
          </w:p>
        </w:tc>
      </w:tr>
      <w:tr w:rsidR="0080294E" w:rsidRPr="00435033">
        <w:trPr>
          <w:trHeight w:val="414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Ожидаемые конечные</w:t>
            </w:r>
            <w:r>
              <w:t xml:space="preserve"> </w:t>
            </w:r>
            <w:r w:rsidRPr="00435033">
              <w:t>результаты реализации</w:t>
            </w:r>
            <w:r>
              <w:t xml:space="preserve"> </w:t>
            </w:r>
            <w:r w:rsidRPr="00435033">
              <w:t>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</w:t>
            </w:r>
            <w:r>
              <w:t xml:space="preserve"> </w:t>
            </w:r>
            <w:r w:rsidRPr="00435033">
              <w:t>нуждающегося в жилых помещениях за 2014- 2016 г. составит 54 %;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Количество молодых семей, улучшивших жилищные условия</w:t>
            </w:r>
            <w:r>
              <w:t xml:space="preserve"> </w:t>
            </w:r>
            <w:r w:rsidRPr="00435033">
              <w:t>при оказании содействия за счет средств местного бюджета составит 9 семей.</w:t>
            </w:r>
          </w:p>
        </w:tc>
      </w:tr>
    </w:tbl>
    <w:p w:rsidR="0080294E" w:rsidRPr="00435033" w:rsidRDefault="0080294E" w:rsidP="00435033">
      <w:pPr>
        <w:jc w:val="center"/>
        <w:rPr>
          <w:b/>
          <w:bCs/>
          <w:sz w:val="30"/>
          <w:szCs w:val="30"/>
        </w:rPr>
      </w:pPr>
      <w:r w:rsidRPr="00435033">
        <w:rPr>
          <w:b/>
          <w:bCs/>
          <w:sz w:val="30"/>
          <w:szCs w:val="30"/>
        </w:rPr>
        <w:t>1. Содержание проблемы и необходимость ее решения программными методами</w:t>
      </w:r>
    </w:p>
    <w:p w:rsidR="0080294E" w:rsidRPr="00435033" w:rsidRDefault="0080294E" w:rsidP="00435033"/>
    <w:p w:rsidR="0080294E" w:rsidRPr="00435033" w:rsidRDefault="0080294E" w:rsidP="00435033">
      <w:r w:rsidRPr="00435033">
        <w:t>Несмотря на положительные тенденции в жилищном строительстве, в Крапивинском муниципальном районе на 1 ноября 2013 г. около 588 семей состоящих на учете в качестве нуждающихся в жилых помещениях, из них:</w:t>
      </w:r>
    </w:p>
    <w:p w:rsidR="0080294E" w:rsidRPr="00435033" w:rsidRDefault="0080294E" w:rsidP="00435033">
      <w:r w:rsidRPr="00435033">
        <w:t>322- детей-сирот и детей, оставшихся без попечения родителей;</w:t>
      </w:r>
    </w:p>
    <w:p w:rsidR="0080294E" w:rsidRPr="00435033" w:rsidRDefault="0080294E" w:rsidP="00435033">
      <w:r w:rsidRPr="00435033">
        <w:t>16 - многодетных семьи</w:t>
      </w:r>
    </w:p>
    <w:p w:rsidR="0080294E" w:rsidRPr="00435033" w:rsidRDefault="0080294E" w:rsidP="00435033">
      <w:r w:rsidRPr="00435033">
        <w:t>34 - участников локальных войн;</w:t>
      </w:r>
    </w:p>
    <w:p w:rsidR="0080294E" w:rsidRPr="00435033" w:rsidRDefault="0080294E" w:rsidP="00435033">
      <w:r w:rsidRPr="00435033">
        <w:t>32- инвалидов и семей имеющих детей инвалидов;</w:t>
      </w:r>
    </w:p>
    <w:p w:rsidR="0080294E" w:rsidRPr="00435033" w:rsidRDefault="0080294E" w:rsidP="00435033">
      <w:r w:rsidRPr="00435033">
        <w:t>66 – малоимущих граждан;</w:t>
      </w:r>
    </w:p>
    <w:p w:rsidR="0080294E" w:rsidRPr="00435033" w:rsidRDefault="0080294E" w:rsidP="00435033">
      <w:r w:rsidRPr="00435033">
        <w:t>70- молодых семей;</w:t>
      </w:r>
    </w:p>
    <w:p w:rsidR="0080294E" w:rsidRPr="00435033" w:rsidRDefault="0080294E" w:rsidP="00435033">
      <w:r w:rsidRPr="00435033">
        <w:t>3 - участника федеральной подпрограммы, из них:</w:t>
      </w:r>
    </w:p>
    <w:p w:rsidR="0080294E" w:rsidRPr="00435033" w:rsidRDefault="0080294E" w:rsidP="00435033">
      <w:r w:rsidRPr="00435033">
        <w:t>Медленные темпы обеспечения жилыми помещениями вышеперечисленных категорий граждан вызывают социальную нестабильность и жалобы в органы государственной власти и органы местного самоуправления.</w:t>
      </w:r>
    </w:p>
    <w:p w:rsidR="0080294E" w:rsidRPr="00435033" w:rsidRDefault="0080294E" w:rsidP="00435033">
      <w:r w:rsidRPr="00435033">
        <w:t>Программа направлена на оказание адресной поддержки категориям граждан, установленных Программой, сокращение сроков ожидания в очереди, улучшение демографической ситуации в Крапивинском муниципальном районе, уменьшение социальной напряженности в обществе, а так же предусматривает:</w:t>
      </w:r>
    </w:p>
    <w:p w:rsidR="0080294E" w:rsidRPr="00435033" w:rsidRDefault="0080294E" w:rsidP="00435033">
      <w:r w:rsidRPr="00435033">
        <w:t>формирование рынка доступного жилья экономкласса, отвечающего требованиям энергоэффективности и экологичности;</w:t>
      </w:r>
    </w:p>
    <w:p w:rsidR="0080294E" w:rsidRPr="00435033" w:rsidRDefault="0080294E" w:rsidP="00435033">
      <w:r w:rsidRPr="00435033">
        <w:t>комплексное решение проблемы перехода к устойчивому функционированию и развитию жилищной сферы, обеспечивающее доступность жилья для граждан, безопасные и комфортные условия проживания в нем;</w:t>
      </w:r>
    </w:p>
    <w:p w:rsidR="0080294E" w:rsidRPr="00435033" w:rsidRDefault="0080294E" w:rsidP="00435033">
      <w:r w:rsidRPr="00435033">
        <w:t>стимулирование платежеспособного спроса на жилье, включая повышение доступности приобретения жилья для молодых семей;</w:t>
      </w:r>
    </w:p>
    <w:p w:rsidR="0080294E" w:rsidRPr="00435033" w:rsidRDefault="0080294E" w:rsidP="00435033">
      <w:r w:rsidRPr="00435033">
        <w:t>повышение эффективности исполнения государственных обязательств по обеспечению жильем отдельных категорий граждан;</w:t>
      </w:r>
    </w:p>
    <w:p w:rsidR="0080294E" w:rsidRPr="00435033" w:rsidRDefault="0080294E" w:rsidP="00435033">
      <w:r w:rsidRPr="00435033">
        <w:t>Программа представляет собой взаимоувязанный комплекс мероприятий, направленных на повышение доступности жилья для населения путем массового строительства жилья экономкласса, отвечающего требованиям энергоэффективности и экологичности.</w:t>
      </w:r>
    </w:p>
    <w:p w:rsidR="0080294E" w:rsidRPr="00435033" w:rsidRDefault="0080294E" w:rsidP="00435033">
      <w:r w:rsidRPr="00435033">
        <w:t>В целях повышения доступности жилья для населения необходимо обеспечить условия для дальнейшего развития системы ипотечного жилищного кредитования и других механизмов расширения платежеспособного спроса, системы рефинансирования ипотечных жилищных кредитов, рынка ипотечных ценных бумаг.</w:t>
      </w:r>
    </w:p>
    <w:p w:rsidR="0080294E" w:rsidRPr="00435033" w:rsidRDefault="0080294E" w:rsidP="00435033"/>
    <w:p w:rsidR="0080294E" w:rsidRPr="00435033" w:rsidRDefault="0080294E" w:rsidP="00435033">
      <w:pPr>
        <w:jc w:val="center"/>
      </w:pPr>
      <w:r w:rsidRPr="00435033">
        <w:rPr>
          <w:b/>
          <w:bCs/>
          <w:sz w:val="30"/>
          <w:szCs w:val="30"/>
        </w:rPr>
        <w:t>2. Цели и задачи Программы</w:t>
      </w:r>
    </w:p>
    <w:p w:rsidR="0080294E" w:rsidRPr="00435033" w:rsidRDefault="0080294E" w:rsidP="00435033"/>
    <w:p w:rsidR="0080294E" w:rsidRPr="00435033" w:rsidRDefault="0080294E" w:rsidP="00435033">
      <w:r w:rsidRPr="00435033">
        <w:t>Общей целью программы является формирование рынка доступного жилья и обеспечение комфортных условий проживания гражданам Крапивинского муниципального района.</w:t>
      </w:r>
    </w:p>
    <w:p w:rsidR="0080294E" w:rsidRPr="00435033" w:rsidRDefault="0080294E" w:rsidP="00435033">
      <w:r w:rsidRPr="00435033">
        <w:t>Основными целями Программы являются формирование рынка доступного жилья экономкласса, отвечающего требованиям энергоэффективности и экологичности. Основными задачами Программы являются:</w:t>
      </w:r>
    </w:p>
    <w:p w:rsidR="0080294E" w:rsidRPr="00435033" w:rsidRDefault="0080294E" w:rsidP="00435033">
      <w:r w:rsidRPr="00435033">
        <w:t>повышение уровня обеспеченности населения жильем путем увеличения объемов жилищного строительства и развития финансово-кредитных институтов рынка жилья;</w:t>
      </w:r>
    </w:p>
    <w:p w:rsidR="0080294E" w:rsidRPr="00435033" w:rsidRDefault="0080294E" w:rsidP="00435033">
      <w:r w:rsidRPr="00435033">
        <w:t>обеспечение повышения доступности жилья в соответствии с платежеспособным спросом граждан и стандартами обеспечения их жилыми помещениями (33 кв. метра общей площади жилого помещения - для одиноких граждан, 42 кв. метра - на семью из 2 человек, по 18 кв. метров - на каждого члена семьи при семье из 3 человек и более).</w:t>
      </w:r>
    </w:p>
    <w:p w:rsidR="0080294E" w:rsidRPr="00435033" w:rsidRDefault="0080294E" w:rsidP="00435033">
      <w:r w:rsidRPr="00435033">
        <w:t>Приоритетными направлениями Программы являются:</w:t>
      </w:r>
    </w:p>
    <w:p w:rsidR="0080294E" w:rsidRPr="00435033" w:rsidRDefault="0080294E" w:rsidP="00435033">
      <w:r w:rsidRPr="00435033">
        <w:t>стимулирование развития жилищного строительства;</w:t>
      </w:r>
    </w:p>
    <w:p w:rsidR="0080294E" w:rsidRPr="00435033" w:rsidRDefault="0080294E" w:rsidP="00435033">
      <w:r w:rsidRPr="00435033">
        <w:t>поддержка платежеспособного спроса на жилье, в том числе с помощью ипотечного жилищного кредитования;</w:t>
      </w:r>
    </w:p>
    <w:p w:rsidR="0080294E" w:rsidRPr="00435033" w:rsidRDefault="0080294E" w:rsidP="00435033">
      <w:r w:rsidRPr="00435033">
        <w:t>Для стимулирования развития жилищного строительства в приоритетном порядке необходимо обеспечить решение следующих задач:</w:t>
      </w:r>
    </w:p>
    <w:p w:rsidR="0080294E" w:rsidRPr="00435033" w:rsidRDefault="0080294E" w:rsidP="00435033">
      <w:r w:rsidRPr="00435033">
        <w:t>формирование нового сегмента жилья экономкласса, отвечающего требованиям энергоэффективности, экологичности и ценовой доступности, в том числе развитие малоэтажного жилищного строительства и новых форм участия граждан в жилищном строительстве;</w:t>
      </w:r>
    </w:p>
    <w:p w:rsidR="0080294E" w:rsidRPr="00435033" w:rsidRDefault="0080294E" w:rsidP="00435033">
      <w:r w:rsidRPr="00435033">
        <w:t>Кроме того, в рамках Программы будут решаться следующие задачи:</w:t>
      </w:r>
    </w:p>
    <w:p w:rsidR="0080294E" w:rsidRPr="00435033" w:rsidRDefault="0080294E" w:rsidP="00435033">
      <w:r w:rsidRPr="00435033">
        <w:t>поддержка платежеспособного спроса на жилье, в том числе с помощью ипотечного жилищного кредитования.</w:t>
      </w:r>
    </w:p>
    <w:p w:rsidR="0080294E" w:rsidRPr="00435033" w:rsidRDefault="0080294E" w:rsidP="00435033">
      <w:r w:rsidRPr="00435033">
        <w:t>Кроме того, в рамках Программы необходимо:</w:t>
      </w:r>
    </w:p>
    <w:p w:rsidR="0080294E" w:rsidRPr="00435033" w:rsidRDefault="0080294E" w:rsidP="00435033">
      <w:r w:rsidRPr="00435033">
        <w:t>обеспечить правовые условия для развития ипотечного жилищного кредитования и других механизмов финансирования населения для приобретения (строительства) жилья;</w:t>
      </w:r>
    </w:p>
    <w:p w:rsidR="0080294E" w:rsidRPr="00435033" w:rsidRDefault="0080294E" w:rsidP="00435033">
      <w:r w:rsidRPr="00435033">
        <w:t>оказывать содействие повышению уровня доступности жилья и ипотечных жилищных кредитов для населения;</w:t>
      </w:r>
    </w:p>
    <w:p w:rsidR="0080294E" w:rsidRPr="00435033" w:rsidRDefault="0080294E" w:rsidP="00435033"/>
    <w:p w:rsidR="0080294E" w:rsidRPr="00435033" w:rsidRDefault="0080294E" w:rsidP="00435033">
      <w:pPr>
        <w:jc w:val="center"/>
        <w:rPr>
          <w:b/>
          <w:bCs/>
          <w:sz w:val="30"/>
          <w:szCs w:val="30"/>
        </w:rPr>
      </w:pPr>
      <w:r w:rsidRPr="00435033">
        <w:rPr>
          <w:b/>
          <w:bCs/>
          <w:sz w:val="30"/>
          <w:szCs w:val="30"/>
        </w:rPr>
        <w:t>3. Система программных мероприятий</w:t>
      </w:r>
    </w:p>
    <w:p w:rsidR="0080294E" w:rsidRPr="00435033" w:rsidRDefault="0080294E" w:rsidP="00435033"/>
    <w:p w:rsidR="0080294E" w:rsidRPr="00435033" w:rsidRDefault="0080294E" w:rsidP="00435033">
      <w:r w:rsidRPr="00435033">
        <w:t>Поставленные программой цели и задачи реализуются путем следующих мероприятий:</w:t>
      </w:r>
    </w:p>
    <w:p w:rsidR="0080294E" w:rsidRPr="00435033" w:rsidRDefault="0080294E" w:rsidP="00435033">
      <w:r w:rsidRPr="00435033">
        <w:t>1. Обеспечение жильем отдельных категорий граждан, установленных Федеральными законами от 12.01.1995 года №5-ФЗ «О ветеранах» и от 24.11.1995 года №181-ФЗ «О социальной защите инвалидов в Российской Федерации». Мероприятие предусматривает строительство жилых домов;</w:t>
      </w:r>
    </w:p>
    <w:p w:rsidR="0080294E" w:rsidRPr="00435033" w:rsidRDefault="0080294E" w:rsidP="00435033">
      <w:r w:rsidRPr="00435033">
        <w:t xml:space="preserve">2. </w:t>
      </w:r>
      <w:hyperlink r:id="rId7" w:history="1">
        <w:r w:rsidRPr="00435033">
          <w:rPr>
            <w:rStyle w:val="Hyperlink"/>
            <w:rFonts w:cs="Arial"/>
            <w:color w:val="auto"/>
          </w:rPr>
          <w:t>Обеспечение жильем</w:t>
        </w:r>
      </w:hyperlink>
      <w:r w:rsidRPr="00435033">
        <w:t xml:space="preserve"> социально незащищенных категорий граждан Крапивинского муниципального района. Мероприятие предусматривает строительство жилых домов, а также приобретение жилых помещений с целью предоставления категориям граждан, установленным законодательством РФ и Кемеровской области, по договорам социального найма;</w:t>
      </w:r>
    </w:p>
    <w:p w:rsidR="0080294E" w:rsidRPr="00435033" w:rsidRDefault="0080294E" w:rsidP="00435033">
      <w:r w:rsidRPr="00435033">
        <w:t xml:space="preserve">3. </w:t>
      </w:r>
      <w:hyperlink r:id="rId8" w:history="1">
        <w:r w:rsidRPr="00435033">
          <w:rPr>
            <w:rStyle w:val="Hyperlink"/>
            <w:rFonts w:cs="Arial"/>
            <w:color w:val="auto"/>
          </w:rPr>
          <w:t>Переселение граждан</w:t>
        </w:r>
      </w:hyperlink>
      <w:r w:rsidRPr="00435033">
        <w:t xml:space="preserve"> Крапивинского муниципального района из ветхого и аварийного жилья. Мероприятие предусматривает формирование фонда жилых помещений для переселения граждан из ветхого и аварийного жилищного фонда, а также ликвидацию (снос) аварийного жилищного фонда. Предоставляемые гражданам жилые помещения должны соответствовать установленным санитарным и техническим требованиям.</w:t>
      </w:r>
    </w:p>
    <w:p w:rsidR="0080294E" w:rsidRPr="00435033" w:rsidRDefault="0080294E" w:rsidP="00435033">
      <w:r w:rsidRPr="00435033">
        <w:t>4. Обеспечение жильем молодых семей в Крапивинском муниципальном районе. Мероприятие предусматривает выделение молодым семьям, социальных выплат на приобретение жилья или строительство индивидуального жилого дома, в том числе на уплату первоначального взноса при получении ипотечного кредита или займа.</w:t>
      </w:r>
    </w:p>
    <w:p w:rsidR="0080294E" w:rsidRPr="00435033" w:rsidRDefault="0080294E" w:rsidP="00435033"/>
    <w:p w:rsidR="0080294E" w:rsidRPr="00435033" w:rsidRDefault="0080294E" w:rsidP="00435033">
      <w:pPr>
        <w:jc w:val="center"/>
        <w:rPr>
          <w:b/>
          <w:bCs/>
          <w:sz w:val="30"/>
          <w:szCs w:val="30"/>
        </w:rPr>
      </w:pPr>
      <w:r w:rsidRPr="00435033">
        <w:rPr>
          <w:b/>
          <w:bCs/>
          <w:sz w:val="30"/>
          <w:szCs w:val="30"/>
        </w:rPr>
        <w:t>4. Ресурсное обеспечение Программы</w:t>
      </w:r>
    </w:p>
    <w:p w:rsidR="0080294E" w:rsidRPr="00435033" w:rsidRDefault="0080294E" w:rsidP="00435033">
      <w:pPr>
        <w:jc w:val="center"/>
        <w:rPr>
          <w:b/>
          <w:bCs/>
          <w:sz w:val="30"/>
          <w:szCs w:val="30"/>
        </w:rPr>
      </w:pPr>
    </w:p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30"/>
        <w:gridCol w:w="2996"/>
        <w:gridCol w:w="1243"/>
        <w:gridCol w:w="1433"/>
        <w:gridCol w:w="1502"/>
      </w:tblGrid>
      <w:tr w:rsidR="0080294E" w:rsidRPr="00435033">
        <w:trPr>
          <w:trHeight w:val="509"/>
          <w:tblCellSpacing w:w="5" w:type="nil"/>
        </w:trPr>
        <w:tc>
          <w:tcPr>
            <w:tcW w:w="1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0"/>
            </w:pPr>
            <w:r w:rsidRPr="00435033"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15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0"/>
            </w:pPr>
            <w:r w:rsidRPr="00435033">
              <w:t>Источник финансирования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4E" w:rsidRPr="00435033" w:rsidRDefault="0080294E" w:rsidP="00435033">
            <w:pPr>
              <w:pStyle w:val="Table0"/>
            </w:pPr>
            <w:r w:rsidRPr="00435033">
              <w:t>Объем финансовых ресурсов, тыс. руб</w:t>
            </w:r>
            <w:r>
              <w:t>.</w:t>
            </w:r>
          </w:p>
        </w:tc>
      </w:tr>
      <w:tr w:rsidR="0080294E" w:rsidRPr="00435033">
        <w:trPr>
          <w:trHeight w:val="655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0"/>
            </w:pPr>
          </w:p>
        </w:tc>
        <w:tc>
          <w:tcPr>
            <w:tcW w:w="15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5C6AF1" w:rsidRDefault="0080294E" w:rsidP="00435033">
            <w:pPr>
              <w:pStyle w:val="Table"/>
              <w:rPr>
                <w:b/>
                <w:bCs/>
              </w:rPr>
            </w:pPr>
            <w:r w:rsidRPr="005C6AF1">
              <w:rPr>
                <w:b/>
                <w:bCs/>
              </w:rPr>
              <w:t>2014 год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5C6AF1" w:rsidRDefault="0080294E" w:rsidP="00435033">
            <w:pPr>
              <w:pStyle w:val="Table"/>
              <w:rPr>
                <w:b/>
                <w:bCs/>
              </w:rPr>
            </w:pPr>
            <w:r w:rsidRPr="005C6AF1">
              <w:rPr>
                <w:b/>
                <w:bCs/>
              </w:rPr>
              <w:t>2015 год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5C6AF1" w:rsidRDefault="0080294E" w:rsidP="00435033">
            <w:pPr>
              <w:pStyle w:val="Table"/>
              <w:rPr>
                <w:b/>
                <w:bCs/>
              </w:rPr>
            </w:pPr>
            <w:r w:rsidRPr="005C6AF1">
              <w:rPr>
                <w:b/>
                <w:bCs/>
              </w:rPr>
              <w:t>2016 год</w:t>
            </w:r>
          </w:p>
        </w:tc>
      </w:tr>
      <w:tr w:rsidR="0080294E" w:rsidRPr="00435033">
        <w:trPr>
          <w:tblCellSpacing w:w="5" w:type="nil"/>
        </w:trPr>
        <w:tc>
          <w:tcPr>
            <w:tcW w:w="1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</w:t>
            </w: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2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3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4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5</w:t>
            </w:r>
          </w:p>
        </w:tc>
      </w:tr>
      <w:tr w:rsidR="0080294E" w:rsidRPr="00435033">
        <w:trPr>
          <w:trHeight w:val="197"/>
          <w:tblCellSpacing w:w="5" w:type="nil"/>
        </w:trPr>
        <w:tc>
          <w:tcPr>
            <w:tcW w:w="122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Муниципальная программа «Жилище Крапивинского муниципального района на 2014- 2016 годы»</w:t>
            </w: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Всего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7923,1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7923,1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7923,1</w:t>
            </w:r>
          </w:p>
        </w:tc>
      </w:tr>
      <w:tr w:rsidR="0080294E" w:rsidRPr="00435033">
        <w:trPr>
          <w:trHeight w:val="225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районный бюджет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1000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1000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1000</w:t>
            </w:r>
          </w:p>
        </w:tc>
      </w:tr>
      <w:tr w:rsidR="0080294E" w:rsidRPr="00435033">
        <w:trPr>
          <w:trHeight w:val="64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иные не запрещенные</w:t>
            </w:r>
            <w:r>
              <w:t xml:space="preserve"> </w:t>
            </w:r>
            <w:r w:rsidRPr="00435033">
              <w:t>законодательством источники: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253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федеральный бюджет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32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областной бюджет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6923,1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6923,1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6923,1</w:t>
            </w:r>
          </w:p>
        </w:tc>
      </w:tr>
      <w:tr w:rsidR="0080294E" w:rsidRPr="00435033">
        <w:trPr>
          <w:trHeight w:val="64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средства бюджетов</w:t>
            </w:r>
            <w:r>
              <w:t xml:space="preserve"> </w:t>
            </w:r>
            <w:r w:rsidRPr="00435033">
              <w:t>государственных</w:t>
            </w:r>
            <w:r>
              <w:t xml:space="preserve"> </w:t>
            </w:r>
            <w:r w:rsidRPr="00435033">
              <w:t>внебюджетных фондов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32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средства юридических</w:t>
            </w:r>
            <w:r>
              <w:t xml:space="preserve"> </w:t>
            </w:r>
            <w:r w:rsidRPr="00435033">
              <w:t>и физических лиц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212"/>
          <w:tblCellSpacing w:w="5" w:type="nil"/>
        </w:trPr>
        <w:tc>
          <w:tcPr>
            <w:tcW w:w="122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9A157C">
            <w:pPr>
              <w:pStyle w:val="Table"/>
            </w:pPr>
            <w:r w:rsidRPr="00435033">
              <w:t>1.Обеспечение жильем отдельных категорий граждан, установленных Федеральными законами от 12.01.1995 года №5-ФЗ «О ветеранах» и от 24.11.1995 года №181- ФЗ «О социальной защите инвалидов в РФ»</w:t>
            </w:r>
          </w:p>
        </w:tc>
        <w:tc>
          <w:tcPr>
            <w:tcW w:w="15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Всего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1102,9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1102,9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1102,9</w:t>
            </w:r>
          </w:p>
        </w:tc>
      </w:tr>
      <w:tr w:rsidR="0080294E" w:rsidRPr="00435033">
        <w:trPr>
          <w:trHeight w:val="225"/>
          <w:tblCellSpacing w:w="5" w:type="nil"/>
        </w:trPr>
        <w:tc>
          <w:tcPr>
            <w:tcW w:w="122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районный бюджет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640"/>
          <w:tblCellSpacing w:w="5" w:type="nil"/>
        </w:trPr>
        <w:tc>
          <w:tcPr>
            <w:tcW w:w="122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9A157C">
            <w:pPr>
              <w:pStyle w:val="Table"/>
            </w:pPr>
            <w:r w:rsidRPr="00435033">
              <w:t>иные не запрещенные</w:t>
            </w:r>
            <w:r>
              <w:t xml:space="preserve"> </w:t>
            </w:r>
            <w:r w:rsidRPr="00435033">
              <w:t>законодательством источники: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320"/>
          <w:tblCellSpacing w:w="5" w:type="nil"/>
        </w:trPr>
        <w:tc>
          <w:tcPr>
            <w:tcW w:w="122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федеральный бюджет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225"/>
          <w:tblCellSpacing w:w="5" w:type="nil"/>
        </w:trPr>
        <w:tc>
          <w:tcPr>
            <w:tcW w:w="122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областной бюджет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1102,9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1102,9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1102,9</w:t>
            </w:r>
          </w:p>
        </w:tc>
      </w:tr>
      <w:tr w:rsidR="0080294E" w:rsidRPr="00435033">
        <w:trPr>
          <w:trHeight w:val="1182"/>
          <w:tblCellSpacing w:w="5" w:type="nil"/>
        </w:trPr>
        <w:tc>
          <w:tcPr>
            <w:tcW w:w="122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средства бюджетов государственных внебюджетных фондов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320"/>
          <w:tblCellSpacing w:w="5" w:type="nil"/>
        </w:trPr>
        <w:tc>
          <w:tcPr>
            <w:tcW w:w="122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средства юридических и физических лиц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212"/>
          <w:tblCellSpacing w:w="5" w:type="nil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2.Обеспечение жильем социально незащищенных категорий граждан Крапивинского муниципального района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Всего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4908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4908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4908</w:t>
            </w:r>
          </w:p>
        </w:tc>
      </w:tr>
      <w:tr w:rsidR="0080294E" w:rsidRPr="00435033">
        <w:trPr>
          <w:trHeight w:val="225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районный бюджет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500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500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500</w:t>
            </w:r>
          </w:p>
        </w:tc>
      </w:tr>
      <w:tr w:rsidR="0080294E" w:rsidRPr="00435033">
        <w:trPr>
          <w:trHeight w:val="111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иные не запрещенные</w:t>
            </w:r>
          </w:p>
          <w:p w:rsidR="0080294E" w:rsidRPr="00435033" w:rsidRDefault="0080294E" w:rsidP="00435033">
            <w:pPr>
              <w:pStyle w:val="Table"/>
            </w:pPr>
            <w:r w:rsidRPr="00435033">
              <w:t>законодательством источники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32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федеральный бюджет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225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областной бюджет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4408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4408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4408</w:t>
            </w:r>
          </w:p>
        </w:tc>
      </w:tr>
      <w:tr w:rsidR="0080294E" w:rsidRPr="00435033">
        <w:trPr>
          <w:trHeight w:val="64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средства бюджетов государственных внебюджетных фондов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32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средства юридических физических лиц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320"/>
          <w:tblCellSpacing w:w="5" w:type="nil"/>
        </w:trPr>
        <w:tc>
          <w:tcPr>
            <w:tcW w:w="122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3.</w:t>
            </w:r>
            <w:hyperlink r:id="rId9" w:history="1">
              <w:r w:rsidRPr="00435033">
                <w:rPr>
                  <w:rStyle w:val="Hyperlink"/>
                  <w:rFonts w:cs="Arial"/>
                  <w:color w:val="auto"/>
                </w:rPr>
                <w:t>Переселение граждан</w:t>
              </w:r>
            </w:hyperlink>
            <w:r w:rsidRPr="00435033">
              <w:t xml:space="preserve"> Крапивинского муниципального района из ветхого и аварийного жилья</w:t>
            </w: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Всего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1412,2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1412,2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1412,2</w:t>
            </w:r>
          </w:p>
        </w:tc>
      </w:tr>
      <w:tr w:rsidR="0080294E" w:rsidRPr="00435033">
        <w:trPr>
          <w:trHeight w:val="32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районный бюджет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32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9A157C">
            <w:pPr>
              <w:pStyle w:val="Table"/>
            </w:pPr>
            <w:r w:rsidRPr="00435033">
              <w:t>иные не запрещенные</w:t>
            </w:r>
            <w:r>
              <w:t xml:space="preserve"> </w:t>
            </w:r>
            <w:r w:rsidRPr="00435033">
              <w:t>законодательством источники: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32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федеральный бюджет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32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областной бюджет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1412,2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1412,2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1412,2</w:t>
            </w:r>
          </w:p>
        </w:tc>
      </w:tr>
      <w:tr w:rsidR="0080294E" w:rsidRPr="00435033">
        <w:trPr>
          <w:trHeight w:val="32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средства бюджетов государственных внебюджетных фондов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32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средства юридических и физических лиц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212"/>
          <w:tblCellSpacing w:w="5" w:type="nil"/>
        </w:trPr>
        <w:tc>
          <w:tcPr>
            <w:tcW w:w="122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4.Обеспечение жильем молодых семей в Крапивинском муниципальном районе</w:t>
            </w: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Всего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500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500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500</w:t>
            </w:r>
          </w:p>
        </w:tc>
      </w:tr>
      <w:tr w:rsidR="0080294E" w:rsidRPr="00435033">
        <w:trPr>
          <w:trHeight w:val="225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районный бюджет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500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500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500</w:t>
            </w:r>
          </w:p>
        </w:tc>
      </w:tr>
      <w:tr w:rsidR="0080294E" w:rsidRPr="00435033">
        <w:trPr>
          <w:trHeight w:val="64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иные не запрещенные законодательством источники: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32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федеральный бюджет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225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областной бюджет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640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средства бюджетов государственных внебюджетных фондов</w:t>
            </w: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  <w:tr w:rsidR="0080294E" w:rsidRPr="00435033">
        <w:trPr>
          <w:trHeight w:val="697"/>
          <w:tblCellSpacing w:w="5" w:type="nil"/>
        </w:trPr>
        <w:tc>
          <w:tcPr>
            <w:tcW w:w="122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средства юридических и физических лиц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0</w:t>
            </w:r>
          </w:p>
        </w:tc>
      </w:tr>
    </w:tbl>
    <w:p w:rsidR="0080294E" w:rsidRPr="00435033" w:rsidRDefault="0080294E" w:rsidP="00435033">
      <w:pPr>
        <w:jc w:val="center"/>
        <w:rPr>
          <w:b/>
          <w:bCs/>
          <w:sz w:val="30"/>
          <w:szCs w:val="30"/>
        </w:rPr>
      </w:pPr>
    </w:p>
    <w:p w:rsidR="0080294E" w:rsidRPr="00435033" w:rsidRDefault="0080294E" w:rsidP="00435033">
      <w:pPr>
        <w:jc w:val="center"/>
        <w:rPr>
          <w:b/>
          <w:bCs/>
          <w:sz w:val="30"/>
          <w:szCs w:val="30"/>
        </w:rPr>
      </w:pPr>
      <w:r w:rsidRPr="00435033">
        <w:rPr>
          <w:b/>
          <w:bCs/>
          <w:sz w:val="30"/>
          <w:szCs w:val="30"/>
        </w:rPr>
        <w:t>5. Сведения о планируемых значениях целевых показателей (индикаторов) Программы</w:t>
      </w:r>
    </w:p>
    <w:tbl>
      <w:tblPr>
        <w:tblpPr w:leftFromText="180" w:rightFromText="180" w:vertAnchor="text" w:horzAnchor="margin" w:tblpXSpec="center" w:tblpY="162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3424"/>
        <w:gridCol w:w="912"/>
        <w:gridCol w:w="912"/>
        <w:gridCol w:w="912"/>
        <w:gridCol w:w="1064"/>
      </w:tblGrid>
      <w:tr w:rsidR="0080294E" w:rsidRPr="00435033">
        <w:trPr>
          <w:trHeight w:val="480"/>
          <w:tblCellSpacing w:w="5" w:type="nil"/>
        </w:trPr>
        <w:tc>
          <w:tcPr>
            <w:tcW w:w="11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9A157C">
            <w:pPr>
              <w:pStyle w:val="Table0"/>
            </w:pPr>
            <w:r w:rsidRPr="00435033">
              <w:t>Наименование муниципальной программы, подпрограммы, мероприятия</w:t>
            </w:r>
          </w:p>
        </w:tc>
        <w:tc>
          <w:tcPr>
            <w:tcW w:w="18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0"/>
            </w:pPr>
            <w:r w:rsidRPr="00435033">
              <w:t>Наименование целевого показателя (индикатора)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0"/>
            </w:pPr>
            <w:r w:rsidRPr="00435033">
              <w:t>Единица измерения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4E" w:rsidRPr="00435033" w:rsidRDefault="0080294E" w:rsidP="00435033">
            <w:pPr>
              <w:pStyle w:val="Table0"/>
            </w:pPr>
            <w:r w:rsidRPr="00435033">
              <w:t>Плановое значение целевого показателя (индикатора)</w:t>
            </w:r>
          </w:p>
        </w:tc>
      </w:tr>
      <w:tr w:rsidR="0080294E" w:rsidRPr="00435033">
        <w:trPr>
          <w:trHeight w:val="480"/>
          <w:tblCellSpacing w:w="5" w:type="nil"/>
        </w:trPr>
        <w:tc>
          <w:tcPr>
            <w:tcW w:w="11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0"/>
            </w:pPr>
          </w:p>
        </w:tc>
        <w:tc>
          <w:tcPr>
            <w:tcW w:w="18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  <w:rPr>
                <w:b/>
                <w:bCs/>
              </w:rPr>
            </w:pPr>
            <w:r w:rsidRPr="00435033">
              <w:rPr>
                <w:b/>
                <w:bCs/>
              </w:rPr>
              <w:t>2014 год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  <w:rPr>
                <w:b/>
                <w:bCs/>
              </w:rPr>
            </w:pPr>
            <w:r w:rsidRPr="00435033">
              <w:rPr>
                <w:b/>
                <w:bCs/>
              </w:rPr>
              <w:t>2015 год</w:t>
            </w:r>
          </w:p>
        </w:tc>
        <w:tc>
          <w:tcPr>
            <w:tcW w:w="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  <w:rPr>
                <w:b/>
                <w:bCs/>
              </w:rPr>
            </w:pPr>
            <w:r w:rsidRPr="00435033">
              <w:rPr>
                <w:b/>
                <w:bCs/>
              </w:rPr>
              <w:t>2016 год</w:t>
            </w:r>
          </w:p>
        </w:tc>
      </w:tr>
      <w:tr w:rsidR="0080294E" w:rsidRPr="00435033">
        <w:trPr>
          <w:tblCellSpacing w:w="5" w:type="nil"/>
        </w:trPr>
        <w:tc>
          <w:tcPr>
            <w:tcW w:w="1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</w:t>
            </w:r>
          </w:p>
        </w:tc>
        <w:tc>
          <w:tcPr>
            <w:tcW w:w="18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2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3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4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5</w:t>
            </w:r>
          </w:p>
        </w:tc>
        <w:tc>
          <w:tcPr>
            <w:tcW w:w="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6</w:t>
            </w:r>
          </w:p>
        </w:tc>
      </w:tr>
      <w:tr w:rsidR="0080294E" w:rsidRPr="00435033">
        <w:trPr>
          <w:trHeight w:val="480"/>
          <w:tblCellSpacing w:w="5" w:type="nil"/>
        </w:trPr>
        <w:tc>
          <w:tcPr>
            <w:tcW w:w="119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муниципальная программа</w:t>
            </w:r>
            <w:r>
              <w:t xml:space="preserve"> </w:t>
            </w:r>
            <w:r w:rsidRPr="00435033">
              <w:t xml:space="preserve"> «Жилище Крапивинского муниципального района»</w:t>
            </w:r>
            <w:r>
              <w:t xml:space="preserve"> </w:t>
            </w:r>
            <w:r w:rsidRPr="00435033">
              <w:t>на 2014- 2016 годы</w:t>
            </w:r>
          </w:p>
        </w:tc>
        <w:tc>
          <w:tcPr>
            <w:tcW w:w="18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</w:t>
            </w:r>
            <w:r>
              <w:t xml:space="preserve"> </w:t>
            </w:r>
            <w:r w:rsidRPr="00435033">
              <w:t xml:space="preserve">нуждающегося в жилых помещениях 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%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17,0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18,0</w:t>
            </w:r>
          </w:p>
        </w:tc>
        <w:tc>
          <w:tcPr>
            <w:tcW w:w="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19,0</w:t>
            </w:r>
          </w:p>
        </w:tc>
      </w:tr>
      <w:tr w:rsidR="0080294E" w:rsidRPr="00435033">
        <w:trPr>
          <w:trHeight w:val="320"/>
          <w:tblCellSpacing w:w="5" w:type="nil"/>
        </w:trPr>
        <w:tc>
          <w:tcPr>
            <w:tcW w:w="11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</w:p>
        </w:tc>
        <w:tc>
          <w:tcPr>
            <w:tcW w:w="180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9A157C">
            <w:pPr>
              <w:pStyle w:val="Table"/>
            </w:pPr>
            <w:r w:rsidRPr="00435033">
              <w:t>Количество молодых семей, улучшивших жилищные</w:t>
            </w:r>
            <w:r>
              <w:t xml:space="preserve"> </w:t>
            </w:r>
            <w:r w:rsidRPr="00435033">
              <w:t>условия при оказании содействия за счет средств</w:t>
            </w:r>
            <w:r>
              <w:t xml:space="preserve"> </w:t>
            </w:r>
            <w:r w:rsidRPr="00435033">
              <w:t>местного бюджета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шт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3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3</w:t>
            </w:r>
          </w:p>
        </w:tc>
        <w:tc>
          <w:tcPr>
            <w:tcW w:w="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94E" w:rsidRPr="00435033" w:rsidRDefault="0080294E" w:rsidP="00435033">
            <w:pPr>
              <w:pStyle w:val="Table"/>
            </w:pPr>
            <w:r w:rsidRPr="00435033">
              <w:t>3</w:t>
            </w:r>
          </w:p>
        </w:tc>
      </w:tr>
    </w:tbl>
    <w:p w:rsidR="0080294E" w:rsidRPr="00435033" w:rsidRDefault="0080294E" w:rsidP="00435033"/>
    <w:p w:rsidR="0080294E" w:rsidRPr="00435033" w:rsidRDefault="0080294E" w:rsidP="00435033">
      <w:pPr>
        <w:jc w:val="right"/>
        <w:rPr>
          <w:b/>
          <w:bCs/>
          <w:kern w:val="28"/>
          <w:sz w:val="32"/>
          <w:szCs w:val="32"/>
        </w:rPr>
      </w:pPr>
      <w:r w:rsidRPr="00435033">
        <w:rPr>
          <w:b/>
          <w:bCs/>
          <w:kern w:val="28"/>
          <w:sz w:val="32"/>
          <w:szCs w:val="32"/>
        </w:rPr>
        <w:t>Приложение к программе</w:t>
      </w:r>
    </w:p>
    <w:p w:rsidR="0080294E" w:rsidRPr="00435033" w:rsidRDefault="0080294E" w:rsidP="00435033"/>
    <w:p w:rsidR="0080294E" w:rsidRPr="00435033" w:rsidRDefault="0080294E" w:rsidP="00435033">
      <w:pPr>
        <w:jc w:val="center"/>
        <w:rPr>
          <w:b/>
          <w:bCs/>
          <w:kern w:val="32"/>
          <w:sz w:val="32"/>
          <w:szCs w:val="32"/>
        </w:rPr>
      </w:pPr>
      <w:r w:rsidRPr="00435033">
        <w:rPr>
          <w:b/>
          <w:bCs/>
          <w:kern w:val="32"/>
          <w:sz w:val="32"/>
          <w:szCs w:val="32"/>
        </w:rPr>
        <w:t>МЕТОДИКА ОЦЕНКИ ЭФФЕКТИВНОСТИ МУНИЦИПАЛЬНОЙ ПРОГРАММЫ "ЖИЛИЩЕ КРАПИВИНСКОГО МУНИЦИПАЛЬНОГО РАЙОНА" на 2014-2016 годы</w:t>
      </w:r>
    </w:p>
    <w:p w:rsidR="0080294E" w:rsidRPr="00435033" w:rsidRDefault="0080294E" w:rsidP="00435033"/>
    <w:p w:rsidR="0080294E" w:rsidRPr="00435033" w:rsidRDefault="0080294E" w:rsidP="00435033">
      <w:pPr>
        <w:jc w:val="center"/>
        <w:rPr>
          <w:b/>
          <w:bCs/>
          <w:sz w:val="30"/>
          <w:szCs w:val="30"/>
        </w:rPr>
      </w:pPr>
      <w:r w:rsidRPr="00435033">
        <w:rPr>
          <w:b/>
          <w:bCs/>
          <w:sz w:val="30"/>
          <w:szCs w:val="30"/>
        </w:rPr>
        <w:t>1. Общие положения</w:t>
      </w:r>
    </w:p>
    <w:p w:rsidR="0080294E" w:rsidRPr="00435033" w:rsidRDefault="0080294E" w:rsidP="00435033"/>
    <w:p w:rsidR="0080294E" w:rsidRPr="00435033" w:rsidRDefault="0080294E" w:rsidP="00435033">
      <w:r w:rsidRPr="00435033">
        <w:t xml:space="preserve">Оценка эффективности муниципальной </w:t>
      </w:r>
      <w:hyperlink r:id="rId10" w:history="1">
        <w:r w:rsidRPr="00435033">
          <w:rPr>
            <w:rStyle w:val="Hyperlink"/>
            <w:rFonts w:cs="Arial"/>
            <w:color w:val="auto"/>
          </w:rPr>
          <w:t>программы</w:t>
        </w:r>
      </w:hyperlink>
      <w:r w:rsidRPr="00435033">
        <w:t xml:space="preserve"> "Жилище Крапивинского муниципального района" на 2014 - 2016 годы (далее - Программа) будет ежегодно производиться на основе использования системы целевых индикаторов, которая обеспечит мониторинг динамики изменений в жилищной сфере за оцениваемый период с целью уточнения задач и мероприятий Программы.</w:t>
      </w:r>
    </w:p>
    <w:p w:rsidR="0080294E" w:rsidRPr="00435033" w:rsidRDefault="0080294E" w:rsidP="00435033">
      <w:r w:rsidRPr="00435033">
        <w:t>Для оценки эффективности Программы используются 2 целевых индикатора, включающих в себя:</w:t>
      </w:r>
    </w:p>
    <w:p w:rsidR="0080294E" w:rsidRPr="00435033" w:rsidRDefault="0080294E" w:rsidP="00435033">
      <w:r w:rsidRPr="00435033">
        <w:t>уровень государственной поддержки в решении жилищной проблемы молодых семей.</w:t>
      </w:r>
    </w:p>
    <w:p w:rsidR="0080294E" w:rsidRPr="00435033" w:rsidRDefault="0080294E" w:rsidP="00435033">
      <w:r w:rsidRPr="00435033">
        <w:t xml:space="preserve">Оценка эффективности Программы будет производиться путем сравнения текущих значений целевых индикаторов со значениями, установленными </w:t>
      </w:r>
      <w:hyperlink r:id="rId11" w:history="1">
        <w:r w:rsidRPr="00435033">
          <w:rPr>
            <w:rStyle w:val="Hyperlink"/>
            <w:rFonts w:cs="Arial"/>
            <w:color w:val="auto"/>
          </w:rPr>
          <w:t>в</w:t>
        </w:r>
      </w:hyperlink>
      <w:r w:rsidRPr="00435033">
        <w:t xml:space="preserve"> разделе 5 Программы.</w:t>
      </w:r>
    </w:p>
    <w:p w:rsidR="0080294E" w:rsidRPr="00435033" w:rsidRDefault="0080294E" w:rsidP="00435033"/>
    <w:p w:rsidR="0080294E" w:rsidRPr="00435033" w:rsidRDefault="0080294E" w:rsidP="00435033">
      <w:pPr>
        <w:jc w:val="center"/>
        <w:rPr>
          <w:b/>
          <w:bCs/>
          <w:sz w:val="30"/>
          <w:szCs w:val="30"/>
        </w:rPr>
      </w:pPr>
      <w:r w:rsidRPr="00435033">
        <w:rPr>
          <w:b/>
          <w:bCs/>
          <w:sz w:val="30"/>
          <w:szCs w:val="30"/>
        </w:rPr>
        <w:t>2.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80294E" w:rsidRPr="00435033" w:rsidRDefault="0080294E" w:rsidP="00435033"/>
    <w:p w:rsidR="0080294E" w:rsidRPr="00435033" w:rsidRDefault="0080294E" w:rsidP="005C6AF1">
      <w:pPr>
        <w:numPr>
          <w:ilvl w:val="0"/>
          <w:numId w:val="4"/>
        </w:numPr>
      </w:pPr>
      <w:r w:rsidRPr="00435033">
        <w:t>Исходные данные</w:t>
      </w:r>
    </w:p>
    <w:p w:rsidR="0080294E" w:rsidRPr="00435033" w:rsidRDefault="0080294E" w:rsidP="00435033">
      <w:r w:rsidRPr="00435033">
        <w:t xml:space="preserve">При определении численности населения, нуждающегося в жилых помещениях, используются данные реестра всех категорий граждан, состоящих на учете в качестве нуждающихся. </w:t>
      </w:r>
    </w:p>
    <w:p w:rsidR="0080294E" w:rsidRPr="00435033" w:rsidRDefault="0080294E" w:rsidP="00435033">
      <w:r w:rsidRPr="00435033">
        <w:t xml:space="preserve">При определении численности населения, получившего жилые помещения, используются данные реестра свидетельств, выданных гражданам для приобретения (строительства) жилья в рамках программы по улучшению жилищных условий. </w:t>
      </w:r>
    </w:p>
    <w:p w:rsidR="0080294E" w:rsidRPr="00435033" w:rsidRDefault="0080294E" w:rsidP="00435033">
      <w:r w:rsidRPr="00435033">
        <w:t>2. Алгоритм расчета значения целевого индикатора по Крапивинскому муниципальному району определяется по формуле</w:t>
      </w:r>
    </w:p>
    <w:p w:rsidR="0080294E" w:rsidRPr="00435033" w:rsidRDefault="0080294E" w:rsidP="00435033"/>
    <w:p w:rsidR="0080294E" w:rsidRPr="00435033" w:rsidRDefault="0080294E" w:rsidP="00435033">
      <w:r w:rsidRPr="00435033">
        <w:t>Днжп = Чнжп / Чнсу * 100%</w:t>
      </w:r>
    </w:p>
    <w:p w:rsidR="0080294E" w:rsidRPr="00435033" w:rsidRDefault="0080294E" w:rsidP="00435033">
      <w:r w:rsidRPr="00435033">
        <w:t>где:</w:t>
      </w:r>
    </w:p>
    <w:p w:rsidR="0080294E" w:rsidRPr="00435033" w:rsidRDefault="0080294E" w:rsidP="00435033">
      <w:r w:rsidRPr="00435033">
        <w:t>Чнжп – численность населения, получившего жилые помещения и улучшившего жилищные условия в отчетном году;</w:t>
      </w:r>
    </w:p>
    <w:p w:rsidR="0080294E" w:rsidRPr="00435033" w:rsidRDefault="0080294E" w:rsidP="00435033">
      <w:r w:rsidRPr="00435033">
        <w:t>Чнсу- численность населения, состоящего на учете в качестве нуждающегося в жилых помещениях на конец года.</w:t>
      </w:r>
    </w:p>
    <w:p w:rsidR="0080294E" w:rsidRPr="00435033" w:rsidRDefault="0080294E" w:rsidP="00435033">
      <w:r w:rsidRPr="00435033">
        <w:t>3. Значение целевого индикатора</w:t>
      </w:r>
    </w:p>
    <w:p w:rsidR="0080294E" w:rsidRPr="00435033" w:rsidRDefault="0080294E" w:rsidP="00435033">
      <w:r w:rsidRPr="00435033"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за 2014- 2016 г. </w:t>
      </w:r>
      <w:r>
        <w:t>составит 54 %.</w:t>
      </w:r>
    </w:p>
    <w:p w:rsidR="0080294E" w:rsidRPr="00435033" w:rsidRDefault="0080294E" w:rsidP="00435033"/>
    <w:p w:rsidR="0080294E" w:rsidRPr="00435033" w:rsidRDefault="0080294E" w:rsidP="00435033">
      <w:pPr>
        <w:jc w:val="center"/>
        <w:rPr>
          <w:b/>
          <w:bCs/>
          <w:sz w:val="30"/>
          <w:szCs w:val="30"/>
        </w:rPr>
      </w:pPr>
      <w:r w:rsidRPr="00435033">
        <w:rPr>
          <w:b/>
          <w:bCs/>
          <w:sz w:val="30"/>
          <w:szCs w:val="30"/>
        </w:rPr>
        <w:t>3. Количество молодых семей, улучшивших жилищные условия при оказании содействия за счет средств местного бюджета</w:t>
      </w:r>
    </w:p>
    <w:p w:rsidR="0080294E" w:rsidRPr="00435033" w:rsidRDefault="0080294E" w:rsidP="00435033"/>
    <w:p w:rsidR="0080294E" w:rsidRPr="00435033" w:rsidRDefault="0080294E" w:rsidP="00435033">
      <w:r w:rsidRPr="00435033">
        <w:t>1. Исходные данные</w:t>
      </w:r>
    </w:p>
    <w:p w:rsidR="0080294E" w:rsidRPr="00435033" w:rsidRDefault="0080294E" w:rsidP="00435033">
      <w:r>
        <w:t xml:space="preserve">1. </w:t>
      </w:r>
      <w:bookmarkStart w:id="0" w:name="_GoBack"/>
      <w:bookmarkEnd w:id="0"/>
      <w:r w:rsidRPr="00435033">
        <w:t xml:space="preserve">При расчете значения целевого индикатора применяются данные о реализации </w:t>
      </w:r>
      <w:hyperlink r:id="rId12" w:history="1">
        <w:r w:rsidRPr="00435033">
          <w:rPr>
            <w:rStyle w:val="Hyperlink"/>
            <w:rFonts w:cs="Arial"/>
            <w:color w:val="auto"/>
          </w:rPr>
          <w:t>подпрограммы</w:t>
        </w:r>
      </w:hyperlink>
      <w:r w:rsidRPr="00435033">
        <w:t xml:space="preserve"> "Обеспечение жильем молодых семей", входящей в состав Программы. Источник данных – администрация Крапи</w:t>
      </w:r>
      <w:r>
        <w:t>винского муниципального района.</w:t>
      </w:r>
    </w:p>
    <w:p w:rsidR="0080294E" w:rsidRPr="00435033" w:rsidRDefault="0080294E" w:rsidP="00435033">
      <w:r w:rsidRPr="00435033">
        <w:t>2. Алгоритм расчета значения целевого индикатора по Крапивинскому муниципальному району.</w:t>
      </w:r>
    </w:p>
    <w:p w:rsidR="0080294E" w:rsidRPr="00435033" w:rsidRDefault="0080294E" w:rsidP="00435033">
      <w:r w:rsidRPr="00435033">
        <w:t xml:space="preserve">Значение целевого индикатора рассчитывается на основе количества оплаченных на территории Крапивинского муниципального района свидетельств о приобретении жилья, выданных в рамках </w:t>
      </w:r>
      <w:hyperlink r:id="rId13" w:history="1">
        <w:r w:rsidRPr="00435033">
          <w:rPr>
            <w:rStyle w:val="Hyperlink"/>
            <w:rFonts w:cs="Arial"/>
            <w:color w:val="auto"/>
          </w:rPr>
          <w:t>подпрограммы</w:t>
        </w:r>
      </w:hyperlink>
      <w:r w:rsidRPr="00435033">
        <w:t xml:space="preserve"> "Обеспечение жильем молодых семей", входящей в состав Программы.</w:t>
      </w:r>
    </w:p>
    <w:p w:rsidR="0080294E" w:rsidRPr="00435033" w:rsidRDefault="0080294E" w:rsidP="00435033">
      <w:r w:rsidRPr="00435033">
        <w:t>3. Значение целевого индикатора</w:t>
      </w:r>
    </w:p>
    <w:p w:rsidR="0080294E" w:rsidRPr="00435033" w:rsidRDefault="0080294E" w:rsidP="00435033">
      <w:r w:rsidRPr="00435033">
        <w:t>Количество молодых семей (нарастающим итогом), улучшивших жилищные условия за 2014- 2016 г. составит 9 семей.</w:t>
      </w:r>
    </w:p>
    <w:sectPr w:rsidR="0080294E" w:rsidRPr="00435033" w:rsidSect="00435033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4E" w:rsidRDefault="0080294E" w:rsidP="00632971">
      <w:r>
        <w:separator/>
      </w:r>
    </w:p>
  </w:endnote>
  <w:endnote w:type="continuationSeparator" w:id="0">
    <w:p w:rsidR="0080294E" w:rsidRDefault="0080294E" w:rsidP="0063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4E" w:rsidRDefault="0080294E" w:rsidP="00632971">
      <w:r>
        <w:separator/>
      </w:r>
    </w:p>
  </w:footnote>
  <w:footnote w:type="continuationSeparator" w:id="0">
    <w:p w:rsidR="0080294E" w:rsidRDefault="0080294E" w:rsidP="00632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FC6"/>
    <w:multiLevelType w:val="hybridMultilevel"/>
    <w:tmpl w:val="5FC0B3F4"/>
    <w:lvl w:ilvl="0" w:tplc="79CCF63E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54A6374"/>
    <w:multiLevelType w:val="hybridMultilevel"/>
    <w:tmpl w:val="9912D0F6"/>
    <w:lvl w:ilvl="0" w:tplc="DCAE8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297"/>
    <w:rsid w:val="000034A9"/>
    <w:rsid w:val="0001238D"/>
    <w:rsid w:val="000301C8"/>
    <w:rsid w:val="000302D9"/>
    <w:rsid w:val="00037C49"/>
    <w:rsid w:val="000406BE"/>
    <w:rsid w:val="000432F3"/>
    <w:rsid w:val="00045EA4"/>
    <w:rsid w:val="00050C79"/>
    <w:rsid w:val="000624FA"/>
    <w:rsid w:val="00067FBB"/>
    <w:rsid w:val="00094F72"/>
    <w:rsid w:val="000A0CEC"/>
    <w:rsid w:val="000A76B9"/>
    <w:rsid w:val="000B00BF"/>
    <w:rsid w:val="000B0587"/>
    <w:rsid w:val="000B2615"/>
    <w:rsid w:val="000B3C0D"/>
    <w:rsid w:val="000C0FF5"/>
    <w:rsid w:val="000C14E3"/>
    <w:rsid w:val="000C4617"/>
    <w:rsid w:val="000C5E68"/>
    <w:rsid w:val="000D67CA"/>
    <w:rsid w:val="000E7961"/>
    <w:rsid w:val="00103C46"/>
    <w:rsid w:val="00120BB6"/>
    <w:rsid w:val="00121D89"/>
    <w:rsid w:val="00134692"/>
    <w:rsid w:val="0014469E"/>
    <w:rsid w:val="00145AD2"/>
    <w:rsid w:val="00161C5F"/>
    <w:rsid w:val="00184EF8"/>
    <w:rsid w:val="00191F51"/>
    <w:rsid w:val="001937A2"/>
    <w:rsid w:val="001B1333"/>
    <w:rsid w:val="001B5C83"/>
    <w:rsid w:val="001B761E"/>
    <w:rsid w:val="001C3AF5"/>
    <w:rsid w:val="001D52AD"/>
    <w:rsid w:val="00207362"/>
    <w:rsid w:val="0021129D"/>
    <w:rsid w:val="00212B40"/>
    <w:rsid w:val="00220126"/>
    <w:rsid w:val="00221E6B"/>
    <w:rsid w:val="0022265F"/>
    <w:rsid w:val="00225F48"/>
    <w:rsid w:val="00233720"/>
    <w:rsid w:val="00235586"/>
    <w:rsid w:val="00236F28"/>
    <w:rsid w:val="00237229"/>
    <w:rsid w:val="0024091A"/>
    <w:rsid w:val="00241A73"/>
    <w:rsid w:val="00242FED"/>
    <w:rsid w:val="0024362A"/>
    <w:rsid w:val="00246B13"/>
    <w:rsid w:val="002577FC"/>
    <w:rsid w:val="0027256F"/>
    <w:rsid w:val="0027312D"/>
    <w:rsid w:val="0028719F"/>
    <w:rsid w:val="002916DC"/>
    <w:rsid w:val="00291BD2"/>
    <w:rsid w:val="00292E76"/>
    <w:rsid w:val="002970DD"/>
    <w:rsid w:val="002A523B"/>
    <w:rsid w:val="002C5A70"/>
    <w:rsid w:val="002D3998"/>
    <w:rsid w:val="002D59E1"/>
    <w:rsid w:val="003009F0"/>
    <w:rsid w:val="003041F2"/>
    <w:rsid w:val="003061FD"/>
    <w:rsid w:val="00313316"/>
    <w:rsid w:val="00344B5E"/>
    <w:rsid w:val="0034577C"/>
    <w:rsid w:val="0034665D"/>
    <w:rsid w:val="003608A9"/>
    <w:rsid w:val="00367AA0"/>
    <w:rsid w:val="00371A46"/>
    <w:rsid w:val="00372F4C"/>
    <w:rsid w:val="00377234"/>
    <w:rsid w:val="00395411"/>
    <w:rsid w:val="003A4971"/>
    <w:rsid w:val="003B0DD9"/>
    <w:rsid w:val="003C05EF"/>
    <w:rsid w:val="003E2A04"/>
    <w:rsid w:val="003E5F14"/>
    <w:rsid w:val="003F2152"/>
    <w:rsid w:val="003F27FF"/>
    <w:rsid w:val="003F3C87"/>
    <w:rsid w:val="003F761C"/>
    <w:rsid w:val="00401F70"/>
    <w:rsid w:val="00407A2C"/>
    <w:rsid w:val="00422345"/>
    <w:rsid w:val="004278E8"/>
    <w:rsid w:val="00430D6F"/>
    <w:rsid w:val="00435033"/>
    <w:rsid w:val="00462FAA"/>
    <w:rsid w:val="004771BF"/>
    <w:rsid w:val="004852CC"/>
    <w:rsid w:val="004A5019"/>
    <w:rsid w:val="004A7840"/>
    <w:rsid w:val="004B5E6E"/>
    <w:rsid w:val="004F7536"/>
    <w:rsid w:val="005032D9"/>
    <w:rsid w:val="00507224"/>
    <w:rsid w:val="00512487"/>
    <w:rsid w:val="005136FE"/>
    <w:rsid w:val="00520D88"/>
    <w:rsid w:val="00524B18"/>
    <w:rsid w:val="00532960"/>
    <w:rsid w:val="00532A0D"/>
    <w:rsid w:val="005345AE"/>
    <w:rsid w:val="0054092F"/>
    <w:rsid w:val="00560088"/>
    <w:rsid w:val="00562291"/>
    <w:rsid w:val="005751A7"/>
    <w:rsid w:val="00586126"/>
    <w:rsid w:val="00596503"/>
    <w:rsid w:val="005A2C45"/>
    <w:rsid w:val="005B1391"/>
    <w:rsid w:val="005B1C3D"/>
    <w:rsid w:val="005C6AF1"/>
    <w:rsid w:val="005D2839"/>
    <w:rsid w:val="005D6DA1"/>
    <w:rsid w:val="005E168D"/>
    <w:rsid w:val="005E3718"/>
    <w:rsid w:val="005E3CBD"/>
    <w:rsid w:val="005F48E9"/>
    <w:rsid w:val="00623689"/>
    <w:rsid w:val="00625E67"/>
    <w:rsid w:val="0063022E"/>
    <w:rsid w:val="00632971"/>
    <w:rsid w:val="006403B6"/>
    <w:rsid w:val="00641D65"/>
    <w:rsid w:val="00642AB8"/>
    <w:rsid w:val="00647992"/>
    <w:rsid w:val="00666A06"/>
    <w:rsid w:val="00680751"/>
    <w:rsid w:val="00683A19"/>
    <w:rsid w:val="0068526D"/>
    <w:rsid w:val="006910C5"/>
    <w:rsid w:val="00694281"/>
    <w:rsid w:val="006965B0"/>
    <w:rsid w:val="006A3C8F"/>
    <w:rsid w:val="006A5F0B"/>
    <w:rsid w:val="006B48E3"/>
    <w:rsid w:val="006B5FED"/>
    <w:rsid w:val="006C02B1"/>
    <w:rsid w:val="006C1B8A"/>
    <w:rsid w:val="006C300B"/>
    <w:rsid w:val="006F6558"/>
    <w:rsid w:val="00704787"/>
    <w:rsid w:val="00717CA7"/>
    <w:rsid w:val="00730A82"/>
    <w:rsid w:val="00731222"/>
    <w:rsid w:val="00732475"/>
    <w:rsid w:val="00735D9B"/>
    <w:rsid w:val="00752261"/>
    <w:rsid w:val="00753195"/>
    <w:rsid w:val="00763031"/>
    <w:rsid w:val="007641E5"/>
    <w:rsid w:val="00771245"/>
    <w:rsid w:val="00774D1A"/>
    <w:rsid w:val="00787C30"/>
    <w:rsid w:val="0079047E"/>
    <w:rsid w:val="00792432"/>
    <w:rsid w:val="007A0030"/>
    <w:rsid w:val="007A0F3C"/>
    <w:rsid w:val="007B2ED1"/>
    <w:rsid w:val="007B76EA"/>
    <w:rsid w:val="007C2E68"/>
    <w:rsid w:val="007D1B4D"/>
    <w:rsid w:val="007F1A96"/>
    <w:rsid w:val="007F212C"/>
    <w:rsid w:val="007F5DD0"/>
    <w:rsid w:val="0080294E"/>
    <w:rsid w:val="00803736"/>
    <w:rsid w:val="00803AB0"/>
    <w:rsid w:val="0082546F"/>
    <w:rsid w:val="00830492"/>
    <w:rsid w:val="00841D17"/>
    <w:rsid w:val="0085259B"/>
    <w:rsid w:val="00855FD4"/>
    <w:rsid w:val="00862450"/>
    <w:rsid w:val="008654F0"/>
    <w:rsid w:val="00893B62"/>
    <w:rsid w:val="00896EDE"/>
    <w:rsid w:val="00897727"/>
    <w:rsid w:val="008C5607"/>
    <w:rsid w:val="008E1170"/>
    <w:rsid w:val="008E495E"/>
    <w:rsid w:val="008E759B"/>
    <w:rsid w:val="008F11F2"/>
    <w:rsid w:val="0090345F"/>
    <w:rsid w:val="009040A9"/>
    <w:rsid w:val="0091599A"/>
    <w:rsid w:val="00922E63"/>
    <w:rsid w:val="009246D4"/>
    <w:rsid w:val="0092714D"/>
    <w:rsid w:val="00927555"/>
    <w:rsid w:val="009468B1"/>
    <w:rsid w:val="00955437"/>
    <w:rsid w:val="009724EE"/>
    <w:rsid w:val="00997346"/>
    <w:rsid w:val="009A157C"/>
    <w:rsid w:val="009A6A8E"/>
    <w:rsid w:val="009B42EB"/>
    <w:rsid w:val="009B5208"/>
    <w:rsid w:val="009B59B5"/>
    <w:rsid w:val="009C30C6"/>
    <w:rsid w:val="009C4614"/>
    <w:rsid w:val="009D5D48"/>
    <w:rsid w:val="009D5E52"/>
    <w:rsid w:val="009E211A"/>
    <w:rsid w:val="009E240A"/>
    <w:rsid w:val="009E33CB"/>
    <w:rsid w:val="009E7E14"/>
    <w:rsid w:val="00A07C8B"/>
    <w:rsid w:val="00A13F46"/>
    <w:rsid w:val="00A1400C"/>
    <w:rsid w:val="00A36D1F"/>
    <w:rsid w:val="00A40EAB"/>
    <w:rsid w:val="00A60110"/>
    <w:rsid w:val="00A6299C"/>
    <w:rsid w:val="00A644D0"/>
    <w:rsid w:val="00A6541A"/>
    <w:rsid w:val="00A761F3"/>
    <w:rsid w:val="00AA4135"/>
    <w:rsid w:val="00AA5E02"/>
    <w:rsid w:val="00AC3850"/>
    <w:rsid w:val="00AC4846"/>
    <w:rsid w:val="00AD35B1"/>
    <w:rsid w:val="00AE0EB3"/>
    <w:rsid w:val="00AF0378"/>
    <w:rsid w:val="00B10480"/>
    <w:rsid w:val="00B13949"/>
    <w:rsid w:val="00B163E7"/>
    <w:rsid w:val="00B20B0F"/>
    <w:rsid w:val="00B2268C"/>
    <w:rsid w:val="00B262BE"/>
    <w:rsid w:val="00B37F8A"/>
    <w:rsid w:val="00B40999"/>
    <w:rsid w:val="00B412C6"/>
    <w:rsid w:val="00B41461"/>
    <w:rsid w:val="00B51AB5"/>
    <w:rsid w:val="00B66BA9"/>
    <w:rsid w:val="00B840E1"/>
    <w:rsid w:val="00B97A74"/>
    <w:rsid w:val="00BB0EAB"/>
    <w:rsid w:val="00BD1027"/>
    <w:rsid w:val="00BE18E3"/>
    <w:rsid w:val="00BE23A8"/>
    <w:rsid w:val="00BE450E"/>
    <w:rsid w:val="00BE50EB"/>
    <w:rsid w:val="00BE54FD"/>
    <w:rsid w:val="00BF4F67"/>
    <w:rsid w:val="00C00127"/>
    <w:rsid w:val="00C0638E"/>
    <w:rsid w:val="00C3359C"/>
    <w:rsid w:val="00C73393"/>
    <w:rsid w:val="00CC378E"/>
    <w:rsid w:val="00CE2243"/>
    <w:rsid w:val="00CE7050"/>
    <w:rsid w:val="00CF055C"/>
    <w:rsid w:val="00CF0E27"/>
    <w:rsid w:val="00CF6292"/>
    <w:rsid w:val="00CF68D0"/>
    <w:rsid w:val="00D13EE9"/>
    <w:rsid w:val="00D30D98"/>
    <w:rsid w:val="00D3766D"/>
    <w:rsid w:val="00D838DD"/>
    <w:rsid w:val="00DA47A9"/>
    <w:rsid w:val="00DB1D67"/>
    <w:rsid w:val="00DC03FC"/>
    <w:rsid w:val="00DC7581"/>
    <w:rsid w:val="00DD7315"/>
    <w:rsid w:val="00DE0511"/>
    <w:rsid w:val="00E10E2F"/>
    <w:rsid w:val="00E11297"/>
    <w:rsid w:val="00E12687"/>
    <w:rsid w:val="00E144A7"/>
    <w:rsid w:val="00E14864"/>
    <w:rsid w:val="00E15A41"/>
    <w:rsid w:val="00E43DDF"/>
    <w:rsid w:val="00E52C9A"/>
    <w:rsid w:val="00E5302E"/>
    <w:rsid w:val="00E53408"/>
    <w:rsid w:val="00E93F1A"/>
    <w:rsid w:val="00E96452"/>
    <w:rsid w:val="00EA4DAD"/>
    <w:rsid w:val="00EA7906"/>
    <w:rsid w:val="00EB1AAD"/>
    <w:rsid w:val="00ED1AE5"/>
    <w:rsid w:val="00ED3028"/>
    <w:rsid w:val="00ED5946"/>
    <w:rsid w:val="00EE2DC7"/>
    <w:rsid w:val="00EE6E28"/>
    <w:rsid w:val="00F07B8F"/>
    <w:rsid w:val="00F1073F"/>
    <w:rsid w:val="00F10D01"/>
    <w:rsid w:val="00F20F75"/>
    <w:rsid w:val="00F25BCA"/>
    <w:rsid w:val="00F338F9"/>
    <w:rsid w:val="00F659B6"/>
    <w:rsid w:val="00F86B32"/>
    <w:rsid w:val="00FC342B"/>
    <w:rsid w:val="00FC42C0"/>
    <w:rsid w:val="00FC6583"/>
    <w:rsid w:val="00FE1829"/>
    <w:rsid w:val="00FE31D4"/>
    <w:rsid w:val="00FE7D74"/>
    <w:rsid w:val="00FF0BD3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83A1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83A1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83A1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83A1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83A19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735D9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3503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3503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435033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E18E3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938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BE18E3"/>
    <w:pPr>
      <w:spacing w:before="120"/>
      <w:ind w:firstLine="709"/>
    </w:pPr>
    <w:rPr>
      <w:spacing w:val="2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3837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E1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37"/>
    <w:rPr>
      <w:sz w:val="0"/>
      <w:szCs w:val="0"/>
    </w:rPr>
  </w:style>
  <w:style w:type="paragraph" w:styleId="Subtitle">
    <w:name w:val="Subtitle"/>
    <w:basedOn w:val="Normal"/>
    <w:link w:val="SubtitleChar"/>
    <w:uiPriority w:val="99"/>
    <w:qFormat/>
    <w:rsid w:val="00BE18E3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93837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Normal">
    <w:name w:val="ConsPlusNormal"/>
    <w:uiPriority w:val="99"/>
    <w:rsid w:val="007A00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329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9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29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971"/>
    <w:rPr>
      <w:rFonts w:cs="Times New Roman"/>
    </w:rPr>
  </w:style>
  <w:style w:type="paragraph" w:customStyle="1" w:styleId="ConsPlusCell">
    <w:name w:val="ConsPlusCell"/>
    <w:uiPriority w:val="99"/>
    <w:rsid w:val="00120BB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20BB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83A1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83A1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35033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683A1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83A1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83A1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83A1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83A1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7451;fld=134;dst=100834" TargetMode="External"/><Relationship Id="rId13" Type="http://schemas.openxmlformats.org/officeDocument/2006/relationships/hyperlink" Target="consultantplus://offline/ref=2091868DE7F98AA4CFE3104B3E31E4CFC2BCF8B39015C81DFDE75F4D1CF8D5F743C8715C1985898FN2B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84;n=37451;fld=134;dst=100787" TargetMode="External"/><Relationship Id="rId12" Type="http://schemas.openxmlformats.org/officeDocument/2006/relationships/hyperlink" Target="consultantplus://offline/ref=2091868DE7F98AA4CFE3104B3E31E4CFC2BCF8B39015C81DFDE75F4D1CF8D5F743C8715C1985898FN2B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91868DE7F98AA4CFE3104B3E31E4CFC2BCF8B39015C81DFDE75F4D1CF8D5F743C8715C19848F84N2B5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91868DE7F98AA4CFE3104B3E31E4CFC2BCF8B39015C81DFDE75F4D1CF8D5F743C8715C1984888DN2B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84;n=37451;fld=134;dst=1008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7</Pages>
  <Words>2108</Words>
  <Characters>12019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2013-11-08T03:26:00Z</cp:lastPrinted>
  <dcterms:created xsi:type="dcterms:W3CDTF">2013-11-14T01:20:00Z</dcterms:created>
  <dcterms:modified xsi:type="dcterms:W3CDTF">2013-11-15T02:23:00Z</dcterms:modified>
</cp:coreProperties>
</file>