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08" w:rsidRPr="00D86AF7" w:rsidRDefault="00E83908" w:rsidP="00D86AF7">
      <w:pPr>
        <w:jc w:val="right"/>
        <w:rPr>
          <w:b/>
          <w:bCs/>
          <w:kern w:val="28"/>
          <w:sz w:val="32"/>
          <w:szCs w:val="32"/>
        </w:rPr>
      </w:pPr>
      <w:r w:rsidRPr="00D86AF7">
        <w:rPr>
          <w:b/>
          <w:bCs/>
          <w:kern w:val="28"/>
          <w:sz w:val="32"/>
          <w:szCs w:val="32"/>
        </w:rPr>
        <w:t>Приложение №1</w:t>
      </w:r>
    </w:p>
    <w:p w:rsidR="00E83908" w:rsidRPr="00D86AF7" w:rsidRDefault="00E83908" w:rsidP="00D86AF7">
      <w:pPr>
        <w:jc w:val="right"/>
        <w:rPr>
          <w:b/>
          <w:bCs/>
          <w:kern w:val="28"/>
          <w:sz w:val="32"/>
          <w:szCs w:val="32"/>
        </w:rPr>
      </w:pPr>
      <w:r w:rsidRPr="00D86AF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83908" w:rsidRPr="00D86AF7" w:rsidRDefault="00E83908" w:rsidP="00D86AF7">
      <w:pPr>
        <w:jc w:val="right"/>
        <w:rPr>
          <w:b/>
          <w:bCs/>
          <w:kern w:val="28"/>
          <w:sz w:val="32"/>
          <w:szCs w:val="32"/>
        </w:rPr>
      </w:pPr>
      <w:r w:rsidRPr="00D86AF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83908" w:rsidRPr="00D86AF7" w:rsidRDefault="00E83908" w:rsidP="00D86AF7">
      <w:pPr>
        <w:jc w:val="right"/>
        <w:rPr>
          <w:b/>
          <w:bCs/>
          <w:kern w:val="28"/>
          <w:sz w:val="32"/>
          <w:szCs w:val="32"/>
        </w:rPr>
      </w:pPr>
      <w:r w:rsidRPr="00D86AF7">
        <w:rPr>
          <w:b/>
          <w:bCs/>
          <w:kern w:val="28"/>
          <w:sz w:val="32"/>
          <w:szCs w:val="32"/>
        </w:rPr>
        <w:t>от 19.12.2014 г. №1803</w:t>
      </w:r>
    </w:p>
    <w:p w:rsidR="00E83908" w:rsidRPr="00D86AF7" w:rsidRDefault="00E83908" w:rsidP="00D86AF7"/>
    <w:p w:rsidR="00E83908" w:rsidRDefault="00E83908" w:rsidP="00D86AF7">
      <w:pPr>
        <w:jc w:val="center"/>
        <w:rPr>
          <w:b/>
          <w:bCs/>
          <w:kern w:val="32"/>
          <w:sz w:val="32"/>
          <w:szCs w:val="32"/>
        </w:rPr>
      </w:pPr>
      <w:r w:rsidRPr="00D86AF7">
        <w:rPr>
          <w:b/>
          <w:bCs/>
          <w:kern w:val="32"/>
          <w:sz w:val="32"/>
          <w:szCs w:val="32"/>
        </w:rPr>
        <w:t>Перечень государственных и муниципальных услуг, предоставляемых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</w:t>
      </w:r>
    </w:p>
    <w:p w:rsidR="00E83908" w:rsidRPr="00D86AF7" w:rsidRDefault="00E83908" w:rsidP="00D86AF7">
      <w:pPr>
        <w:jc w:val="center"/>
        <w:rPr>
          <w:b/>
          <w:bCs/>
          <w:kern w:val="32"/>
          <w:sz w:val="32"/>
          <w:szCs w:val="32"/>
        </w:rPr>
      </w:pPr>
    </w:p>
    <w:p w:rsidR="00E83908" w:rsidRPr="00D86AF7" w:rsidRDefault="00E83908" w:rsidP="00D86AF7"/>
    <w:tbl>
      <w:tblPr>
        <w:tblW w:w="4753" w:type="pct"/>
        <w:tblInd w:w="-106" w:type="dxa"/>
        <w:tblLayout w:type="fixed"/>
        <w:tblLook w:val="00A0"/>
      </w:tblPr>
      <w:tblGrid>
        <w:gridCol w:w="5"/>
        <w:gridCol w:w="1525"/>
        <w:gridCol w:w="7567"/>
      </w:tblGrid>
      <w:tr w:rsidR="00E83908" w:rsidRPr="00D86AF7">
        <w:trPr>
          <w:trHeight w:val="300"/>
        </w:trPr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3908" w:rsidRPr="00D86AF7" w:rsidRDefault="00E83908" w:rsidP="00D86AF7">
            <w:pPr>
              <w:pStyle w:val="Table0"/>
            </w:pPr>
            <w:r w:rsidRPr="00D86AF7">
              <w:t>ГОСУДАРСТВЕННЫЕ УСЛУГИ</w:t>
            </w:r>
          </w:p>
        </w:tc>
      </w:tr>
      <w:tr w:rsidR="00E83908" w:rsidRPr="00D86AF7">
        <w:trPr>
          <w:trHeight w:val="300"/>
        </w:trPr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ФЕДЕРАЛЬНЫЕ УСЛУГИ</w:t>
            </w:r>
          </w:p>
        </w:tc>
      </w:tr>
      <w:tr w:rsidR="00E83908" w:rsidRPr="00D86AF7">
        <w:trPr>
          <w:trHeight w:val="7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Федеральной налоговой службы по Кемеровской области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Государственная регистрация юридических лиц, физических лиц, в качестве индивидуальных предпринимателей и крестьянских (фермерских) хозяйств</w:t>
            </w:r>
          </w:p>
        </w:tc>
      </w:tr>
      <w:tr w:rsidR="00E83908" w:rsidRPr="00D86AF7">
        <w:trPr>
          <w:trHeight w:val="220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законодательства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Прием запроса на предоставление справки о состоянии расчетов по налогам, сборам, пеням и штрафам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Прием запроса на проведение сверки расчетов с налогоплательщиками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</w:tc>
      </w:tr>
      <w:tr w:rsidR="00E83908" w:rsidRPr="00D86AF7">
        <w:trPr>
          <w:trHeight w:val="126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E83908" w:rsidRPr="00D86AF7">
        <w:trPr>
          <w:trHeight w:val="157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Выдача платежных документов на уплату задолженности транспортного налога, налога на имущество физических лиц и земельного налога (форма № ПД налог)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сведений, содержащихся в реестре дисквалифицированных лиц</w:t>
            </w:r>
          </w:p>
        </w:tc>
      </w:tr>
      <w:tr w:rsidR="00E83908" w:rsidRPr="00D86AF7">
        <w:trPr>
          <w:trHeight w:val="112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Государственное учреждение – Кузбасское региональное отделение фонда социального страхования Российской Федерации филиал №6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отчёта (расчёта),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 4а-ФСС РФ)</w:t>
            </w:r>
          </w:p>
        </w:tc>
      </w:tr>
      <w:tr w:rsidR="00E83908" w:rsidRPr="00D86AF7">
        <w:trPr>
          <w:trHeight w:val="84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расчета по начисленным и заплаченным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 РФ)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Регистрация и снятие с регистрационного учета страхователей физических лиц, заключивших трудовой договор с работником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Регистрация и снятие с регистрационного учета юридических лиц по месту нахождения обособленных подразделений</w:t>
            </w:r>
          </w:p>
        </w:tc>
      </w:tr>
      <w:tr w:rsidR="00E83908" w:rsidRPr="00D86AF7">
        <w:trPr>
          <w:trHeight w:val="220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Назначения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нетрудоспособностью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E83908" w:rsidRPr="00D86AF7">
        <w:trPr>
          <w:trHeight w:val="189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E83908" w:rsidRPr="00D86AF7">
        <w:trPr>
          <w:trHeight w:val="220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страхованием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E83908" w:rsidRPr="00D86AF7">
        <w:trPr>
          <w:trHeight w:val="283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обязательных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расчетов по начислениям и уплаченным страховым взносам и разъяснению порядка их заполнения</w:t>
            </w:r>
          </w:p>
        </w:tc>
      </w:tr>
      <w:tr w:rsidR="00E83908" w:rsidRPr="00D86AF7">
        <w:trPr>
          <w:trHeight w:val="126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2.12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Рассмотрение жалоб, поданных плательщиками страховых взносов в вышестоящий орган контроля за уплатой страховых взносов или вышестоящему должностному лицу</w:t>
            </w:r>
          </w:p>
        </w:tc>
      </w:tr>
      <w:tr w:rsidR="00E83908" w:rsidRPr="00D86AF7">
        <w:trPr>
          <w:trHeight w:val="7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Федеральной миграционной службы по Кемеровской области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Федерации*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Регистрационный учет граждан Российской Федерации по месту пребывания и по месту жительства в пределах Российской Федерации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Осуществление миграционного учета в Российской Федерации</w:t>
            </w:r>
          </w:p>
        </w:tc>
      </w:tr>
      <w:tr w:rsidR="00E83908" w:rsidRPr="00D86AF7">
        <w:trPr>
          <w:trHeight w:val="7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Государственное учреждение Управление пенсионного фонда РФ в Крапивинском районе Кемеровской области</w:t>
            </w:r>
          </w:p>
        </w:tc>
      </w:tr>
      <w:tr w:rsidR="00E83908" w:rsidRPr="00D86AF7">
        <w:trPr>
          <w:trHeight w:val="138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заявлений о предоставлении набора социальных услуг, об отказе от получения набора социальных услуг или возобновлении предоставления набора социальных услуг</w:t>
            </w:r>
          </w:p>
        </w:tc>
      </w:tr>
      <w:tr w:rsidR="00E83908" w:rsidRPr="00D86AF7">
        <w:trPr>
          <w:trHeight w:val="157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накоплений*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заявлений о добровольном вступлении в правоотношениях по обязательному пенсионному страхованию в целях уплаты дополнительных страховых взносов на накопительную часть трудовой пенсии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заявлений о распоряжении средствами материнского (семейного) капитала</w:t>
            </w:r>
          </w:p>
        </w:tc>
      </w:tr>
      <w:tr w:rsidR="00E83908" w:rsidRPr="00D86AF7">
        <w:trPr>
          <w:trHeight w:val="31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от плательщиков страховых взносов (производящих выплаты и иные вознаграждения физическим лицам), расчётов по начисленным и уплаченным страховым взносам на обязательное пенсионное страхование и обязательное медицинское страхование, при условии, что в отчётном периоде, за который предоставляется расчёт, ими не производились выплаты и иные вознаграждения физическим лицам и, соответственно, не начислялись и не уплачивались страховые взносы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и отсутствовал страховой стаж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</w:tr>
      <w:tr w:rsidR="00E83908" w:rsidRPr="00D86AF7">
        <w:trPr>
          <w:trHeight w:val="252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предоставление форм расчетов по начисленным и уплаченным страховым взносам и разъяснение</w:t>
            </w:r>
          </w:p>
        </w:tc>
      </w:tr>
      <w:tr w:rsidR="00E83908" w:rsidRPr="00D86AF7">
        <w:trPr>
          <w:trHeight w:val="189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 учете) в системе обязательного пенсионного страхования" и "Об инвестировании средств для финансирования накопительной части трудовой пенсии в Российской Федерации"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гражданам о предоставлении государственной социальной помощи в виде набора социальных услуг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4.11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гражданам справок о размере пенсий (иных выплат)</w:t>
            </w:r>
          </w:p>
        </w:tc>
      </w:tr>
      <w:tr w:rsidR="00E83908" w:rsidRPr="00D86AF7">
        <w:trPr>
          <w:trHeight w:val="7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5.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Федеральной службы государственной регистрации, кадастра и картографии по Кемеровской области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5.1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Государственная регистрация прав на недвижимое имущество и сделок с ним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5.2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сведений, содержащихся в Едином государственном реестре прав на недвижимое имущество и сделок с ними</w:t>
            </w:r>
          </w:p>
        </w:tc>
      </w:tr>
      <w:tr w:rsidR="00E83908" w:rsidRPr="00D86AF7">
        <w:trPr>
          <w:trHeight w:val="112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6.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Филиал ФГБУ "Федеральная кадастровая палата Федеральной службы государственной регистрации, кадастра и картографии" по Кемеровской области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6.1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Государственный кадастровый учет недвижимого имущества</w:t>
            </w:r>
          </w:p>
        </w:tc>
      </w:tr>
      <w:tr w:rsidR="00E83908" w:rsidRPr="00D86AF7">
        <w:trPr>
          <w:trHeight w:val="3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6.2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Предоставлении сведений, внесенных в государственный кадастр недвижимости </w:t>
            </w:r>
          </w:p>
        </w:tc>
      </w:tr>
      <w:tr w:rsidR="00E83908" w:rsidRPr="00D86AF7">
        <w:trPr>
          <w:trHeight w:val="7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7.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Федеральной службы судебных приставов по Кемеровской области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7.1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E83908" w:rsidRPr="00D86AF7">
        <w:trPr>
          <w:trHeight w:val="7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8.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Главное управление Министерства внутренних дел Российской Федерации по Кемеровской области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8.1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сведений об административных правонарушениях в области дорожного движения*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8.2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E83908" w:rsidRPr="00D86AF7">
        <w:trPr>
          <w:trHeight w:val="37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9. 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Государственная инспекция труда в Кемеровской области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9.1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</w:t>
            </w:r>
          </w:p>
        </w:tc>
      </w:tr>
      <w:tr w:rsidR="00E83908" w:rsidRPr="00D86AF7">
        <w:trPr>
          <w:trHeight w:val="75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Федеральной антимонопольной службы по Кемеровской области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Возбуждение и рассмотрение дел о нарушении антимонопольного законодательства</w:t>
            </w:r>
          </w:p>
        </w:tc>
      </w:tr>
      <w:tr w:rsidR="00E83908" w:rsidRPr="00D86AF7">
        <w:trPr>
          <w:trHeight w:val="189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Согласование приобретения акций (долей) в уставном капитале коммерческих организаций, получения в собственность или пользование основных производственных средств или нематериальных активов, приобретения прав, позволяющих определять условия ведения хозяйствующим субъектом его предпринимательской деятельности, в случаях, предусмотренных законодательством Российской Федерации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Согласование создания и реорганизации коммерческих организаций в случаях, установленных антимонопольным законодательством Российской Федерации</w:t>
            </w:r>
          </w:p>
        </w:tc>
      </w:tr>
      <w:tr w:rsidR="00E83908" w:rsidRPr="00D86AF7">
        <w:trPr>
          <w:trHeight w:val="126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Ведение и предоставление сведений из реестра хозяйствующих субъектов, имеющих долю на рынке определенного товара более чем тридцать пять процентов или занимающих доминирующее положение на рынке определенного товара</w:t>
            </w:r>
          </w:p>
        </w:tc>
      </w:tr>
      <w:tr w:rsidR="00E83908" w:rsidRPr="00D86AF7">
        <w:trPr>
          <w:trHeight w:val="126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Рассмотрение жалоб на действия (бездействие) заказчика, уполномоченного органа, специализированной организации, конкурсной, аукционной или котировочной комиссии при размещении заказа на поставку товара, выполнение работ, оказание услуг для государственных и муниципальных нужд</w:t>
            </w:r>
          </w:p>
        </w:tc>
      </w:tr>
      <w:tr w:rsidR="00E83908" w:rsidRPr="00D86AF7">
        <w:trPr>
          <w:trHeight w:val="220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Проведение мероприятий по контролю за соблюдением организациями, обязанными осуществлять деятельность по установке, замене, эксплуатации приборов учета используемых энергетических ресурсов, требований о заключении и исполнении договора об установке, замене, эксплуатации указанных приборов, порядка его заключения, а также требований о предоставлении предложений об оснащении приборами учета используемых энергетических ресурсов</w:t>
            </w:r>
          </w:p>
        </w:tc>
      </w:tr>
      <w:tr w:rsidR="00E83908" w:rsidRPr="00D86AF7">
        <w:trPr>
          <w:trHeight w:val="94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Оспаривание отказа в предоставлении информации, предусмотренной Стандартами раскрытия информации, субъектами оптового и розничных рынков электрической энергии</w:t>
            </w:r>
          </w:p>
        </w:tc>
      </w:tr>
      <w:tr w:rsidR="00E83908" w:rsidRPr="00D86AF7">
        <w:trPr>
          <w:trHeight w:val="6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10.8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Рассмотрение дел, возбужденных по признакам нарушения законодательства Российской Федерации о рекламе</w:t>
            </w:r>
          </w:p>
        </w:tc>
      </w:tr>
      <w:tr w:rsidR="00E83908" w:rsidRPr="00D86AF7">
        <w:trPr>
          <w:trHeight w:val="112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8" w:rsidRPr="00D86AF7" w:rsidRDefault="00E83908" w:rsidP="00D86AF7">
            <w:pPr>
              <w:pStyle w:val="Table"/>
            </w:pPr>
            <w:r w:rsidRPr="00D86AF7">
              <w:t>11.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Федеральной службы по надзору в сфере защиты прав потребителей и благополучия человека по Кемеровской области</w:t>
            </w:r>
          </w:p>
        </w:tc>
      </w:tr>
      <w:tr w:rsidR="00E83908" w:rsidRPr="00D86AF7">
        <w:trPr>
          <w:trHeight w:val="169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11.1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E83908" w:rsidRPr="00D86AF7">
        <w:trPr>
          <w:trHeight w:val="9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12.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Территориальное управление Федерального агентства по управлению государственным имуществом в Кемеровской области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12.1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земельных участков, находящихся в федеральной собственности, в порядке переоформления прав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12.2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земельных участков, находящихся в федеральной собственности, для целей, связанных со строительством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12.3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земельных участков, находящихся в федеральной собственности, на которых расположены объекты недвижимости, в аренду, безвозмездное срочное пользование или постоянное (бессрочное) пользование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12.4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Прекращение прав физических и юридических лиц в случае добровольного отказа от прав на земельные участки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12.5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Продажа (приватизация) земельных участков, на которых расположены объекты недвижимости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12.6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Осуществление в установленном порядке выдачи выписок из реестра федерального имущества</w:t>
            </w:r>
          </w:p>
        </w:tc>
      </w:tr>
      <w:tr w:rsidR="00E83908" w:rsidRPr="00D86AF7">
        <w:trPr>
          <w:gridBefore w:val="1"/>
          <w:trHeight w:val="300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РЕГИОНАЛЬНЫЕ УСЛУГИ</w:t>
            </w:r>
          </w:p>
        </w:tc>
      </w:tr>
      <w:tr w:rsidR="00E83908" w:rsidRPr="00D86AF7">
        <w:trPr>
          <w:gridBefore w:val="1"/>
          <w:trHeight w:val="11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13.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Государственной инспекции по надзору за техническим состоянием самоходных машин и других видов техники Кемеровской области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13.1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граждан о государственной регистрации тракторов, самоходных дорожно-строительных и иных машин и прицепов к ним, а также выдача на них государственных регистрационных знаков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13.2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граждан о государственном техническом осмотре тракторов, самоходных дорожно-строительных и иных машин, прицепов к ним независимо от их принадлежности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13.3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граждан о регистрации залога тракторов, самоходных дорожно-строительных и иных машин и прицепов к ним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13.4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граждан о приеме экзаменов на право управления самоходными машинами и о выдаче удостоверений тракториста-машиниста (тракториста)</w:t>
            </w:r>
          </w:p>
        </w:tc>
      </w:tr>
      <w:tr w:rsidR="00E83908" w:rsidRPr="00D86AF7">
        <w:trPr>
          <w:gridBefore w:val="1"/>
          <w:trHeight w:val="15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13.5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граждан о выдаче образовательному учреждению свидетельства о соответствии требованиям оборудования и оснащения образовательного процесса для рассмотрения вопроса соответствующими органами об аккредитации и выдаче лицензий на право подготовки трактористов и машинистов самоходных машин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14.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жилищно-коммунального и дорожного комплекса Кемеровской области</w:t>
            </w:r>
          </w:p>
        </w:tc>
      </w:tr>
      <w:tr w:rsidR="00E83908" w:rsidRPr="00D86AF7">
        <w:trPr>
          <w:gridBefore w:val="1"/>
          <w:trHeight w:val="13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14.1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о выдаче специальных разрешений на движение транспортных средств, осуществляющих перевозки тяжеловесных и (или) крупногабаритных грузов по автомобильным дорогам общего пользования регионального или межмуниципального значения Кемеровской области</w:t>
            </w:r>
          </w:p>
        </w:tc>
      </w:tr>
      <w:tr w:rsidR="00E83908" w:rsidRPr="00D86AF7">
        <w:trPr>
          <w:gridBefore w:val="1"/>
          <w:trHeight w:val="15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14.2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о выдаче разрешений на ввод в эксплуатацию автомобильных дорог регионального или межмуниципального значения Кемеровской области, а также частных автомобильных дорог, строительство, реконструкция которых осуществлены на территориях двух и более муниципальных образований (муниципальных районов, городских округов) в Кемеровской области</w:t>
            </w:r>
          </w:p>
        </w:tc>
      </w:tr>
      <w:tr w:rsidR="00E83908" w:rsidRPr="00D86AF7">
        <w:trPr>
          <w:gridBefore w:val="1"/>
          <w:trHeight w:val="2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14.3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документов, необходимых для получения разрешений на строительство в случаях осуществления строительства, реконструкции автомобильных дорог регионального или межмуниципального значения Кемеровской области, а также частных автомобильных дорог, строительство, реконструкцию которых планируется осуществлять на территориях двух и более муниципальных образований (муниципальных районов, городских округов) в Кемеровской области, информирование о порядке и ходе предоставления услуги и выдача разрешения на строительство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15.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записи актов гражданского состояния Кемеровской области</w:t>
            </w:r>
          </w:p>
        </w:tc>
      </w:tr>
      <w:tr w:rsidR="00E83908" w:rsidRPr="00D86AF7">
        <w:trPr>
          <w:gridBefore w:val="1"/>
          <w:trHeight w:val="157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15.1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Подача письменного запроса о выдаче повторного свидетельства (справки) о государственной регистрации акта гражданского состояния и выдача повторного свидетельства (справки) о государственной регистрации акта гражданского состояния через многофункциональный центр предоставления государственных и муниципальных услуг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15.2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Подача совместного заявления о заключении брака в орган записи актов гражданского состояния через многофункциональный центр предоставления государственных и муниципальных услуг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15.3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Подача совместного заявления о расторжении брака супругов (не имеющих общих детей, не достигших совершеннолетия) в орган записи актов гражданского состояния через многофункциональный центр предоставления государственных и муниципальных услуг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социальной защиты населения Кемеровской области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единовременного пособия при рождении ребенка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Назначение и выплата ежемесячного пособия по уходу за ребенком лицам, фактически осуществляющим уход за ребенком и не подлежащим обязательному социальному страхованию  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единовременного пособия женщинам, вставшим на учет в медицинские учреждения в ранние сроки беременности, пособие по беременности и родам уволенным в связи с ликвидацией организаций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ежемесячного пособия на ребенка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Принятие решений об отнесении семьи к многодетной и о предоставлении мер социальной поддержки многодетным семьям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удостоверений многодетным матерям</w:t>
            </w:r>
          </w:p>
        </w:tc>
      </w:tr>
      <w:tr w:rsidR="00E83908" w:rsidRPr="00D86AF7">
        <w:trPr>
          <w:gridBefore w:val="1"/>
          <w:trHeight w:val="15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о предоставлении средств (части средств) областного материнского (семейного) капитала и соответствующих документов на основании Закона Кемеровской области «О дополнительной мере социальной поддержки семей, имеющих детей», а также предоставление средств (части средств) областного (семейного) капитала</w:t>
            </w:r>
          </w:p>
        </w:tc>
      </w:tr>
      <w:tr w:rsidR="00E83908" w:rsidRPr="00D86AF7">
        <w:trPr>
          <w:gridBefore w:val="1"/>
          <w:trHeight w:val="136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меры социальной поддержки детям работников, погибших (умерших) в результате несчастных случаев на производстве на угледобывающих и горнорудных предприятиях, в виде бесплатного проезда на свех видах городского пассажирского транспорта (кроме такси, в том числе маршрутного такси)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Признание семьи или одиноко проживающего гражданина малоимущими и нуждающимися в государственной помощи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16.11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субсидий на оплату жилого помещения и коммунальных услуг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Ветеранам, инвалидам, пенсионерам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отдельным категориям граждан денежной выплаты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ежемесячной денежной выплаты за услугу по предоставлению фиксированной телефонной связи независимо от типа абонентской линии (проводной или радиолинии)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ежемесячной денежной выплаты на частичную оплату жилого помещения и коммунальных услуг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отдельным категориям граждан мер социальной поддержки по оплате жилого помещения и (или) коммунальных услуг в форме компенсационных выплат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Выплата инвалидам компенсации страховых премий по договору обязательного страхования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пенсий Кемеровской области отдельным категориям граждан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Денежная выплата отдельным категориям граждан взамен получения ими продуктового набора  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Присвоение звания «Ветеран труда»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ежемесячной денежной выплаты отдельной категории ветеранов Великой Отечественной войны, ветеранам труда, гражданам, приравненным к ветеранам труда по состоянию на 31.12.2004г., реабилитированным лицам и лицам, признанным пострадавшими от политических репрессий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Зачисление граждан пожилого возраста и инвалидов на социальное обслуживание на дому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Зачисление на социальное обслуживание отдельных категорий населения в областные государственные стационарные учреждения социального обслуживания населения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ежегодной компенсации расходов на текущий ремонт транспортного средства и горюче-смазочные материалы отдельным категориям граждан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информации, прием документов от лиц, желающих установить опеку (попечительство)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Возмещение расходов на погребение реабилитированного лица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денежной компенсации за установку телефона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Бесплатное обеспечение протезами и протезно-ортопедическими изделиями 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17.1.18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Бесплатное предоставление и бесплатная замена оконных блоков отдельным категориям граждан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Гражданам, имеющим детей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17.2.1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E83908" w:rsidRPr="00D86AF7">
        <w:trPr>
          <w:gridBefore w:val="1"/>
          <w:trHeight w:val="4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17.2.2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Организация отдыха и оздоровления детей, находящихся в трудной жизненной ситуации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17.2.3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Ежемесячная денежная выплата отдельным категориям семей в случае рождения третьего ребенка или последующих детей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17.2.4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Меры социальной поддержки по оплате коммунальных услуг опекунов (попечителей), приемных родителей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17.2.5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Меры социальной поддержки отдельной категории приемных матерей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Разным категориям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17.3.1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Возмещение стоимости услуг, предоставляемых согласно гарантированному перечню услуг по погребению, и выплата социального пособия на погребение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17.3.2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Выдача справок для получения государственной социальной стипендии  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17.3.3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Назначение и выплата ежегодной денежной выплаты гражданам, награжденным нагрудным знаком «Почетный донор России» </w:t>
            </w:r>
          </w:p>
        </w:tc>
      </w:tr>
      <w:tr w:rsidR="00E83908" w:rsidRPr="00D86AF7">
        <w:trPr>
          <w:gridBefore w:val="1"/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лесного комплекса Кемеровской области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лесных участков в аренду"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лесных участков в постоянное (бессрочное) пользование"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лесных участков в безвозмездное срочное пользование"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лесных насаждений для заготовки древесины гражданам для собственных нужд"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"Выдача разрешений на выполнение работ по геологическому изучению недр на землях лесного фонда"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"Проведение государственной экспертизы проектов освоения лесов"</w:t>
            </w:r>
          </w:p>
        </w:tc>
      </w:tr>
      <w:tr w:rsidR="00E83908" w:rsidRPr="00D86AF7">
        <w:trPr>
          <w:gridBefore w:val="1"/>
          <w:trHeight w:val="4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"Заключение договоров купли-продажи лесных насаждений для обеспечения государственных или муниципальных нужд"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выписки из государственного лесного реестра"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лесной декларации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18.10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Заключение договоров купли-продажи лесных насаждений для заготовки древесины гражданами для собственных нужд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труда и занятости населения Кемеровской области</w:t>
            </w:r>
          </w:p>
        </w:tc>
      </w:tr>
      <w:tr w:rsidR="00E83908" w:rsidRPr="00D86AF7">
        <w:trPr>
          <w:gridBefore w:val="1"/>
          <w:trHeight w:val="189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приём заявлений о предоставлении государственной услуги 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прием заявлений о предоставлении государственной услуги "Организация проведения оплачиваемых общественных работ"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прием заявлений о предоставлении государственной услуги "Организация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прием заявлений о предоставлении государственной услуги "Психологическая поддержка безработных граждан"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прием заявлений о предоставлении государственной услуги "Социальная адаптация безработных граждан на рынке труда"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прием заявлений о предоставлении государственной услуги "Содействие в поиске подходящей работы, а работодателям в подборе необходимых работников"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и прием заявлений о предоставлении государственной услуги "Содействие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занятости"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положении на рынке труда в Кемеровской области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справки об отсутствии регистрации в качестве безработного и неполучения пособия по безработице (для назначения субсидий за ЖКХ и иных социальных пособий и выплат)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19.10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справки о регистрации в качестве безработного, периоде и размере пособия по безработице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20.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Государственная служба по контролю и надзору в сфере образования Кемеровской области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20.1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о лицензировании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20.2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о государственной аккредитации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20.3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для подтверждения документов государственного образца об образовании, об ученых степенях и ученых званиях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21.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лицензирования медико-фармацевтических видов деятельности Кемеровской области</w:t>
            </w:r>
          </w:p>
        </w:tc>
      </w:tr>
      <w:tr w:rsidR="00E83908" w:rsidRPr="00D86AF7">
        <w:trPr>
          <w:gridBefore w:val="1"/>
          <w:trHeight w:val="189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21.1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«Лицензирование медицинской деятельности (за исключением деятельности, предусматривающей оказание услуг по оказанию высокотехнологичной медицинской помощи)»: медицинских организаций, подведомственных Кемеровской области и находящихся по состоянию на 1 января 2011 г. в муниципальной собственности; медицинских организаций муниципальной и частной систем здравоохранения</w:t>
            </w:r>
          </w:p>
        </w:tc>
      </w:tr>
      <w:tr w:rsidR="00E83908" w:rsidRPr="00D86AF7">
        <w:trPr>
          <w:gridBefore w:val="1"/>
          <w:trHeight w:val="15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21.2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E83908" w:rsidRPr="00D86AF7">
        <w:trPr>
          <w:gridBefore w:val="1"/>
          <w:trHeight w:val="283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21.3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«Лицензирование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природных ресурсов и экологии Кемеровской области</w:t>
            </w:r>
          </w:p>
        </w:tc>
      </w:tr>
      <w:tr w:rsidR="00E83908" w:rsidRPr="00D86AF7">
        <w:trPr>
          <w:gridBefore w:val="1"/>
          <w:trHeight w:val="220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"Оформление государственной регистрации и выдача лицензии на право пользования участками недр местного значения, внесение изменений и дополнений в лицензии на право пользования участками недр местного значения, а также переоформление лицензий и принятие решений о досрочном прекращении, приостановлении и ограничении права пользования участками недр местного значения на территории Кемеровской области"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Кемеровской области"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"Выдача разрешений на выброс вредных (загрязняющих) веществ в атмосферный воздух"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"Организация и проведение государственной экологической экспертизы объектов регионального уровня на территории Кемеровской области"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договоров водопользования"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пользовании на основании договоров водопользования"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22.8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E83908" w:rsidRPr="00D86AF7">
        <w:trPr>
          <w:gridBefore w:val="1"/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23.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транспорта и связи Кемеровской области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23.1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и переоформление разрешения на осуществление деятельности по перевозке пассажиров и багажа легковым такси на территории Кемеровской области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24.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культуры и национальной политики Кемеровской области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24.1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об объекте культурного наследия, выявленном объекте культурного наследия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24.2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задания и разрешения на проведение работ по сохранению объекта культурного наследия федерального значения, объекта культурного наследия регионального значения, выявленного объекта культурного наследия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25.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Главное управление архитектуры и градостроительства Кемеровской области</w:t>
            </w:r>
          </w:p>
        </w:tc>
      </w:tr>
      <w:tr w:rsidR="00E83908" w:rsidRPr="00D86AF7">
        <w:trPr>
          <w:gridBefore w:val="1"/>
          <w:trHeight w:val="6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25.1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разрешения на строительство, реконструкцию объектов капитального строительства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25.2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разрешения на ввод в эксплуатацию объектов капитального строительства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26.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Государственное казенное учреждение Кемеровской области «Дирекция автомобильных дорог Кузбасса»</w:t>
            </w:r>
          </w:p>
        </w:tc>
      </w:tr>
      <w:tr w:rsidR="00E83908" w:rsidRPr="00D86AF7">
        <w:trPr>
          <w:gridBefore w:val="1"/>
          <w:trHeight w:val="189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26.1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документов, необходимых для получения разрешений на строительство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области, информирование о порядке и ходе предоставления услуги и выдача разрешения на строительство</w:t>
            </w:r>
          </w:p>
        </w:tc>
      </w:tr>
      <w:tr w:rsidR="00E83908" w:rsidRPr="00D86AF7">
        <w:trPr>
          <w:gridBefore w:val="1"/>
          <w:trHeight w:val="15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26.2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о выдаче разрешений на ввод в эксплуатацию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E83908" w:rsidRPr="00D86AF7">
        <w:trPr>
          <w:gridBefore w:val="1"/>
          <w:trHeight w:val="189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26.3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документов, необходимых для получения разрешений на строительство в случаях осуществления строительства, реконструкции пересечений или примыканий в отношении автомобильных дорог общего пользования регионального или межмуниципального значения Кемеровской области, информирование о порядке и ходе предоставления услуги и выдача разрешения на строительство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26.4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о выдаче разрешений на ввод в эксплуатацию пересечений или примыканий, строительство, реконструкция которых осуществлены в отношении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E83908" w:rsidRPr="00D86AF7">
        <w:trPr>
          <w:gridBefore w:val="1"/>
          <w:trHeight w:val="189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26.5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документов, необходимых для получения разрешений на строительство в случаях осуществления строительства, реконструкции объектов дорожного сервиса, размещаемых в границах полос отвода автомобильных дорог общего пользования регионального или межмуниципального значения Кемеровской области, информирование о порядке и ходе предоставления услуги и выдача разрешения на строительство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26.6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о выдаче разрешений на ввод в эксплуатацию объектов дорожного сервиса, строительство, реконструкция которых осуществлены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27.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Департамент по развитию предпринимательства и потребительского рынка Кемеровской области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27.1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«Лицензирование заготовки, хранения, переработки и реализации лома черных металлов, цветных металлов»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27.2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предоставлении государственной услуги «Выдача лицензий на розничную продажу алкогольной продукции»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28.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Комитет по управлению государственным имуществом Кемеровской области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28.1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земельных участков, находящихся в собственности Кемеровской области</w:t>
            </w:r>
          </w:p>
        </w:tc>
      </w:tr>
      <w:tr w:rsidR="00E83908" w:rsidRPr="00D86AF7">
        <w:trPr>
          <w:gridBefore w:val="1"/>
          <w:trHeight w:val="300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МУНИЦИПАЛЬНЫЕ УСЛУГИ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30.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 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Малоимущим гражданам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30.1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Оказание малоимущим гражданам государственной социальной помощи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30.2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Признание граждан малоимущими в целях постановки на учет для предоставления жилых помещений по договорам социального найма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Управление образования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Прием заявлений для постановки на учет в целях зачисления детей в образовательные учреждения, реализующие основную образовательную программу дошкольного образования (детские сады) 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документов для назначения и предоставления ежемесячной денежной выплаты отдельным категориям граждан, воспитывающих детей в возрасте от 1,5 до 7 лет, претендующих на приём в дошкольное образовательное учреждение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документов для назначения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для выдачи решений органов опеки и попечительства о даче согласия на обмен жилыми помещениями или об отказе в даче такого согласия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снижение брачного возраста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раздельное проживание попечителей и их несовершеннолетних подопечных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документов и заявлений для выдачи разрешений органом опеки и попечительства УО администрации Крапивинского муниципального района на совершение сделки купли-продажи жилого помещения, собственниками которого являются несовершеннолетние дети</w:t>
            </w:r>
          </w:p>
        </w:tc>
      </w:tr>
      <w:tr w:rsidR="00E83908" w:rsidRPr="00D86AF7">
        <w:trPr>
          <w:gridBefore w:val="1"/>
          <w:trHeight w:val="9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31.9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документов и заявления для выдачи разрешения отдела опеки и попечительства УО администрации Крапивинского муниципального района на трудоустройство несовершеннолетних граждан (от 14 до 16 лет)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разрешений на предоставление земельных участков для индивидуального жилищного строительства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выдача документов о согласовании проектов границ земельных участков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земельного участка в постоянное (бессрочное) пользование и безвозмездное срочное пользование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земельного участка в собственность бесплатно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земельного участка в аренду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земельного участка в собственность за плату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об объектах учета, содержащейся в реестре муниципальной собственности Крапивинского муниципального района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объектов муниципальной собственности Крапивинского муниципального района в аренду, продление и расторжение договоров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Заключение (продление),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Крапивинского муниципального района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32.11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 xml:space="preserve">Предоставление земельных участков из земель сельскохозяйственного назначения, находящихся в государственной и муниципальной собственности 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15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пакета документов, необходимых для получения разрешения на строительство (реконструкцию, капитальный ремонт) объекта капитального строительства. Выдача подготовленного разрешения на строительство (реконструкцию, капитальный ремонт) объекта капитального строительства или мотивированного отказа в выдачи такого разрешения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пакета документов, необходимых для получения справки о соблюдении градостроительных требований при самовольном строительстве и (или) использовании земельных участков. Выдача справки или мотивированный отказ в выдаче справки.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пакета документов, необходимых для продления разрешения на строительство (реконструкцию, капитальный ремонт) объекта капитального строительства. Выдача подготовленных документов или мотивированного отказа в продлении разрешения</w:t>
            </w:r>
          </w:p>
        </w:tc>
      </w:tr>
      <w:tr w:rsidR="00E83908" w:rsidRPr="00D86AF7">
        <w:trPr>
          <w:gridBefore w:val="1"/>
          <w:trHeight w:val="12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пакета документов, необходимых для подготовки градостроительного плана земельного участка. Выдача подготовленного градостроительного плана земельного участка или мотивированного отказа в выдачи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и документов, необходимых для получения адресной справки. Выдача адресной справки или мотивированного отказа в выдачи</w:t>
            </w:r>
          </w:p>
        </w:tc>
      </w:tr>
      <w:tr w:rsidR="00E83908" w:rsidRPr="00D86AF7">
        <w:trPr>
          <w:gridBefore w:val="1"/>
          <w:trHeight w:val="106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Подготовка и выдача разрешений на ввод объектов в эксплуатацию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Согласование паспорта фасадов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33.9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разрешения на установку рекламной конструкции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34.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Отдел по жилищным вопросам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34.1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о получении долгосрочных целевых займов и социальных выплат на приобретение жилых помещений и перечне необходимых документов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34.2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заявлений, документов, а так же постановка граждан на учет в качестве нуждающихся в жилых помещениях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35.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35.1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Информационная и консультационная поддержка субъектов малого и среднего предпринимательства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Архивный отдел администрации Крапивинского муниципального района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заверенных копий архивных документов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Оформление и выдача архивных справок</w:t>
            </w:r>
          </w:p>
        </w:tc>
      </w:tr>
      <w:tr w:rsidR="00E83908" w:rsidRPr="00D86AF7">
        <w:trPr>
          <w:gridBefore w:val="1"/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сведений из архивных документов по вопросам социально-правового характера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копий архивных документов, подтверждающих право владения землей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гражданам об истории предприятия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информации гражданам о награждении</w:t>
            </w:r>
          </w:p>
        </w:tc>
      </w:tr>
      <w:tr w:rsidR="00E83908" w:rsidRPr="00D86AF7">
        <w:trPr>
          <w:gridBefore w:val="1"/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архивных справок, подтверждающих начисление по оплате труда прошлых периодов</w:t>
            </w:r>
          </w:p>
        </w:tc>
      </w:tr>
      <w:tr w:rsidR="00E83908" w:rsidRPr="00D86AF7">
        <w:trPr>
          <w:gridBefore w:val="1"/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36.8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Выдача копий архивных документов, подтверждающих реорганизацию предприятия на территории района</w:t>
            </w:r>
          </w:p>
        </w:tc>
      </w:tr>
      <w:tr w:rsidR="00E83908" w:rsidRPr="00D86AF7">
        <w:trPr>
          <w:gridBefore w:val="1"/>
          <w:trHeight w:val="6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37.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Администрации городских и сельских поселений</w:t>
            </w:r>
          </w:p>
        </w:tc>
      </w:tr>
      <w:tr w:rsidR="00E83908" w:rsidRPr="00D86AF7">
        <w:trPr>
          <w:gridBefore w:val="1"/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37.1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Предоставление выписки из домовой книги, карточки учёта собственника жилого помещения</w:t>
            </w:r>
          </w:p>
        </w:tc>
      </w:tr>
      <w:tr w:rsidR="00E83908" w:rsidRPr="00D86AF7">
        <w:trPr>
          <w:gridBefore w:val="1"/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 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ИНЫЕ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38.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ОАО "Регистр универсальных электронных карт Кемеровской области"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38.1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граждан о выдаче универсальных электронных карт*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38.2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граждан на замену универсальных электронных карт*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38.3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граждан о выдаче дубликата универсальных электронных карт*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39.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Государственное предприятие Кемеровской области «Центр технической инвентаризации Кемеровской области»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39.1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Проведение технической инвентаризации объектов капитального строительства с выдачей технического паспорта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39.2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Информирование заявителей о порядке изготовления технического плана на объект капитального строительства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39.3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на изготовление справок и выдача справок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39.4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заявлений на изготовление копии технического паспорта без обследования и выдача копии технического паспорта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40.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Муниципальное бюджетное учреждение здравоохранения   "Крапивинская ЦРБ"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40.1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Запись на прием к врачам по предварительной записи</w:t>
            </w:r>
          </w:p>
        </w:tc>
      </w:tr>
      <w:tr w:rsidR="00E83908" w:rsidRPr="00D86AF7">
        <w:trPr>
          <w:gridBefore w:val="1"/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41.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ООО"Межа", ООО "КОКЦ" Ленинск-Кузнецкий филиал, ООО "Центр Земельного Кадастра"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41.1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Техническая инвентаризация объектов капитального строительства</w:t>
            </w:r>
          </w:p>
        </w:tc>
      </w:tr>
      <w:tr w:rsidR="00E83908" w:rsidRPr="00D86AF7">
        <w:trPr>
          <w:gridBefore w:val="1"/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41.2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Межевание земельных участков</w:t>
            </w:r>
          </w:p>
        </w:tc>
      </w:tr>
      <w:tr w:rsidR="00E83908" w:rsidRPr="00D86AF7">
        <w:trPr>
          <w:gridBefore w:val="1"/>
          <w:trHeight w:val="300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3908" w:rsidRPr="00D86AF7" w:rsidRDefault="00E83908" w:rsidP="00D86AF7">
            <w:pPr>
              <w:pStyle w:val="Table"/>
            </w:pPr>
            <w:r w:rsidRPr="00D86AF7">
              <w:t>ПРОЧИЕ УСЛУГИ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Доступ к Единому порталу государственных и муниципальных услуг с использованием информационно-справочной системы МФЦ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Доступ к справочно-правовой системе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Доступ к банкомату, терминалу оплаты услуг связи, жилищно-коммунальных услуг, государственных пошлин, штрафов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Ксерокопирование текста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Сканирование текста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Набор текста на компьютере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Распечатка документа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Переплет документов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Ламинирование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Отправка факса по КО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Прием факса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Отправка документа по электронной почте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договоров купли-продажи земельного участка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договоров купли-продажи (дарения) объектов капитального строительства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договоров купли-продажи (дарения) объектов капитального строительства и земельного участка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дополнительного соглашения к договору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исковых заявлений в суд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претензий на некачественный товар, некачественное оказание услуг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42.19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декларации на объект недвижимости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Составление налоговой декларации (2-НДФЛ, 3-НДФЛ)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Представление интересов в суде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Согласование схем расположения земельных участков (кроме ОГВ)</w:t>
            </w:r>
          </w:p>
        </w:tc>
      </w:tr>
      <w:tr w:rsidR="00E83908" w:rsidRPr="00D86AF7">
        <w:trPr>
          <w:gridBefore w:val="1"/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(выдача) документов на заполнение кадастровых работ (межевание земельного участка, технический план)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Приём (выдача) документов на выполнение технического паспорта</w:t>
            </w:r>
          </w:p>
        </w:tc>
      </w:tr>
      <w:tr w:rsidR="00E83908" w:rsidRPr="00D86AF7">
        <w:trPr>
          <w:gridBefore w:val="1"/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Заполнение бланков заявлений (кроме заявлений на меры социальной поддеркжи и заявлений в ПК ПВД)</w:t>
            </w:r>
          </w:p>
        </w:tc>
      </w:tr>
      <w:tr w:rsidR="00E83908" w:rsidRPr="00D86AF7">
        <w:trPr>
          <w:gridBefore w:val="1"/>
          <w:trHeight w:val="5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Сдача документов на регистрацию прав собственности по доверенности, получение и выдача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908" w:rsidRPr="00D86AF7" w:rsidRDefault="00E83908" w:rsidP="00D86AF7">
            <w:pPr>
              <w:pStyle w:val="Table"/>
            </w:pPr>
            <w:r w:rsidRPr="00D86AF7">
              <w:t>42.27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Комплексная услуга по оформлению прав на объекты недвижимости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8" w:rsidRPr="00D86AF7" w:rsidRDefault="00E83908" w:rsidP="00D86AF7">
            <w:pPr>
              <w:pStyle w:val="Table"/>
            </w:pPr>
            <w:r w:rsidRPr="00D86AF7">
              <w:t>Общий итог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Федеральных - 59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Региональных - 96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Муниципальных - 43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Иных - 10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Дополнительные платные услуги - 27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  <w:r w:rsidRPr="00D86AF7">
              <w:t>Всего - 235</w:t>
            </w:r>
          </w:p>
        </w:tc>
      </w:tr>
      <w:tr w:rsidR="00E83908" w:rsidRPr="00D86AF7">
        <w:trPr>
          <w:gridBefore w:val="1"/>
          <w:trHeight w:val="315"/>
        </w:trPr>
        <w:tc>
          <w:tcPr>
            <w:tcW w:w="909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908" w:rsidRPr="00D86AF7" w:rsidRDefault="00E83908" w:rsidP="00D86AF7">
            <w:pPr>
              <w:pStyle w:val="Table"/>
            </w:pPr>
            <w:r w:rsidRPr="00D86AF7">
              <w:t>* Услуга будет осуществляться после внесения соответствующих изменений в нормативные правовые акты Российской Федерации.</w:t>
            </w:r>
          </w:p>
        </w:tc>
      </w:tr>
      <w:tr w:rsidR="00E83908" w:rsidRPr="00D86AF7">
        <w:trPr>
          <w:gridBefore w:val="1"/>
          <w:trHeight w:val="300"/>
        </w:trPr>
        <w:tc>
          <w:tcPr>
            <w:tcW w:w="90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3908" w:rsidRPr="00D86AF7" w:rsidRDefault="00E83908" w:rsidP="00D86AF7">
            <w:pPr>
              <w:pStyle w:val="Table"/>
            </w:pPr>
          </w:p>
        </w:tc>
      </w:tr>
    </w:tbl>
    <w:p w:rsidR="00E83908" w:rsidRPr="00D86AF7" w:rsidRDefault="00E83908" w:rsidP="00D86AF7"/>
    <w:p w:rsidR="00E83908" w:rsidRPr="00D86AF7" w:rsidRDefault="00E83908" w:rsidP="00A7731A">
      <w:pPr>
        <w:ind w:firstLine="0"/>
      </w:pPr>
      <w:r>
        <w:t>Дир</w:t>
      </w:r>
      <w:r w:rsidRPr="00D86AF7">
        <w:t>ектор МАУ "МФЦ" КМР</w:t>
      </w:r>
    </w:p>
    <w:p w:rsidR="00E83908" w:rsidRPr="00D86AF7" w:rsidRDefault="00E83908" w:rsidP="00A7731A">
      <w:pPr>
        <w:ind w:firstLine="0"/>
      </w:pPr>
      <w:bookmarkStart w:id="0" w:name="_GoBack"/>
      <w:bookmarkEnd w:id="0"/>
      <w:r w:rsidRPr="00D86AF7">
        <w:t>С.А. Исапова</w:t>
      </w:r>
    </w:p>
    <w:sectPr w:rsidR="00E83908" w:rsidRPr="00D86AF7" w:rsidSect="00D86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5CF"/>
    <w:multiLevelType w:val="multilevel"/>
    <w:tmpl w:val="17626B3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4CC"/>
    <w:rsid w:val="00016064"/>
    <w:rsid w:val="000167FE"/>
    <w:rsid w:val="00030FF6"/>
    <w:rsid w:val="000C7DD1"/>
    <w:rsid w:val="00107B9D"/>
    <w:rsid w:val="00111B31"/>
    <w:rsid w:val="001257F3"/>
    <w:rsid w:val="0013678C"/>
    <w:rsid w:val="001B5F67"/>
    <w:rsid w:val="00232F26"/>
    <w:rsid w:val="002449DE"/>
    <w:rsid w:val="002C205A"/>
    <w:rsid w:val="002E4DB8"/>
    <w:rsid w:val="002E5C8B"/>
    <w:rsid w:val="00303A76"/>
    <w:rsid w:val="00334238"/>
    <w:rsid w:val="00351155"/>
    <w:rsid w:val="00382881"/>
    <w:rsid w:val="003B487B"/>
    <w:rsid w:val="003F2A94"/>
    <w:rsid w:val="004318FF"/>
    <w:rsid w:val="004414CC"/>
    <w:rsid w:val="004467D9"/>
    <w:rsid w:val="00465217"/>
    <w:rsid w:val="00481906"/>
    <w:rsid w:val="004A2AC9"/>
    <w:rsid w:val="004F0FB1"/>
    <w:rsid w:val="004F1710"/>
    <w:rsid w:val="00530949"/>
    <w:rsid w:val="005425F9"/>
    <w:rsid w:val="0056046A"/>
    <w:rsid w:val="005874E2"/>
    <w:rsid w:val="005F4571"/>
    <w:rsid w:val="0066011F"/>
    <w:rsid w:val="006855DF"/>
    <w:rsid w:val="006B0638"/>
    <w:rsid w:val="00724827"/>
    <w:rsid w:val="00816081"/>
    <w:rsid w:val="00876951"/>
    <w:rsid w:val="008F24DF"/>
    <w:rsid w:val="008F5FEB"/>
    <w:rsid w:val="00955B50"/>
    <w:rsid w:val="009624E7"/>
    <w:rsid w:val="0097652D"/>
    <w:rsid w:val="0098009C"/>
    <w:rsid w:val="009A40BE"/>
    <w:rsid w:val="009C3F58"/>
    <w:rsid w:val="00A1121D"/>
    <w:rsid w:val="00A7731A"/>
    <w:rsid w:val="00A8023C"/>
    <w:rsid w:val="00AB34F1"/>
    <w:rsid w:val="00AE72BC"/>
    <w:rsid w:val="00B828DC"/>
    <w:rsid w:val="00C21D3E"/>
    <w:rsid w:val="00C460F5"/>
    <w:rsid w:val="00C46865"/>
    <w:rsid w:val="00CD50AB"/>
    <w:rsid w:val="00D1299E"/>
    <w:rsid w:val="00D2259B"/>
    <w:rsid w:val="00D55D38"/>
    <w:rsid w:val="00D86AF7"/>
    <w:rsid w:val="00E1646C"/>
    <w:rsid w:val="00E36F1D"/>
    <w:rsid w:val="00E83908"/>
    <w:rsid w:val="00F16560"/>
    <w:rsid w:val="00F73A2F"/>
    <w:rsid w:val="00F8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F457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F457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F457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F457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F457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F457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F457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F457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F4571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4414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414C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D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4571"/>
    <w:rPr>
      <w:rFonts w:cs="Times New Roman"/>
      <w:color w:val="0000FF"/>
      <w:u w:val="none"/>
    </w:rPr>
  </w:style>
  <w:style w:type="character" w:styleId="FollowedHyperlink">
    <w:name w:val="FollowedHyperlink"/>
    <w:basedOn w:val="DefaultParagraphFont"/>
    <w:uiPriority w:val="99"/>
    <w:rsid w:val="00A8023C"/>
    <w:rPr>
      <w:rFonts w:cs="Times New Roman"/>
      <w:color w:val="800080"/>
      <w:u w:val="singl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F457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F457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F457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F457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F457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F457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F457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20</Pages>
  <Words>6430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2014-12-17T04:00:00Z</cp:lastPrinted>
  <dcterms:created xsi:type="dcterms:W3CDTF">2015-01-22T04:08:00Z</dcterms:created>
  <dcterms:modified xsi:type="dcterms:W3CDTF">2015-01-22T08:07:00Z</dcterms:modified>
</cp:coreProperties>
</file>