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E8" w:rsidRPr="005D24D1" w:rsidRDefault="003A3BE8" w:rsidP="005D24D1">
      <w:pPr>
        <w:jc w:val="right"/>
        <w:rPr>
          <w:b/>
          <w:bCs/>
          <w:kern w:val="28"/>
          <w:sz w:val="32"/>
          <w:szCs w:val="32"/>
        </w:rPr>
      </w:pPr>
      <w:r w:rsidRPr="005D24D1">
        <w:rPr>
          <w:b/>
          <w:bCs/>
          <w:kern w:val="28"/>
          <w:sz w:val="32"/>
          <w:szCs w:val="32"/>
        </w:rPr>
        <w:t>Приложение к</w:t>
      </w:r>
    </w:p>
    <w:p w:rsidR="003A3BE8" w:rsidRPr="005D24D1" w:rsidRDefault="003A3BE8" w:rsidP="005D24D1">
      <w:pPr>
        <w:jc w:val="right"/>
        <w:rPr>
          <w:b/>
          <w:bCs/>
          <w:kern w:val="28"/>
          <w:sz w:val="32"/>
          <w:szCs w:val="32"/>
        </w:rPr>
      </w:pPr>
      <w:r w:rsidRPr="005D24D1">
        <w:rPr>
          <w:b/>
          <w:bCs/>
          <w:kern w:val="28"/>
          <w:sz w:val="32"/>
          <w:szCs w:val="32"/>
        </w:rPr>
        <w:t>постановлению администрации</w:t>
      </w:r>
    </w:p>
    <w:p w:rsidR="003A3BE8" w:rsidRPr="005D24D1" w:rsidRDefault="003A3BE8" w:rsidP="005D24D1">
      <w:pPr>
        <w:jc w:val="right"/>
        <w:rPr>
          <w:b/>
          <w:bCs/>
          <w:kern w:val="28"/>
          <w:sz w:val="32"/>
          <w:szCs w:val="32"/>
        </w:rPr>
      </w:pPr>
      <w:r w:rsidRPr="005D24D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A3BE8" w:rsidRPr="005D24D1" w:rsidRDefault="003A3BE8" w:rsidP="005D24D1">
      <w:pPr>
        <w:jc w:val="right"/>
        <w:rPr>
          <w:b/>
          <w:bCs/>
          <w:kern w:val="28"/>
          <w:sz w:val="32"/>
          <w:szCs w:val="32"/>
        </w:rPr>
      </w:pPr>
      <w:r w:rsidRPr="005D24D1">
        <w:rPr>
          <w:b/>
          <w:bCs/>
          <w:kern w:val="28"/>
          <w:sz w:val="32"/>
          <w:szCs w:val="32"/>
        </w:rPr>
        <w:t>от 23.12.2013 г. №1878</w:t>
      </w:r>
    </w:p>
    <w:p w:rsidR="003A3BE8" w:rsidRPr="005D24D1" w:rsidRDefault="003A3BE8" w:rsidP="005D24D1"/>
    <w:p w:rsidR="003A3BE8" w:rsidRPr="005D24D1" w:rsidRDefault="003A3BE8" w:rsidP="005D24D1">
      <w:pPr>
        <w:jc w:val="center"/>
        <w:rPr>
          <w:b/>
          <w:bCs/>
          <w:kern w:val="32"/>
          <w:sz w:val="32"/>
          <w:szCs w:val="32"/>
        </w:rPr>
      </w:pPr>
      <w:r w:rsidRPr="005D24D1">
        <w:rPr>
          <w:b/>
          <w:bCs/>
          <w:kern w:val="32"/>
          <w:sz w:val="32"/>
          <w:szCs w:val="32"/>
        </w:rPr>
        <w:t>Муниципальная целевая Программа «Модернизация объектов социальной сферы и жилого фонда Крапивинского муниципального района» на 2013 год</w:t>
      </w:r>
    </w:p>
    <w:p w:rsidR="003A3BE8" w:rsidRPr="005D24D1" w:rsidRDefault="003A3BE8" w:rsidP="005D24D1"/>
    <w:p w:rsidR="003A3BE8" w:rsidRPr="005D24D1" w:rsidRDefault="003A3BE8" w:rsidP="005D24D1">
      <w:pPr>
        <w:jc w:val="center"/>
        <w:rPr>
          <w:b/>
          <w:bCs/>
          <w:sz w:val="30"/>
          <w:szCs w:val="30"/>
        </w:rPr>
      </w:pPr>
      <w:r w:rsidRPr="005D24D1">
        <w:rPr>
          <w:b/>
          <w:bCs/>
          <w:sz w:val="30"/>
          <w:szCs w:val="30"/>
        </w:rPr>
        <w:t>ПАСПОРТ Муниципальной целевой Программы «Модернизация объектов социальной сферы и жилого фонда Крапивинского муниципального района» на 2013 год</w:t>
      </w:r>
    </w:p>
    <w:p w:rsidR="003A3BE8" w:rsidRDefault="003A3BE8" w:rsidP="005D24D1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5940"/>
      </w:tblGrid>
      <w:tr w:rsidR="003A3BE8" w:rsidRPr="005D24D1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0"/>
            </w:pPr>
            <w:r w:rsidRPr="005D24D1">
              <w:t>Наименование</w:t>
            </w:r>
            <w:r>
              <w:t xml:space="preserve"> </w:t>
            </w:r>
            <w:r w:rsidRPr="005D24D1">
              <w:t>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874F32">
            <w:pPr>
              <w:pStyle w:val="Table0"/>
            </w:pPr>
            <w:r w:rsidRPr="005D24D1">
              <w:t>Муниципальная целевая Программа</w:t>
            </w:r>
            <w:r>
              <w:t xml:space="preserve"> </w:t>
            </w:r>
            <w:r w:rsidRPr="005D24D1">
              <w:t>«Модернизация объектов социальной сферы Крапивинского муниципального района»</w:t>
            </w:r>
            <w:r>
              <w:t xml:space="preserve"> </w:t>
            </w:r>
            <w:r w:rsidRPr="005D24D1">
              <w:t>на 2013</w:t>
            </w:r>
            <w:r>
              <w:t xml:space="preserve"> </w:t>
            </w:r>
            <w:r w:rsidRPr="005D24D1">
              <w:t>г.» (далее - Программа)</w:t>
            </w:r>
          </w:p>
        </w:tc>
      </w:tr>
      <w:tr w:rsidR="003A3BE8" w:rsidRPr="005D24D1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Дата принятия и наименование решения о разработке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874F32">
            <w:pPr>
              <w:pStyle w:val="Table"/>
            </w:pPr>
            <w:r w:rsidRPr="005D24D1">
              <w:t>Распоряжение администрации Крапив</w:t>
            </w:r>
            <w:r>
              <w:t>инского муниципального района №</w:t>
            </w:r>
            <w:r w:rsidRPr="005D24D1">
              <w:t>87</w:t>
            </w:r>
            <w:r>
              <w:t>-</w:t>
            </w:r>
            <w:r w:rsidRPr="005D24D1">
              <w:t>р от</w:t>
            </w:r>
            <w:r>
              <w:t xml:space="preserve"> </w:t>
            </w:r>
            <w:r w:rsidRPr="005D24D1">
              <w:t>31.10.2012</w:t>
            </w:r>
            <w:r>
              <w:t xml:space="preserve"> </w:t>
            </w:r>
            <w:r w:rsidRPr="005D24D1">
              <w:t>г. «О разработке муниципальной целевой</w:t>
            </w:r>
            <w:r>
              <w:t xml:space="preserve"> </w:t>
            </w:r>
            <w:r w:rsidRPr="005D24D1">
              <w:t>программы по модернизации объектов социальной сферы Крапивинского муниципального района» на 2013</w:t>
            </w:r>
            <w:r>
              <w:t xml:space="preserve"> </w:t>
            </w:r>
            <w:r w:rsidRPr="005D24D1">
              <w:t>годы» (далее - Программа)</w:t>
            </w:r>
          </w:p>
        </w:tc>
      </w:tr>
      <w:tr w:rsidR="003A3BE8" w:rsidRPr="005D24D1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Заказчик Программы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Администрация Крапивинского муниципального района </w:t>
            </w:r>
          </w:p>
        </w:tc>
      </w:tr>
      <w:tr w:rsidR="003A3BE8" w:rsidRPr="005D24D1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Директор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заместитель главы Крапивинского муниципального района</w:t>
            </w:r>
            <w:r>
              <w:t xml:space="preserve"> </w:t>
            </w:r>
            <w:r w:rsidRPr="005D24D1">
              <w:t>И.С.</w:t>
            </w:r>
            <w:r>
              <w:t xml:space="preserve"> </w:t>
            </w:r>
            <w:r w:rsidRPr="005D24D1">
              <w:t xml:space="preserve">Арефьев. </w:t>
            </w:r>
          </w:p>
        </w:tc>
      </w:tr>
      <w:tr w:rsidR="003A3BE8" w:rsidRPr="005D24D1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Основной разработчик</w:t>
            </w:r>
            <w:r>
              <w:t xml:space="preserve"> </w:t>
            </w:r>
            <w:r w:rsidRPr="005D24D1">
              <w:t>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Отдел строительства администрации Крапивинского муниципального района.</w:t>
            </w:r>
          </w:p>
        </w:tc>
      </w:tr>
      <w:tr w:rsidR="003A3BE8" w:rsidRPr="005D24D1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Цель Программы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Формирование комфортных и безопасных условий для населения района в соответствии со стандартами качества и безаварийной работы объектов. </w:t>
            </w:r>
          </w:p>
        </w:tc>
      </w:tr>
      <w:tr w:rsidR="003A3BE8" w:rsidRPr="005D24D1">
        <w:trPr>
          <w:trHeight w:val="85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Задачи Программы</w:t>
            </w:r>
            <w:r>
              <w:t xml:space="preserve">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Выполнение ремонтно-строительных работ, электромонтажных работ, пусконаладочных работ в учреждениях социальной сферы.</w:t>
            </w:r>
          </w:p>
        </w:tc>
      </w:tr>
      <w:tr w:rsidR="003A3BE8" w:rsidRPr="005D24D1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Сроки реализации</w:t>
            </w:r>
            <w:r>
              <w:t xml:space="preserve"> </w:t>
            </w:r>
            <w:r w:rsidRPr="005D24D1">
              <w:t>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2013 год</w:t>
            </w:r>
          </w:p>
        </w:tc>
      </w:tr>
      <w:tr w:rsidR="003A3BE8" w:rsidRPr="005D24D1">
        <w:trPr>
          <w:trHeight w:val="4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Основные мероприятия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- Модернизация объектов образования</w:t>
            </w:r>
          </w:p>
          <w:p w:rsidR="003A3BE8" w:rsidRPr="005D24D1" w:rsidRDefault="003A3BE8" w:rsidP="005D24D1">
            <w:pPr>
              <w:pStyle w:val="Table"/>
            </w:pPr>
            <w:r w:rsidRPr="005D24D1">
              <w:t>- Модернизация объектов культуры</w:t>
            </w:r>
          </w:p>
        </w:tc>
      </w:tr>
      <w:tr w:rsidR="003A3BE8" w:rsidRPr="005D24D1">
        <w:trPr>
          <w:trHeight w:val="4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Основные исполнители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- Управление образования администрации Крапивинского муниципального района</w:t>
            </w:r>
          </w:p>
          <w:p w:rsidR="003A3BE8" w:rsidRPr="005D24D1" w:rsidRDefault="003A3BE8" w:rsidP="005D24D1">
            <w:pPr>
              <w:pStyle w:val="Table"/>
            </w:pPr>
            <w:r w:rsidRPr="005D24D1">
              <w:t>- Управление культуры администрации Крапивинского муниципального района</w:t>
            </w:r>
          </w:p>
          <w:p w:rsidR="003A3BE8" w:rsidRPr="005D24D1" w:rsidRDefault="003A3BE8" w:rsidP="005D24D1">
            <w:pPr>
              <w:pStyle w:val="Table"/>
            </w:pPr>
            <w:r w:rsidRPr="005D24D1">
              <w:t>- Администрации городских и сельских поселений</w:t>
            </w:r>
          </w:p>
        </w:tc>
      </w:tr>
      <w:tr w:rsidR="003A3BE8" w:rsidRPr="005D24D1">
        <w:trPr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Объемы и источники</w:t>
            </w:r>
            <w:r>
              <w:t xml:space="preserve"> </w:t>
            </w:r>
            <w:r w:rsidRPr="005D24D1">
              <w:t>финансирования</w:t>
            </w:r>
            <w:r>
              <w:t xml:space="preserve"> </w:t>
            </w:r>
            <w:r w:rsidRPr="005D24D1">
              <w:t>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Всего</w:t>
            </w:r>
            <w:r>
              <w:t xml:space="preserve"> </w:t>
            </w:r>
            <w:r w:rsidRPr="005D24D1">
              <w:t>36596,17776 тыс. руб.- бюджет Крапивинского муниципального района</w:t>
            </w:r>
          </w:p>
        </w:tc>
      </w:tr>
      <w:tr w:rsidR="003A3BE8" w:rsidRPr="005D24D1">
        <w:trPr>
          <w:trHeight w:val="7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Ожидаемые конечные</w:t>
            </w:r>
            <w:r>
              <w:t xml:space="preserve"> </w:t>
            </w:r>
            <w:r w:rsidRPr="005D24D1">
              <w:t>результаты Программы реализации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Создание основ для повышения престижности проживания в сельской местности. Сохранение и развитие базы для занятия физической культурой и спортом в целях формирования здорового образа жизни</w:t>
            </w:r>
            <w:r>
              <w:t xml:space="preserve"> </w:t>
            </w:r>
            <w:r w:rsidRPr="005D24D1">
              <w:t>населения Крапивинского района, а также активизации культурно-досуговой</w:t>
            </w:r>
            <w:r>
              <w:t xml:space="preserve"> </w:t>
            </w:r>
            <w:r w:rsidRPr="005D24D1">
              <w:t>деятельности. Ремонт</w:t>
            </w:r>
            <w:r>
              <w:t xml:space="preserve"> </w:t>
            </w:r>
            <w:r w:rsidRPr="005D24D1">
              <w:t>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облика объектов социальной сферы.</w:t>
            </w:r>
          </w:p>
          <w:p w:rsidR="003A3BE8" w:rsidRPr="005D24D1" w:rsidRDefault="003A3BE8" w:rsidP="005D24D1">
            <w:pPr>
              <w:pStyle w:val="Table"/>
            </w:pPr>
            <w:r w:rsidRPr="005D24D1">
              <w:t>Важнейшими</w:t>
            </w:r>
            <w:r>
              <w:t xml:space="preserve"> </w:t>
            </w:r>
            <w:r w:rsidRPr="005D24D1">
              <w:t>целевыми индикаторами является количество отремонтированных и реконструированных</w:t>
            </w:r>
            <w:r>
              <w:t xml:space="preserve"> </w:t>
            </w:r>
            <w:r w:rsidRPr="005D24D1">
              <w:t xml:space="preserve"> объектов социальной инфраструктуры.</w:t>
            </w:r>
          </w:p>
        </w:tc>
      </w:tr>
      <w:tr w:rsidR="003A3BE8" w:rsidRPr="005D24D1">
        <w:trPr>
          <w:trHeight w:val="1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Организация контроля за выполнением программы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E8" w:rsidRPr="005D24D1" w:rsidRDefault="003A3BE8" w:rsidP="005D24D1">
            <w:pPr>
              <w:pStyle w:val="Table"/>
            </w:pPr>
            <w:r w:rsidRPr="005D24D1">
              <w:t>Организация контроля за выполнением программы осуществляет заказчик Программы – администрация Крапивинского муниципального района</w:t>
            </w:r>
          </w:p>
        </w:tc>
      </w:tr>
    </w:tbl>
    <w:p w:rsidR="003A3BE8" w:rsidRPr="005D24D1" w:rsidRDefault="003A3BE8" w:rsidP="005D24D1">
      <w:pPr>
        <w:jc w:val="center"/>
        <w:rPr>
          <w:b/>
          <w:bCs/>
          <w:sz w:val="30"/>
          <w:szCs w:val="30"/>
        </w:rPr>
      </w:pPr>
    </w:p>
    <w:p w:rsidR="003A3BE8" w:rsidRPr="005D24D1" w:rsidRDefault="003A3BE8" w:rsidP="005D24D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Раздел 1. </w:t>
      </w:r>
      <w:r w:rsidRPr="005D24D1">
        <w:rPr>
          <w:b/>
          <w:bCs/>
          <w:sz w:val="30"/>
          <w:szCs w:val="30"/>
        </w:rPr>
        <w:t>Содержание проблемы и необходимость ее решения программным методом.</w:t>
      </w:r>
    </w:p>
    <w:p w:rsidR="003A3BE8" w:rsidRPr="005D24D1" w:rsidRDefault="003A3BE8" w:rsidP="005D24D1"/>
    <w:p w:rsidR="003A3BE8" w:rsidRPr="005D24D1" w:rsidRDefault="003A3BE8" w:rsidP="005D24D1">
      <w:r w:rsidRPr="005D24D1">
        <w:t>Главной функцией отраслей социальной сферы является удовлетворение потребностей населения в особом социально-экономическом продукте - услугах, сама же инфраструктура - это материально-техническая база, позволяющая осуществлять набор функций и мер для создания необходимой услуги.</w:t>
      </w:r>
    </w:p>
    <w:p w:rsidR="003A3BE8" w:rsidRPr="005D24D1" w:rsidRDefault="003A3BE8" w:rsidP="005D24D1">
      <w:r w:rsidRPr="005D24D1">
        <w:t>На территории Крапивинского района в настоящее время находятся следующие объекты культуры и образования: музыкальные школы - 3 объекта; дома культуры – 27 объектов; отдельно стоящие библиотеки – 9 объектов; дом молодежи -1 объект; основные и начальные общеобразовательные школы, дома творчества, дошкольные учреждения, оздоровительные центры - 42 объекта;</w:t>
      </w:r>
    </w:p>
    <w:p w:rsidR="003A3BE8" w:rsidRPr="005D24D1" w:rsidRDefault="003A3BE8" w:rsidP="005D24D1">
      <w:r w:rsidRPr="005D24D1">
        <w:t>Все выше перечисленные объекты социальной сферы имеют достаточно высокий уровень износа, т.к. некоторые эксплуатирующие в настоящее время здания относятся к 50-60</w:t>
      </w:r>
      <w:r>
        <w:t xml:space="preserve"> </w:t>
      </w:r>
      <w:r w:rsidRPr="005D24D1">
        <w:t>годам постройкам прошлого века и лишь незначительная часть построена в недавнее время. Поэтому состояние имеющейся материально- технической</w:t>
      </w:r>
      <w:r>
        <w:t xml:space="preserve"> </w:t>
      </w:r>
      <w:r w:rsidRPr="005D24D1">
        <w:t>базы учреждений образований и культуры не отвечают современным требованиям эксплуатации, требуют программного подхода при осуществлении реконструкций, ремонта объектов социальной сферы Крапивинского района.</w:t>
      </w:r>
    </w:p>
    <w:p w:rsidR="003A3BE8" w:rsidRPr="005D24D1" w:rsidRDefault="003A3BE8" w:rsidP="005D24D1"/>
    <w:p w:rsidR="003A3BE8" w:rsidRPr="005D24D1" w:rsidRDefault="003A3BE8" w:rsidP="005D24D1">
      <w:pPr>
        <w:jc w:val="center"/>
        <w:rPr>
          <w:b/>
          <w:bCs/>
          <w:sz w:val="30"/>
          <w:szCs w:val="30"/>
        </w:rPr>
      </w:pPr>
      <w:r w:rsidRPr="005D24D1">
        <w:rPr>
          <w:b/>
          <w:bCs/>
          <w:sz w:val="30"/>
          <w:szCs w:val="30"/>
        </w:rPr>
        <w:t>Раздел 2. Цели и задачи программы</w:t>
      </w:r>
    </w:p>
    <w:p w:rsidR="003A3BE8" w:rsidRPr="005D24D1" w:rsidRDefault="003A3BE8" w:rsidP="005D24D1"/>
    <w:p w:rsidR="003A3BE8" w:rsidRPr="005D24D1" w:rsidRDefault="003A3BE8" w:rsidP="005D24D1">
      <w:r w:rsidRPr="005D24D1">
        <w:t>Цель Программы: Формирование комфортных и безопасных условий для населения района в соответствии со стандартами качества и безаварийной работы объектов.</w:t>
      </w:r>
    </w:p>
    <w:p w:rsidR="003A3BE8" w:rsidRPr="005D24D1" w:rsidRDefault="003A3BE8" w:rsidP="005D24D1">
      <w:r w:rsidRPr="005D24D1">
        <w:t>Задачи Программы: Выполнение ремонтно-строительных работ, электромонтажных работ, пусконаладочных работ в учреждениях социальной сферы.</w:t>
      </w:r>
    </w:p>
    <w:p w:rsidR="003A3BE8" w:rsidRPr="005D24D1" w:rsidRDefault="003A3BE8" w:rsidP="005D24D1"/>
    <w:p w:rsidR="003A3BE8" w:rsidRPr="005D24D1" w:rsidRDefault="003A3BE8" w:rsidP="005D24D1">
      <w:pPr>
        <w:jc w:val="center"/>
        <w:rPr>
          <w:b/>
          <w:bCs/>
          <w:sz w:val="30"/>
          <w:szCs w:val="30"/>
        </w:rPr>
      </w:pPr>
      <w:r w:rsidRPr="005D24D1">
        <w:rPr>
          <w:b/>
          <w:bCs/>
          <w:sz w:val="30"/>
          <w:szCs w:val="30"/>
        </w:rPr>
        <w:t>Раздел 3. Система программных мероприятий</w:t>
      </w:r>
    </w:p>
    <w:p w:rsidR="003A3BE8" w:rsidRPr="005D24D1" w:rsidRDefault="003A3BE8" w:rsidP="005D24D1">
      <w:pPr>
        <w:rPr>
          <w:highlight w:val="yellow"/>
        </w:rPr>
      </w:pPr>
    </w:p>
    <w:p w:rsidR="003A3BE8" w:rsidRPr="005D24D1" w:rsidRDefault="003A3BE8" w:rsidP="005D24D1">
      <w:r w:rsidRPr="005D24D1">
        <w:t>Программой предусматривается реализация следующих мероприятий:</w:t>
      </w:r>
    </w:p>
    <w:p w:rsidR="003A3BE8" w:rsidRPr="005D24D1" w:rsidRDefault="003A3BE8" w:rsidP="005D24D1">
      <w:r w:rsidRPr="005D24D1">
        <w:t>- Модернизация объектов образования – реализация программы обеспечит выполнение ремонтно-строительных работ, всего 21 объект (в том числе</w:t>
      </w:r>
      <w:r>
        <w:t xml:space="preserve"> </w:t>
      </w:r>
      <w:r w:rsidRPr="005D24D1">
        <w:t>9 школ, 6 детских садов, 3 школы</w:t>
      </w:r>
      <w:r>
        <w:t xml:space="preserve"> </w:t>
      </w:r>
      <w:r w:rsidRPr="005D24D1">
        <w:t>- сад, 1 спортивная школа, 1 строительный комплекс, 1 ипподром);</w:t>
      </w:r>
    </w:p>
    <w:p w:rsidR="003A3BE8" w:rsidRPr="005D24D1" w:rsidRDefault="003A3BE8" w:rsidP="005D24D1">
      <w:r w:rsidRPr="005D24D1">
        <w:t>- Модернизация объектов культуры</w:t>
      </w:r>
      <w:r>
        <w:t xml:space="preserve"> </w:t>
      </w:r>
      <w:r w:rsidRPr="005D24D1">
        <w:t>-</w:t>
      </w:r>
      <w:r>
        <w:t xml:space="preserve"> </w:t>
      </w:r>
      <w:r w:rsidRPr="005D24D1">
        <w:t>реализация программы обеспечит выполнение ремонтных и пусконаладочных</w:t>
      </w:r>
      <w:r>
        <w:t xml:space="preserve"> </w:t>
      </w:r>
      <w:r w:rsidRPr="005D24D1">
        <w:t>работ, всего 14 объект (в том числе 8 домов культуры, 1 – центральный дом молодежи, 3 – библиотеки, 1- сельский клуб ветеранов, 1</w:t>
      </w:r>
      <w:r>
        <w:t xml:space="preserve"> </w:t>
      </w:r>
      <w:r w:rsidRPr="005D24D1">
        <w:t>детская музыкальная школа);</w:t>
      </w:r>
    </w:p>
    <w:p w:rsidR="003A3BE8" w:rsidRPr="005D24D1" w:rsidRDefault="003A3BE8" w:rsidP="005D24D1">
      <w:r w:rsidRPr="005D24D1">
        <w:t>- Модернизация объектов Зеленогорского городского поселения - реализация программы обеспечит выполнение ремонтно-строительных работ, выполнение проектно-сметной документации, всего 1 объект (в том числе 1 жилой дом);</w:t>
      </w:r>
      <w:r>
        <w:t xml:space="preserve">  </w:t>
      </w:r>
    </w:p>
    <w:p w:rsidR="003A3BE8" w:rsidRPr="005D24D1" w:rsidRDefault="003A3BE8" w:rsidP="005D24D1">
      <w:r w:rsidRPr="005D24D1">
        <w:t>- Модернизация объектов Борисовского сельского поселения - реализация программы обеспечит выполнение проектно-сметной документации на 1 жилой дом;</w:t>
      </w:r>
    </w:p>
    <w:p w:rsidR="003A3BE8" w:rsidRPr="005D24D1" w:rsidRDefault="003A3BE8" w:rsidP="005D24D1">
      <w:r w:rsidRPr="005D24D1">
        <w:t xml:space="preserve"> - Модернизация объектов Барачатского сельского поселения - реализация программы обеспечит выполнение ремонтно-строительных работ и проектно-сметной документации,</w:t>
      </w:r>
      <w:r>
        <w:t xml:space="preserve"> </w:t>
      </w:r>
      <w:r w:rsidRPr="005D24D1">
        <w:t>всего 2 объекта (в том числе 1 жилой дом,</w:t>
      </w:r>
      <w:r>
        <w:t xml:space="preserve"> </w:t>
      </w:r>
      <w:r w:rsidRPr="005D24D1">
        <w:t>1 ипподром);</w:t>
      </w:r>
    </w:p>
    <w:p w:rsidR="003A3BE8" w:rsidRPr="005D24D1" w:rsidRDefault="003A3BE8" w:rsidP="005D24D1">
      <w:r w:rsidRPr="005D24D1">
        <w:t>- Модернизация объектов Крапивинского муниципального района - реализация программы обеспечит выполнение ремонтно-строительных работ и проектно-сметной документации, выполнение проектно-сметной документации, всего 2 объекта (в том числе:</w:t>
      </w:r>
      <w:r>
        <w:t xml:space="preserve"> </w:t>
      </w:r>
      <w:r w:rsidRPr="005D24D1">
        <w:t>1 станция технического обслуживания, 1 жилой дом);</w:t>
      </w:r>
    </w:p>
    <w:p w:rsidR="003A3BE8" w:rsidRPr="005D24D1" w:rsidRDefault="003A3BE8" w:rsidP="005D24D1">
      <w:r w:rsidRPr="005D24D1">
        <w:t>- Модернизация объектов Шевелевского сельского поселения - реализация программы обеспечит выполнение ремонтно-строительных работ и проектно-сметной документации,</w:t>
      </w:r>
      <w:r>
        <w:t xml:space="preserve"> </w:t>
      </w:r>
      <w:r w:rsidRPr="005D24D1">
        <w:t>всего 1 объекта (в том числе 1 жилой дом);</w:t>
      </w:r>
    </w:p>
    <w:p w:rsidR="003A3BE8" w:rsidRPr="005D24D1" w:rsidRDefault="003A3BE8" w:rsidP="005D24D1">
      <w:r w:rsidRPr="005D24D1">
        <w:t>- Модернизация объектов Банновского сельского поселения - реализация программы обеспечит выполнение ремонтно-строительных работ на 1 объекте (в том числе</w:t>
      </w:r>
      <w:r>
        <w:t xml:space="preserve"> </w:t>
      </w:r>
      <w:r w:rsidRPr="005D24D1">
        <w:t>кладбище п. Михайловский);</w:t>
      </w:r>
    </w:p>
    <w:p w:rsidR="003A3BE8" w:rsidRPr="005D24D1" w:rsidRDefault="003A3BE8" w:rsidP="005D24D1">
      <w:r w:rsidRPr="005D24D1">
        <w:t>- Модернизация объектов Крапивинского городского поселения - реализация программы обеспечит выполнение</w:t>
      </w:r>
      <w:r>
        <w:t xml:space="preserve"> </w:t>
      </w:r>
      <w:r w:rsidRPr="005D24D1">
        <w:t>работ на 1 объекте (в том числе</w:t>
      </w:r>
      <w:r>
        <w:t xml:space="preserve"> </w:t>
      </w:r>
      <w:r w:rsidRPr="005D24D1">
        <w:t>уличное освещение п. Крапивинский);</w:t>
      </w:r>
    </w:p>
    <w:p w:rsidR="003A3BE8" w:rsidRPr="005D24D1" w:rsidRDefault="003A3BE8" w:rsidP="005D24D1"/>
    <w:p w:rsidR="003A3BE8" w:rsidRPr="005D24D1" w:rsidRDefault="003A3BE8" w:rsidP="005D24D1">
      <w:r w:rsidRPr="005D24D1">
        <w:t>Перечень конкретных мероприятий приведены в разделе 7 Программы.</w:t>
      </w:r>
    </w:p>
    <w:p w:rsidR="003A3BE8" w:rsidRPr="005D24D1" w:rsidRDefault="003A3BE8" w:rsidP="005D24D1">
      <w:pPr>
        <w:rPr>
          <w:highlight w:val="yellow"/>
        </w:rPr>
      </w:pPr>
    </w:p>
    <w:p w:rsidR="003A3BE8" w:rsidRPr="005D24D1" w:rsidRDefault="003A3BE8" w:rsidP="005D24D1">
      <w:pPr>
        <w:jc w:val="center"/>
        <w:rPr>
          <w:b/>
          <w:bCs/>
          <w:sz w:val="30"/>
          <w:szCs w:val="30"/>
        </w:rPr>
      </w:pPr>
      <w:r w:rsidRPr="005D24D1">
        <w:rPr>
          <w:b/>
          <w:bCs/>
          <w:sz w:val="30"/>
          <w:szCs w:val="30"/>
        </w:rPr>
        <w:t>Раздел 4. Ресурсное обеспечение программы</w:t>
      </w:r>
    </w:p>
    <w:p w:rsidR="003A3BE8" w:rsidRPr="005D24D1" w:rsidRDefault="003A3BE8" w:rsidP="005D24D1"/>
    <w:p w:rsidR="003A3BE8" w:rsidRPr="005D24D1" w:rsidRDefault="003A3BE8" w:rsidP="005D24D1">
      <w:r w:rsidRPr="005D24D1">
        <w:t>Финансирование Программы осуществляется за счет средств местного бюджета в соответствии с Перечнем мероприятий Программы. Сумма расчетных затрат на</w:t>
      </w:r>
      <w:r>
        <w:t xml:space="preserve"> </w:t>
      </w:r>
      <w:r w:rsidRPr="005D24D1">
        <w:t>реализацию Программы в 2013 году составляет</w:t>
      </w:r>
      <w:r>
        <w:t xml:space="preserve"> </w:t>
      </w:r>
      <w:r w:rsidRPr="005D24D1">
        <w:t>36596,17776 тыс. руб.</w:t>
      </w:r>
    </w:p>
    <w:p w:rsidR="003A3BE8" w:rsidRPr="005D24D1" w:rsidRDefault="003A3BE8" w:rsidP="005D24D1"/>
    <w:p w:rsidR="003A3BE8" w:rsidRPr="005D24D1" w:rsidRDefault="003A3BE8" w:rsidP="005D24D1">
      <w:pPr>
        <w:jc w:val="center"/>
        <w:rPr>
          <w:b/>
          <w:bCs/>
          <w:sz w:val="30"/>
          <w:szCs w:val="30"/>
        </w:rPr>
      </w:pPr>
      <w:r w:rsidRPr="005D24D1">
        <w:rPr>
          <w:b/>
          <w:bCs/>
          <w:sz w:val="30"/>
          <w:szCs w:val="30"/>
        </w:rPr>
        <w:t>Раздел 5. Оценка эффективности реализации Программы</w:t>
      </w:r>
    </w:p>
    <w:p w:rsidR="003A3BE8" w:rsidRPr="005D24D1" w:rsidRDefault="003A3BE8" w:rsidP="005D24D1"/>
    <w:p w:rsidR="003A3BE8" w:rsidRPr="005D24D1" w:rsidRDefault="003A3BE8" w:rsidP="005D24D1">
      <w:r w:rsidRPr="005D24D1">
        <w:t>Создание основ для повышения престижности проживания в сельской местности. Сохранение и развитие базы для занятия физической культурой и спортом в целях формирования здорового образа жизни</w:t>
      </w:r>
      <w:r>
        <w:t xml:space="preserve"> </w:t>
      </w:r>
      <w:r w:rsidRPr="005D24D1">
        <w:t>населения Крапивинского района, а также активизации культурно-досуговой</w:t>
      </w:r>
      <w:r>
        <w:t xml:space="preserve"> </w:t>
      </w:r>
      <w:r w:rsidRPr="005D24D1">
        <w:t>деятельности. Ремонт</w:t>
      </w:r>
      <w:r>
        <w:t xml:space="preserve"> </w:t>
      </w:r>
      <w:r w:rsidRPr="005D24D1">
        <w:t>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облика объектов социальной сферы.</w:t>
      </w:r>
    </w:p>
    <w:p w:rsidR="003A3BE8" w:rsidRPr="005D24D1" w:rsidRDefault="003A3BE8" w:rsidP="005D24D1">
      <w:r w:rsidRPr="005D24D1">
        <w:t>Важнейшими</w:t>
      </w:r>
      <w:r>
        <w:t xml:space="preserve"> </w:t>
      </w:r>
      <w:r w:rsidRPr="005D24D1">
        <w:t>целевыми индикаторами является количество отремонтированных и реконструированных</w:t>
      </w:r>
      <w:r>
        <w:t xml:space="preserve"> </w:t>
      </w:r>
      <w:r w:rsidRPr="005D24D1">
        <w:t>объектов социальной инфраструктуры.</w:t>
      </w:r>
    </w:p>
    <w:p w:rsidR="003A3BE8" w:rsidRPr="005D24D1" w:rsidRDefault="003A3BE8" w:rsidP="005D24D1">
      <w:r w:rsidRPr="005D24D1">
        <w:t>Целевые индикаторы Программы прив</w:t>
      </w:r>
      <w:r>
        <w:t>едены в приложении к Программе</w:t>
      </w:r>
    </w:p>
    <w:p w:rsidR="003A3BE8" w:rsidRDefault="003A3BE8" w:rsidP="005D24D1"/>
    <w:p w:rsidR="003A3BE8" w:rsidRPr="005D24D1" w:rsidRDefault="003A3BE8" w:rsidP="005D24D1">
      <w:pPr>
        <w:jc w:val="center"/>
        <w:rPr>
          <w:b/>
          <w:bCs/>
          <w:sz w:val="30"/>
          <w:szCs w:val="30"/>
        </w:rPr>
      </w:pPr>
      <w:r w:rsidRPr="005D24D1">
        <w:rPr>
          <w:b/>
          <w:bCs/>
          <w:sz w:val="30"/>
          <w:szCs w:val="30"/>
        </w:rPr>
        <w:t>Раздел 6. Организация управления программой и контроль за ходом ее реализации.</w:t>
      </w:r>
    </w:p>
    <w:p w:rsidR="003A3BE8" w:rsidRPr="005D24D1" w:rsidRDefault="003A3BE8" w:rsidP="005D24D1"/>
    <w:p w:rsidR="003A3BE8" w:rsidRPr="005D24D1" w:rsidRDefault="003A3BE8" w:rsidP="005D24D1">
      <w:r w:rsidRPr="005D24D1">
        <w:t>Директор программы организует управление реализацией программы.</w:t>
      </w:r>
    </w:p>
    <w:p w:rsidR="003A3BE8" w:rsidRPr="005D24D1" w:rsidRDefault="003A3BE8" w:rsidP="005D24D1">
      <w:r w:rsidRPr="005D24D1">
        <w:t>Контроль за реализацией программы осуществляет заказчик программы.</w:t>
      </w:r>
    </w:p>
    <w:p w:rsidR="003A3BE8" w:rsidRPr="005D24D1" w:rsidRDefault="003A3BE8" w:rsidP="005D24D1">
      <w:r w:rsidRPr="005D24D1">
        <w:t>Финансовый контроль за расходованием бюджетных средств, выделяемых на реализацию программ, осуществляется в установленном порядке. Для обеспечения мониторинга и анализа хода реализации программ директор программы в течение года ежеквартально (не позднее 20 числа месяца, следующего за отчетным кварталом) представляет в отдел экономического развития администрации Крапивинского муниципального района отчет о результатах реализации программы</w:t>
      </w:r>
      <w:r>
        <w:t xml:space="preserve"> по форме согласно приложению №</w:t>
      </w:r>
      <w:r w:rsidRPr="005D24D1">
        <w:t>4 к настоящему Порядку.</w:t>
      </w:r>
    </w:p>
    <w:p w:rsidR="003A3BE8" w:rsidRPr="005D24D1" w:rsidRDefault="003A3BE8" w:rsidP="005D24D1">
      <w:r w:rsidRPr="005D24D1">
        <w:t>Ежегодно, до 1 февраля года, следующего за отчетным годом, директор программы представляет в отдел экономического развития администрации Крапивинского муниципального района:</w:t>
      </w:r>
    </w:p>
    <w:p w:rsidR="003A3BE8" w:rsidRPr="005D24D1" w:rsidRDefault="003A3BE8" w:rsidP="005D24D1">
      <w:r w:rsidRPr="005D24D1">
        <w:t>1) отчет о результатах реализации программы по форме согласно приложению №4 к настоящему Порядку;</w:t>
      </w:r>
    </w:p>
    <w:p w:rsidR="003A3BE8" w:rsidRPr="005D24D1" w:rsidRDefault="003A3BE8" w:rsidP="005D24D1">
      <w:r w:rsidRPr="005D24D1">
        <w:t>2) пояснительную записку, содержащую:</w:t>
      </w:r>
    </w:p>
    <w:p w:rsidR="003A3BE8" w:rsidRPr="005D24D1" w:rsidRDefault="003A3BE8" w:rsidP="005D24D1">
      <w:r>
        <w:t xml:space="preserve">- </w:t>
      </w:r>
      <w:r w:rsidRPr="005D24D1">
        <w:t>сведения о результатах реализации программы за отчетный год;</w:t>
      </w:r>
    </w:p>
    <w:p w:rsidR="003A3BE8" w:rsidRPr="005D24D1" w:rsidRDefault="003A3BE8" w:rsidP="005D24D1">
      <w:r>
        <w:t xml:space="preserve">- </w:t>
      </w:r>
      <w:r w:rsidRPr="005D24D1">
        <w:t>данные о целевом использовании и объемах средств районного бюджета, привлеченных средств из иных не запрещенных законодательством источников;</w:t>
      </w:r>
    </w:p>
    <w:p w:rsidR="003A3BE8" w:rsidRPr="005D24D1" w:rsidRDefault="003A3BE8" w:rsidP="005D24D1">
      <w:r>
        <w:t xml:space="preserve">- </w:t>
      </w:r>
      <w:r w:rsidRPr="005D24D1">
        <w:t>сведения о соответствии результатов фактическим затратам на реализацию программы;</w:t>
      </w:r>
    </w:p>
    <w:p w:rsidR="003A3BE8" w:rsidRPr="005D24D1" w:rsidRDefault="003A3BE8" w:rsidP="005D24D1">
      <w:r>
        <w:t xml:space="preserve">- </w:t>
      </w:r>
      <w:r w:rsidRPr="005D24D1">
        <w:t>информацию о ходе и полноте выполнения программных мероприятий;</w:t>
      </w:r>
    </w:p>
    <w:p w:rsidR="003A3BE8" w:rsidRPr="005D24D1" w:rsidRDefault="003A3BE8" w:rsidP="005D24D1">
      <w:r>
        <w:t xml:space="preserve">- </w:t>
      </w:r>
      <w:r w:rsidRPr="005D24D1">
        <w:t>сведения о наличии, объемах и состоянии незавершенного строительства;</w:t>
      </w:r>
    </w:p>
    <w:p w:rsidR="003A3BE8" w:rsidRPr="005D24D1" w:rsidRDefault="003A3BE8" w:rsidP="005D24D1">
      <w:r>
        <w:t xml:space="preserve">- </w:t>
      </w:r>
      <w:r w:rsidRPr="005D24D1">
        <w:t>сведения о внедрении и эффективности инновационных проектов;</w:t>
      </w:r>
    </w:p>
    <w:p w:rsidR="003A3BE8" w:rsidRPr="005D24D1" w:rsidRDefault="003A3BE8" w:rsidP="005D24D1">
      <w:r>
        <w:t xml:space="preserve">- </w:t>
      </w:r>
      <w:r w:rsidRPr="005D24D1">
        <w:t>оценку результатов реализации программы;</w:t>
      </w:r>
    </w:p>
    <w:p w:rsidR="003A3BE8" w:rsidRPr="005D24D1" w:rsidRDefault="003A3BE8" w:rsidP="005D24D1">
      <w:r w:rsidRPr="005D24D1">
        <w:t>3) Оценка результатов реализации программы проводится по форме согласно приложению №5 к настоящему Порядку.</w:t>
      </w:r>
    </w:p>
    <w:p w:rsidR="003A3BE8" w:rsidRPr="005D24D1" w:rsidRDefault="003A3BE8" w:rsidP="005D24D1">
      <w:r w:rsidRPr="005D24D1">
        <w:t>Ежегодно директор программы направляет итоги реализации программы за отчетный год на рассмотрение коллегии администрации Крапивинского муниципального района</w:t>
      </w:r>
    </w:p>
    <w:p w:rsidR="003A3BE8" w:rsidRDefault="003A3BE8" w:rsidP="005D24D1">
      <w:pPr>
        <w:rPr>
          <w:highlight w:val="yellow"/>
        </w:rPr>
      </w:pPr>
    </w:p>
    <w:p w:rsidR="003A3BE8" w:rsidRPr="005D24D1" w:rsidRDefault="003A3BE8" w:rsidP="005D24D1">
      <w:pPr>
        <w:jc w:val="center"/>
        <w:rPr>
          <w:b/>
          <w:bCs/>
          <w:sz w:val="30"/>
          <w:szCs w:val="30"/>
        </w:rPr>
      </w:pPr>
      <w:r w:rsidRPr="005D24D1">
        <w:rPr>
          <w:b/>
          <w:bCs/>
          <w:sz w:val="30"/>
          <w:szCs w:val="30"/>
        </w:rPr>
        <w:t>Раздел 7. Программные мероприятия</w:t>
      </w:r>
    </w:p>
    <w:p w:rsidR="003A3BE8" w:rsidRPr="005D24D1" w:rsidRDefault="003A3BE8" w:rsidP="005D24D1"/>
    <w:tbl>
      <w:tblPr>
        <w:tblW w:w="5000" w:type="pct"/>
        <w:tblInd w:w="-106" w:type="dxa"/>
        <w:tblLayout w:type="fixed"/>
        <w:tblLook w:val="0000"/>
      </w:tblPr>
      <w:tblGrid>
        <w:gridCol w:w="5"/>
        <w:gridCol w:w="508"/>
        <w:gridCol w:w="7"/>
        <w:gridCol w:w="1767"/>
        <w:gridCol w:w="9"/>
        <w:gridCol w:w="117"/>
        <w:gridCol w:w="587"/>
        <w:gridCol w:w="11"/>
        <w:gridCol w:w="881"/>
        <w:gridCol w:w="46"/>
        <w:gridCol w:w="927"/>
        <w:gridCol w:w="34"/>
        <w:gridCol w:w="773"/>
        <w:gridCol w:w="25"/>
        <w:gridCol w:w="660"/>
        <w:gridCol w:w="39"/>
        <w:gridCol w:w="757"/>
        <w:gridCol w:w="38"/>
        <w:gridCol w:w="956"/>
        <w:gridCol w:w="13"/>
        <w:gridCol w:w="24"/>
        <w:gridCol w:w="1376"/>
        <w:gridCol w:w="10"/>
      </w:tblGrid>
      <w:tr w:rsidR="003A3BE8" w:rsidRPr="005D24D1">
        <w:trPr>
          <w:trHeight w:val="592"/>
        </w:trPr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3BE8" w:rsidRPr="005D24D1" w:rsidRDefault="003A3BE8" w:rsidP="006576E7">
            <w:pPr>
              <w:pStyle w:val="Table0"/>
            </w:pPr>
            <w:r w:rsidRPr="005D24D1">
              <w:t>№п/п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A3BE8" w:rsidRPr="005D24D1" w:rsidRDefault="003A3BE8" w:rsidP="006576E7">
            <w:pPr>
              <w:pStyle w:val="Table0"/>
            </w:pPr>
            <w:r w:rsidRPr="005D24D1">
              <w:t>Наименование программы, подпрограмм, программных мероприятий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A3BE8" w:rsidRPr="005D24D1" w:rsidRDefault="003A3BE8" w:rsidP="006576E7">
            <w:pPr>
              <w:pStyle w:val="Table0"/>
            </w:pPr>
            <w:r>
              <w:t>Плано</w:t>
            </w:r>
            <w:r w:rsidRPr="005D24D1">
              <w:t>вый период</w:t>
            </w:r>
          </w:p>
        </w:tc>
        <w:tc>
          <w:tcPr>
            <w:tcW w:w="4191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A3BE8" w:rsidRPr="005D24D1" w:rsidRDefault="003A3BE8" w:rsidP="005D24D1">
            <w:pPr>
              <w:pStyle w:val="Table0"/>
            </w:pPr>
            <w:r w:rsidRPr="005D24D1">
              <w:t>Объем финансирования (тыс.</w:t>
            </w:r>
            <w:r>
              <w:t xml:space="preserve"> </w:t>
            </w:r>
            <w:r w:rsidRPr="005D24D1">
              <w:t>руб</w:t>
            </w:r>
            <w:r>
              <w:t>.</w:t>
            </w:r>
            <w:r w:rsidRPr="005D24D1">
              <w:t>)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A3BE8" w:rsidRPr="005D24D1" w:rsidRDefault="003A3BE8" w:rsidP="006576E7">
            <w:pPr>
              <w:pStyle w:val="Table0"/>
            </w:pPr>
            <w:r w:rsidRPr="005D24D1">
              <w:t>Исполнитель программного мероприятия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A3BE8" w:rsidRPr="006576E7" w:rsidRDefault="003A3BE8" w:rsidP="006576E7">
            <w:pPr>
              <w:pStyle w:val="Table"/>
              <w:rPr>
                <w:b/>
                <w:bCs/>
              </w:rPr>
            </w:pPr>
            <w:r w:rsidRPr="006576E7">
              <w:rPr>
                <w:b/>
                <w:bCs/>
              </w:rPr>
              <w:t>Ожидаемый результат</w:t>
            </w:r>
          </w:p>
        </w:tc>
      </w:tr>
      <w:tr w:rsidR="003A3BE8" w:rsidRPr="005D24D1">
        <w:trPr>
          <w:trHeight w:val="407"/>
        </w:trPr>
        <w:tc>
          <w:tcPr>
            <w:tcW w:w="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77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13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8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A3BE8" w:rsidRPr="006576E7" w:rsidRDefault="003A3BE8" w:rsidP="006576E7">
            <w:pPr>
              <w:pStyle w:val="Table"/>
              <w:rPr>
                <w:b/>
                <w:bCs/>
              </w:rPr>
            </w:pPr>
            <w:r w:rsidRPr="006576E7">
              <w:rPr>
                <w:b/>
                <w:bCs/>
              </w:rPr>
              <w:t>Всего</w:t>
            </w:r>
          </w:p>
        </w:tc>
        <w:tc>
          <w:tcPr>
            <w:tcW w:w="32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3BE8" w:rsidRPr="006576E7" w:rsidRDefault="003A3BE8" w:rsidP="005D24D1">
            <w:pPr>
              <w:pStyle w:val="Table"/>
              <w:rPr>
                <w:b/>
                <w:bCs/>
              </w:rPr>
            </w:pPr>
            <w:r w:rsidRPr="006576E7">
              <w:rPr>
                <w:b/>
                <w:bCs/>
              </w:rPr>
              <w:t>в том числе:</w:t>
            </w:r>
          </w:p>
        </w:tc>
        <w:tc>
          <w:tcPr>
            <w:tcW w:w="97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41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</w:tr>
      <w:tr w:rsidR="003A3BE8" w:rsidRPr="005D24D1">
        <w:trPr>
          <w:trHeight w:val="758"/>
        </w:trPr>
        <w:tc>
          <w:tcPr>
            <w:tcW w:w="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77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13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A3BE8" w:rsidRPr="006576E7" w:rsidRDefault="003A3BE8" w:rsidP="005D24D1">
            <w:pPr>
              <w:pStyle w:val="Table"/>
              <w:rPr>
                <w:b/>
                <w:bCs/>
              </w:rPr>
            </w:pPr>
          </w:p>
        </w:tc>
        <w:tc>
          <w:tcPr>
            <w:tcW w:w="100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A3BE8" w:rsidRPr="006576E7" w:rsidRDefault="003A3BE8" w:rsidP="006576E7">
            <w:pPr>
              <w:pStyle w:val="Table"/>
              <w:rPr>
                <w:b/>
                <w:bCs/>
              </w:rPr>
            </w:pPr>
            <w:r w:rsidRPr="006576E7">
              <w:rPr>
                <w:b/>
                <w:bCs/>
              </w:rPr>
              <w:t>районный бюджет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A3BE8" w:rsidRPr="006576E7" w:rsidRDefault="003A3BE8" w:rsidP="005D24D1">
            <w:pPr>
              <w:pStyle w:val="Table"/>
              <w:rPr>
                <w:b/>
                <w:bCs/>
              </w:rPr>
            </w:pPr>
            <w:r w:rsidRPr="006576E7">
              <w:rPr>
                <w:b/>
                <w:bCs/>
              </w:rPr>
              <w:t>иные не запрещенные законодательством источники</w:t>
            </w:r>
          </w:p>
        </w:tc>
        <w:tc>
          <w:tcPr>
            <w:tcW w:w="97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41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</w:tr>
      <w:tr w:rsidR="003A3BE8" w:rsidRPr="005D24D1">
        <w:trPr>
          <w:trHeight w:val="80"/>
        </w:trPr>
        <w:tc>
          <w:tcPr>
            <w:tcW w:w="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7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3BE8" w:rsidRPr="006576E7" w:rsidRDefault="003A3BE8" w:rsidP="005D24D1">
            <w:pPr>
              <w:pStyle w:val="Table"/>
              <w:rPr>
                <w:b/>
                <w:bCs/>
              </w:rPr>
            </w:pPr>
          </w:p>
        </w:tc>
        <w:tc>
          <w:tcPr>
            <w:tcW w:w="100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BE8" w:rsidRPr="006576E7" w:rsidRDefault="003A3BE8" w:rsidP="005D24D1">
            <w:pPr>
              <w:pStyle w:val="Table"/>
              <w:rPr>
                <w:b/>
                <w:bCs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BE8" w:rsidRPr="006576E7" w:rsidRDefault="003A3BE8" w:rsidP="00874F32">
            <w:pPr>
              <w:pStyle w:val="Table"/>
              <w:rPr>
                <w:b/>
                <w:bCs/>
              </w:rPr>
            </w:pPr>
            <w:r w:rsidRPr="006576E7">
              <w:rPr>
                <w:b/>
                <w:bCs/>
              </w:rPr>
              <w:t>Федеральный бюджет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BE8" w:rsidRPr="006576E7" w:rsidRDefault="003A3BE8" w:rsidP="00874F32">
            <w:pPr>
              <w:pStyle w:val="Table"/>
              <w:rPr>
                <w:b/>
                <w:bCs/>
              </w:rPr>
            </w:pPr>
            <w:r w:rsidRPr="006576E7">
              <w:rPr>
                <w:b/>
                <w:bCs/>
              </w:rPr>
              <w:t>областной бюджет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BE8" w:rsidRPr="006576E7" w:rsidRDefault="003A3BE8" w:rsidP="00874F32">
            <w:pPr>
              <w:pStyle w:val="Table"/>
              <w:rPr>
                <w:b/>
                <w:bCs/>
              </w:rPr>
            </w:pPr>
            <w:r w:rsidRPr="006576E7">
              <w:rPr>
                <w:b/>
                <w:bCs/>
              </w:rPr>
              <w:t>внебюджетные источники</w:t>
            </w:r>
          </w:p>
        </w:tc>
        <w:tc>
          <w:tcPr>
            <w:tcW w:w="9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4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3"/>
          <w:tblHeader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</w:t>
            </w:r>
          </w:p>
        </w:tc>
        <w:tc>
          <w:tcPr>
            <w:tcW w:w="177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4</w:t>
            </w:r>
          </w:p>
        </w:tc>
        <w:tc>
          <w:tcPr>
            <w:tcW w:w="927" w:type="dxa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</w:t>
            </w:r>
          </w:p>
        </w:tc>
        <w:tc>
          <w:tcPr>
            <w:tcW w:w="80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6</w:t>
            </w:r>
          </w:p>
        </w:tc>
        <w:tc>
          <w:tcPr>
            <w:tcW w:w="685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7</w:t>
            </w:r>
          </w:p>
        </w:tc>
        <w:tc>
          <w:tcPr>
            <w:tcW w:w="796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8</w:t>
            </w: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9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10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12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Всего по программе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36596,17776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36596,17776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77"/>
        </w:trPr>
        <w:tc>
          <w:tcPr>
            <w:tcW w:w="9560" w:type="dxa"/>
            <w:gridSpan w:val="2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 Модернизация объектов образования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7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Всего 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25994,17615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25994,17615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039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1.1. 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системы канализации в подвале МБОУ "Тарадановская средняя общеобразовательная школа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41,367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 41,367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системы канализации в подвале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039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Ремонтно-строительные работы (частичная замена кровли, ремонт отмостки, козырька запасного выхода) МБОУ "Тарадановская средняя общеобразовательная школа 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325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325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Ремонтно-строительные работы (частичная замена кровли, ремонт отмостки, козырька запасного выхода)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912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электроосвещения здания МБОУ "Тарадановская средняя общеобразовательная школа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1926,27499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1926,27499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электроосвещения здания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531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  <w:r w:rsidRPr="005D24D1">
              <w:t>Проектно-сметная документация на ремонт электроосвещения и силового оборудования "Тарадановская средняя общеобразовательная школа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199,774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199,774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Проектно-сметная документация на ремонт электроосвещения и силового оборудования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0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1.2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 Замена пола МБОУ «Барачатская основная общеобразовательная школа» 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260,00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260,00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Замена пола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1.3.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Проектно-сметная документация устройство кровли МБДОУ «Крапивинский детский сад</w:t>
            </w:r>
            <w:r>
              <w:t xml:space="preserve"> </w:t>
            </w:r>
            <w:r w:rsidRPr="005D24D1">
              <w:t>«Светлячок»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380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380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Проектно-сметная документация устройство кровли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557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1.4.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МБОУ ДОД</w:t>
            </w:r>
            <w:r>
              <w:t xml:space="preserve"> </w:t>
            </w:r>
            <w:r w:rsidRPr="005D24D1">
              <w:t xml:space="preserve">"Крапивинская ДЮСШ" 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226,500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226,500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Ремонт кровли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1.5.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Проектно-сметная документация, геология «Детский сад на 55 мест» в с. Барачаты, Крапивинского района, Кемеровской области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3243,97845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3243,97845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Проектно-сметная документация, геология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1.6.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отопительной системы МБДОУ</w:t>
            </w:r>
            <w:r>
              <w:t xml:space="preserve"> </w:t>
            </w:r>
            <w:r w:rsidRPr="005D24D1">
              <w:t>«Крапивинский детский сад №1 «Солнышко»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698,658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698,658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отопительной системы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Замена стеклопакетов МБДОУ</w:t>
            </w:r>
            <w:r>
              <w:t xml:space="preserve"> </w:t>
            </w:r>
            <w:r w:rsidRPr="005D24D1">
              <w:t>«Крапивинский детский сад №1 «Солнышко»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15,18973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15,18973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Замена стеклопакетов 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1.7.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Устройство полов после ремонта отопительной системы МБОУ «Крапивинская начальная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290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290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Устройство полов после ремонта отопительной системы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Установка вентилей, задвижек, клапанов, кранов, смесителей МБОУ «Крапивинская начальная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327,150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327,150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Установка вентилей, задвижек, клапанов, кранов, смесителей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системы отопления МБОУ «Крапивинская начальная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517,002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517,002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Ремонт системы отопления 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Проектно-сметная документация МБОУ «Крапивинская начальная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199,774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199,809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Проектно-сметная документация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помещений под медицинский кабинет МБОУ «Крапивинская начальная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263,41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263,41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помещений под медицинский кабинет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085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Утепление потолочного перекрытия, дополнительное отопление</w:t>
            </w:r>
            <w:r>
              <w:t xml:space="preserve"> </w:t>
            </w:r>
            <w:r w:rsidRPr="005D24D1">
              <w:t>МБОУ «Крапивинская начальная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86,911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86,911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Утепление потолочного перекрытия, дополнительное отопление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1.8.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Ремонт помещений под медицинский кабинет МБОУ «Зеленовская основная общеобразовательная школа» 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350,393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350,393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помещений под медицинский кабинет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полов в спортивном зале МБОУ «Зеленовская основная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408,932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408,932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полов в спортивном зале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Электромонтажные работы в спортивном зале МБОУ «Зеленовская основная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91,740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91,740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Электромонтажные работы в спортивном зале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входного узла МБОУ «Зеленовская основная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97,194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97,194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входного узла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стен, установка радиаторов отопления МБОУ «Зеленовская основная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30,883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30,883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стен, установка радиаторов отопления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553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1.9.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Проектно-сметная документация капитальный ремонт МБОУ «Шевелевская средняя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300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300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Проектно-сметная документация капитальный ремонт 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Ремонт электроосвещения МБОУ «Шевелевская средняя общеобразовательная школа» 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399,38009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399,38009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электроосвещения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Инженерно-геологические изыскания МБОУ «Шевелевская средняя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283,971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283,971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Инженерно-геологические изыскания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1.10.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группы для детей с туберкулиновым показателем МБДОУ «Зеленогорский детский сад №3 общеразвивающего вида с приоритетным осуществлением социально-личностного развития»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796,87324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796,87324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Ремонт группы для детей с туберкулиновым показателем 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  <w:r w:rsidRPr="005D24D1">
              <w:t>Замена электропроводки МБДОУ «Зеленогорский детский сад №3 общеразвивающего вида с приоритетным осуществлением социально-личностного развития»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1342,28456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1342,28456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Замена электропроводки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1.11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помещений под медицинский кабинет МБОУ «Перехляйская основная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65,561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65,561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помещений под медицинский кабинет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4"/>
        </w:trPr>
        <w:tc>
          <w:tcPr>
            <w:tcW w:w="517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1.12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помещений под медицинский кабинет МБОУ «Мунгатская основная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99,928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99,928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помещений под медицинский кабинет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724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Ремонтно-строительные работы гаража МБОУ «Мунгатская основная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141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141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Ремонтно-строительные работы гаража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724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1.13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помещений под медицинский кабинет МБОУ «Банновская средняя общеобразовательная</w:t>
            </w:r>
            <w:r>
              <w:t xml:space="preserve"> </w:t>
            </w:r>
            <w:r w:rsidRPr="005D24D1">
              <w:t>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301,357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301,357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помещений под медицинский кабинет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724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  <w:r w:rsidRPr="005D24D1">
              <w:t>Ремонт пола (коридор) МБОУ «Банновская средняя общеобразовательная</w:t>
            </w:r>
            <w:r>
              <w:t xml:space="preserve"> </w:t>
            </w:r>
            <w:r w:rsidRPr="005D24D1">
              <w:t>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54,928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54,928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пола (коридор)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724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1.14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Замена входных дверей МКОУ «Каменская начальная школа-детский сад»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53,790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53,790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Замена входных дверей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724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1.15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Строительство пристройка здания МБОУ «Борисовская средняя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3274,410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3274,410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Строительство пристройка здания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724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  <w:r w:rsidRPr="005D24D1">
              <w:t>Капитальный ремонт здания МБОУ «Борисовская средняя общеобразовательная школа»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4896,99509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4896,99509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Капитальный ремонт здания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724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  <w:r w:rsidRPr="005D24D1">
              <w:t>Строительство пристройки модульного типа под спортивный зал к зданию МБОУ «Борисовская средняя общеобразовательная школа» Кемеровская область, Крапивинский р-н, с. Борисово, ул. Кирова, 79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2898,364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2898,364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Строительство спортивного зала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724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  <w:r w:rsidRPr="005D24D1">
              <w:t xml:space="preserve">Устройство металлического ограждения МБОУ «Борисовская средняя общеобразовательная школа» 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234,151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234,151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Устройство металлического ограждения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724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1.16.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кровли МКДОУ «Крапивинский детский сад №3 «Колосок»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34,177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34,177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кровли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724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1.17.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Строительство 2-х веранд МКДОУ «Шевелевский детский сад»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199,998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199,998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Строительство 2-х веранд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724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1.18.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д Устройство подъездной дороги и беговой дорожки. Кабаново (ипподром)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262,842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262,842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Устройство подъездной дороги и беговой дорожки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724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1.19.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Разработка ПСД на опоры «Лыжно - роллерная трасса»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Разработка ПСД на опоры 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724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Устройство оттяжек на мачтах освещения стадиона «Лыжно - роллерная трасса»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95,501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95,501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Устройство оттяжек на мачтах освещения стадиона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724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1.20.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 Ремонт кровли МКОУ «Ключевская начальная школа -детский сад" </w:t>
            </w: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97,668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97,668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Ремонт кровли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724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1.21</w:t>
            </w:r>
          </w:p>
        </w:tc>
        <w:tc>
          <w:tcPr>
            <w:tcW w:w="1894" w:type="dxa"/>
            <w:gridSpan w:val="3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Замена канализации МКОУ «Березовская начальная –школа детский сад»</w:t>
            </w:r>
          </w:p>
          <w:p w:rsidR="003A3BE8" w:rsidRPr="005D24D1" w:rsidRDefault="003A3BE8" w:rsidP="005D24D1">
            <w:pPr>
              <w:pStyle w:val="Table"/>
            </w:pPr>
          </w:p>
        </w:tc>
        <w:tc>
          <w:tcPr>
            <w:tcW w:w="598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150,831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150,831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образования</w:t>
            </w:r>
          </w:p>
          <w:p w:rsidR="003A3BE8" w:rsidRPr="005D24D1" w:rsidRDefault="003A3BE8" w:rsidP="005D24D1">
            <w:pPr>
              <w:pStyle w:val="Table"/>
            </w:pP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Замена канализации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312"/>
        </w:trPr>
        <w:tc>
          <w:tcPr>
            <w:tcW w:w="9560" w:type="dxa"/>
            <w:gridSpan w:val="21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2. Модернизация объектов культуры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370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</w:p>
          <w:p w:rsidR="003A3BE8" w:rsidRPr="005D24D1" w:rsidRDefault="003A3BE8" w:rsidP="005D24D1">
            <w:pPr>
              <w:pStyle w:val="Table"/>
            </w:pPr>
            <w:r w:rsidRPr="005D24D1">
              <w:t>Всего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  <w:r w:rsidRPr="005D24D1">
              <w:t>5256,97297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5256,97297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940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2.1. 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Ремонтно-строительные работы (ремонт кирпичной стены, канализации, утепление фасада) Каменный СДК 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652,71106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652,71106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Ремонтно-строительные работы (ремонт кирпичной стены, канализации, утепление фасада)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940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Ремонтно-строительные работы Каменный СДК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27,956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27,956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Ремонтно-строительные работы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1660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2.2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 Ремонтно-строительные работы (гидроизоляция фундамента, асфальтирование дорожек, водоотвод кровли) МБУК "Крапивинская центральная районная библиотека" 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454,453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454,453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>
              <w:t xml:space="preserve"> </w:t>
            </w: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Ремонтно-строительные работы (гидроизоляция фундамента, асфальтирование дорожек, водоотвод кровли)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508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2.3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Установка оконных блоков Красно-Ключинский СБ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33,793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33,783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>
              <w:t xml:space="preserve"> </w:t>
            </w: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Ремонтно-строительные работы (окна)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582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2.4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помещений, установка окон</w:t>
            </w:r>
          </w:p>
          <w:p w:rsidR="003A3BE8" w:rsidRPr="005D24D1" w:rsidRDefault="003A3BE8" w:rsidP="005D24D1">
            <w:pPr>
              <w:pStyle w:val="Table"/>
            </w:pPr>
            <w:r w:rsidRPr="005D24D1">
              <w:t xml:space="preserve">Крапивинский сельский клуб ветеранов 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160,00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160,00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,</w:t>
            </w:r>
          </w:p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>
              <w:t xml:space="preserve"> </w:t>
            </w: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 </w:t>
            </w:r>
          </w:p>
          <w:p w:rsidR="003A3BE8" w:rsidRPr="005D24D1" w:rsidRDefault="003A3BE8" w:rsidP="005D24D1">
            <w:pPr>
              <w:pStyle w:val="Table"/>
            </w:pPr>
            <w:r w:rsidRPr="005D24D1">
              <w:t>Ремонт помещений, установка окон</w:t>
            </w:r>
          </w:p>
          <w:p w:rsidR="003A3BE8" w:rsidRPr="005D24D1" w:rsidRDefault="003A3BE8" w:rsidP="005D24D1">
            <w:pPr>
              <w:pStyle w:val="Table"/>
            </w:pP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2.5.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Проектно-сметная документация </w:t>
            </w:r>
          </w:p>
          <w:p w:rsidR="003A3BE8" w:rsidRPr="005D24D1" w:rsidRDefault="003A3BE8" w:rsidP="005D24D1">
            <w:pPr>
              <w:pStyle w:val="Table"/>
            </w:pPr>
            <w:r w:rsidRPr="005D24D1">
              <w:t xml:space="preserve"> «Строительство клуба на 150 мест д. Шевели Крапивинского района, Кемеровской области»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389,9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389,9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Проектно-сметная документация </w:t>
            </w:r>
          </w:p>
          <w:p w:rsidR="003A3BE8" w:rsidRPr="005D24D1" w:rsidRDefault="003A3BE8" w:rsidP="005D24D1">
            <w:pPr>
              <w:pStyle w:val="Table"/>
            </w:pP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Проектно-сметная </w:t>
            </w:r>
          </w:p>
          <w:p w:rsidR="003A3BE8" w:rsidRPr="005D24D1" w:rsidRDefault="003A3BE8" w:rsidP="005D24D1">
            <w:pPr>
              <w:pStyle w:val="Table"/>
            </w:pPr>
            <w:r w:rsidRPr="005D24D1">
              <w:t>документация наружные сети «Строительство клуба на 150 мест д. Шевели Крапивинского района, Кемеровской области»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185,995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185,995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Проектно-сметная </w:t>
            </w:r>
          </w:p>
          <w:p w:rsidR="003A3BE8" w:rsidRPr="005D24D1" w:rsidRDefault="003A3BE8" w:rsidP="005D24D1">
            <w:pPr>
              <w:pStyle w:val="Table"/>
            </w:pPr>
            <w:r w:rsidRPr="005D24D1">
              <w:t>документация наружные сети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Технологическое</w:t>
            </w:r>
            <w:r>
              <w:t xml:space="preserve"> </w:t>
            </w:r>
            <w:r w:rsidRPr="005D24D1">
              <w:t>присоединение энергопринимающих устройств «Строительство клуба на 150 мест д. Шевели Крапивинского района, Кемеровской области»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130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130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Управление культуры 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Технологическое</w:t>
            </w:r>
            <w:r>
              <w:t xml:space="preserve"> </w:t>
            </w:r>
            <w:r w:rsidRPr="005D24D1">
              <w:t>присоединение энергопринимающих устройств, установки СДК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Достоверность сметной документации «Строительство клуба на 150 мест д. Шевели Крапивинского района, Кемеровской области»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Достоверность сметной документации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2.6.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Проведение государственной экспертизы ГДК п. Зеленогорский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512,377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512,377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Проведение государственной экспертизы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2.7.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Технологическое присоединение СДК с. Барачаты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317,98232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317,98232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Технологическое присоединение 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Модернизация узлов кровли СДК с. Барачаты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395,265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395,265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Модернизация узлов кровли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Проектно-сметная документация СДК с. Барачаты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633,685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633,685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Проектно-сметная документация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Капитальный ремонт СДК с. Барачаты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526,52013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526,52013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Капитальный ремонт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2.8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кровли СДК с. Борисово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343,89746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343,89746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кровли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2.9.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Устройство вентиляции полов СДК с. Каменка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79,492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79,492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Устройство вентиляции полов СДК с. Каменка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2.10.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отопления СДК Зеленовский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41,650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41,650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>
              <w:t xml:space="preserve"> </w:t>
            </w: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отопления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2.11.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электроосвещения МБУ КРК МУ «Лидер»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277,019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6576E7">
            <w:pPr>
              <w:pStyle w:val="Table"/>
            </w:pPr>
            <w:r w:rsidRPr="005D24D1">
              <w:t>277,019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6576E7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МБУ КРК МУ «Лидер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электроосвещения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2.12.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Ремонтно-строительные работы ДШИ №72 с. Барачаты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12,151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12,151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Ремонтно-строительные работы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2.13.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Монтаж пожарной сигнализации СДК Красные Ключи, СДК Ключеской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10,100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10,100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Монтаж пожарной сигнализации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2.14.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Установка металлического козырька и лестничного ограждения Красно-Ключинский СБ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30,500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30,500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Установка металлического козырька и лестничного ограждения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Установка дверного блока Красно-Ключинский СБ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21,536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21,536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9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Управление культуры</w:t>
            </w:r>
          </w:p>
        </w:tc>
        <w:tc>
          <w:tcPr>
            <w:tcW w:w="1414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Установка дверного блока 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345"/>
        </w:trPr>
        <w:tc>
          <w:tcPr>
            <w:tcW w:w="9560" w:type="dxa"/>
            <w:gridSpan w:val="21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3. Администрация Зеленогорского городского поселения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Всего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62,169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62,169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3.1.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коридора жилого дома ул. Центральная,425 п. Зеленогорский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62,169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62,169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Администрация Зеленогорского городского поселения</w:t>
            </w: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коридора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9560" w:type="dxa"/>
            <w:gridSpan w:val="21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4. Администрация Борисовского сельского поселения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94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Всего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151,169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151,169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4.1.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874F32">
            <w:pPr>
              <w:pStyle w:val="Table"/>
            </w:pPr>
            <w:r w:rsidRPr="005D24D1">
              <w:t>ПСД ремонт жилой дом</w:t>
            </w:r>
            <w:r>
              <w:t xml:space="preserve"> </w:t>
            </w:r>
            <w:r w:rsidRPr="005D24D1">
              <w:t>с. Борисово, ул. Геологов №3,№5.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151,169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151,169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Администрация Борисовского сельского поселения</w:t>
            </w: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ПСД ремонт ж/д с. Борисово, ул. Геологов №3,№5.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9560" w:type="dxa"/>
            <w:gridSpan w:val="21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5. Администрация Барачатского</w:t>
            </w:r>
            <w:r>
              <w:t xml:space="preserve"> </w:t>
            </w:r>
            <w:r w:rsidRPr="005D24D1">
              <w:t>сельского поселения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Всего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652,158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652,158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 xml:space="preserve">5.1. 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фасада жилой дома с. Барачаты</w:t>
            </w:r>
            <w:r>
              <w:t xml:space="preserve"> </w:t>
            </w:r>
            <w:r w:rsidRPr="005D24D1">
              <w:t>ул. Октябрьская,3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152,826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152,826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Администрация Барачатского сельского поселения</w:t>
            </w: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 фасада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5.2.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Устройство фундамента под трибуны ипподроме с. Барачаты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499,332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499,332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Администрация Барачатского сельского поселения</w:t>
            </w: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Устройство фундамента под трибуны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9560" w:type="dxa"/>
            <w:gridSpan w:val="21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  <w:r w:rsidRPr="005D24D1">
              <w:t>6. Администрация Крапивинского муниципального района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  <w:r w:rsidRPr="005D24D1">
              <w:t>Всего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878,39222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878,39222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6.1.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Дополнительные работы по ремонту гаража МБУ «Автохозяйство»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278,702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278,702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МБУ «Автохозяйство»</w:t>
            </w: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Дополнительные работы по ремонту гаража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891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Ремонтно-строительные работы СТО МБУ «Автохозяйство»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124690,22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124690,22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МБУ «Автохозяйство»</w:t>
            </w: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Ремонтно-строительные работы СТО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891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Устройство видеонаблюдения МБУ «Автохозяйство»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70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70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МБУ «Автохозяйство»</w:t>
            </w: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Устройство видеонаблюдения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891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874F32">
            <w:pPr>
              <w:pStyle w:val="Table"/>
            </w:pPr>
            <w:r w:rsidRPr="005D24D1">
              <w:t>Проектно-сметная документация жилой дом с. Шевели,</w:t>
            </w:r>
            <w:r>
              <w:t xml:space="preserve"> </w:t>
            </w:r>
            <w:r w:rsidRPr="005D24D1">
              <w:t>ул. Молодежная 1в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405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405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Администрация Шевелевского сельского поселения</w:t>
            </w: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Проектно-сметная документация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05"/>
        </w:trPr>
        <w:tc>
          <w:tcPr>
            <w:tcW w:w="9560" w:type="dxa"/>
            <w:gridSpan w:val="21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  <w:r w:rsidRPr="005D24D1">
              <w:t>7. Администрация Шевелевского сельского поселения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2722,89042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2722,89042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7.1.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Инженерно-изыскательные работы жилой дом с. Шевели,</w:t>
            </w:r>
            <w:r>
              <w:t xml:space="preserve"> </w:t>
            </w:r>
            <w:r w:rsidRPr="005D24D1">
              <w:t>ул. Молодежная 1в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117,359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117,359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Администрация Шевелевского сельского поселения</w:t>
            </w: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Инженерно-изыскательные работы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Наружные сети жилой дом с. Шевели,</w:t>
            </w:r>
            <w:r>
              <w:t xml:space="preserve"> </w:t>
            </w:r>
            <w:r w:rsidRPr="005D24D1">
              <w:t>ул. Молодежная 1в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2605,53142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2605,53142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Администрация Шевелевского сельского поселения</w:t>
            </w: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Наружные сети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9560" w:type="dxa"/>
            <w:gridSpan w:val="21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8. Администрация Банновского сельского поселения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378,250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378,250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8.1.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п. Михайловский (кладбище)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378,250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378,250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Администрация Банновское</w:t>
            </w:r>
            <w:r>
              <w:t xml:space="preserve"> </w:t>
            </w:r>
            <w:r w:rsidRPr="005D24D1">
              <w:t>сельское поселение</w:t>
            </w: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Установка металлического ограждения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9560" w:type="dxa"/>
            <w:gridSpan w:val="21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9. Администрация Крапивинского городского поселения</w:t>
            </w: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500,00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500,00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  <w:rPr>
                <w:highlight w:val="yellow"/>
              </w:rPr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</w:tr>
      <w:tr w:rsidR="003A3BE8" w:rsidRPr="005D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After w:w="10" w:type="dxa"/>
          <w:trHeight w:val="277"/>
        </w:trPr>
        <w:tc>
          <w:tcPr>
            <w:tcW w:w="51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9.1.</w:t>
            </w:r>
          </w:p>
        </w:tc>
        <w:tc>
          <w:tcPr>
            <w:tcW w:w="1777" w:type="dxa"/>
            <w:gridSpan w:val="2"/>
            <w:vAlign w:val="bottom"/>
          </w:tcPr>
          <w:p w:rsidR="003A3BE8" w:rsidRPr="005D24D1" w:rsidRDefault="003A3BE8" w:rsidP="00915B38">
            <w:pPr>
              <w:pStyle w:val="Table"/>
            </w:pPr>
            <w:r w:rsidRPr="005D24D1">
              <w:t>Наружное уличное освещение</w:t>
            </w:r>
            <w:r>
              <w:t xml:space="preserve"> </w:t>
            </w:r>
            <w:r w:rsidRPr="005D24D1">
              <w:t>п. Крапивинский,</w:t>
            </w:r>
            <w:r>
              <w:t xml:space="preserve"> </w:t>
            </w:r>
            <w:r w:rsidRPr="005D24D1">
              <w:t>ул. Химиков,</w:t>
            </w:r>
            <w:r>
              <w:t xml:space="preserve">              </w:t>
            </w:r>
            <w:r w:rsidRPr="005D24D1">
              <w:t xml:space="preserve"> ул. Провинциальная,</w:t>
            </w:r>
            <w:r>
              <w:t xml:space="preserve"> </w:t>
            </w:r>
            <w:r w:rsidRPr="005D24D1">
              <w:t>ул. Центральная,</w:t>
            </w:r>
            <w:r>
              <w:t xml:space="preserve">  </w:t>
            </w:r>
            <w:r w:rsidRPr="005D24D1">
              <w:t>ул. Пятаковича,</w:t>
            </w:r>
            <w:r>
              <w:t xml:space="preserve"> </w:t>
            </w:r>
            <w:r w:rsidRPr="005D24D1">
              <w:t>ул. Цветочная,</w:t>
            </w:r>
            <w:r>
              <w:t xml:space="preserve"> </w:t>
            </w:r>
            <w:r w:rsidRPr="005D24D1">
              <w:t>ул. Садовая,</w:t>
            </w:r>
            <w:r>
              <w:t xml:space="preserve"> </w:t>
            </w:r>
            <w:r w:rsidRPr="005D24D1">
              <w:t>ул. Сибирская,</w:t>
            </w:r>
            <w:r>
              <w:t xml:space="preserve"> </w:t>
            </w:r>
            <w:r w:rsidRPr="005D24D1">
              <w:t>ул.1-я Шахтерская,</w:t>
            </w:r>
            <w:r>
              <w:t xml:space="preserve"> </w:t>
            </w:r>
            <w:r w:rsidRPr="005D24D1">
              <w:t>ул. Энергетиков,</w:t>
            </w:r>
            <w:r>
              <w:t xml:space="preserve"> </w:t>
            </w:r>
            <w:bookmarkStart w:id="0" w:name="_GoBack"/>
            <w:bookmarkEnd w:id="0"/>
            <w:r w:rsidRPr="005D24D1">
              <w:t>ул. 70 лет Октября, переулок Молодежный, переулок Ломоносова</w:t>
            </w:r>
          </w:p>
        </w:tc>
        <w:tc>
          <w:tcPr>
            <w:tcW w:w="715" w:type="dxa"/>
            <w:gridSpan w:val="3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2013</w:t>
            </w:r>
          </w:p>
        </w:tc>
        <w:tc>
          <w:tcPr>
            <w:tcW w:w="92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500,00</w:t>
            </w:r>
          </w:p>
        </w:tc>
        <w:tc>
          <w:tcPr>
            <w:tcW w:w="92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500,00</w:t>
            </w:r>
          </w:p>
        </w:tc>
        <w:tc>
          <w:tcPr>
            <w:tcW w:w="807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685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796" w:type="dxa"/>
            <w:gridSpan w:val="2"/>
            <w:noWrap/>
            <w:vAlign w:val="bottom"/>
          </w:tcPr>
          <w:p w:rsidR="003A3BE8" w:rsidRPr="005D24D1" w:rsidRDefault="003A3BE8" w:rsidP="005D24D1">
            <w:pPr>
              <w:pStyle w:val="Table"/>
            </w:pPr>
          </w:p>
        </w:tc>
        <w:tc>
          <w:tcPr>
            <w:tcW w:w="1032" w:type="dxa"/>
            <w:gridSpan w:val="4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Администрация Крапивинского городского поселения</w:t>
            </w:r>
          </w:p>
        </w:tc>
        <w:tc>
          <w:tcPr>
            <w:tcW w:w="1377" w:type="dxa"/>
            <w:noWrap/>
            <w:vAlign w:val="bottom"/>
          </w:tcPr>
          <w:p w:rsidR="003A3BE8" w:rsidRPr="005D24D1" w:rsidRDefault="003A3BE8" w:rsidP="005D24D1">
            <w:pPr>
              <w:pStyle w:val="Table"/>
            </w:pPr>
            <w:r w:rsidRPr="005D24D1">
              <w:t>Наружное уличное освещение</w:t>
            </w:r>
          </w:p>
        </w:tc>
      </w:tr>
    </w:tbl>
    <w:p w:rsidR="003A3BE8" w:rsidRPr="005D24D1" w:rsidRDefault="003A3BE8" w:rsidP="00874F32"/>
    <w:sectPr w:rsidR="003A3BE8" w:rsidRPr="005D24D1" w:rsidSect="005D24D1">
      <w:type w:val="continuous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18F"/>
    <w:multiLevelType w:val="multilevel"/>
    <w:tmpl w:val="897E233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">
    <w:nsid w:val="061628FC"/>
    <w:multiLevelType w:val="multilevel"/>
    <w:tmpl w:val="B77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F57F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0025D28"/>
    <w:multiLevelType w:val="multilevel"/>
    <w:tmpl w:val="C3CC0CD0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6"/>
        </w:tabs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2"/>
        </w:tabs>
        <w:ind w:left="2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20"/>
        </w:tabs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2"/>
        </w:tabs>
        <w:ind w:left="3812" w:hanging="2160"/>
      </w:pPr>
      <w:rPr>
        <w:rFonts w:hint="default"/>
      </w:rPr>
    </w:lvl>
  </w:abstractNum>
  <w:abstractNum w:abstractNumId="4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14CB71AF"/>
    <w:multiLevelType w:val="multilevel"/>
    <w:tmpl w:val="2592D23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 w:val="0"/>
        <w:i w:val="0"/>
        <w:iCs w:val="0"/>
      </w:rPr>
    </w:lvl>
  </w:abstractNum>
  <w:abstractNum w:abstractNumId="6">
    <w:nsid w:val="16F43B33"/>
    <w:multiLevelType w:val="multilevel"/>
    <w:tmpl w:val="B77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E0770"/>
    <w:multiLevelType w:val="multilevel"/>
    <w:tmpl w:val="55841768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6"/>
        </w:tabs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2"/>
        </w:tabs>
        <w:ind w:left="2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20"/>
        </w:tabs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2"/>
        </w:tabs>
        <w:ind w:left="3812" w:hanging="2160"/>
      </w:pPr>
      <w:rPr>
        <w:rFonts w:hint="default"/>
      </w:rPr>
    </w:lvl>
  </w:abstractNum>
  <w:abstractNum w:abstractNumId="8">
    <w:nsid w:val="20D54B00"/>
    <w:multiLevelType w:val="multilevel"/>
    <w:tmpl w:val="C3CC0CD0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6"/>
        </w:tabs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2"/>
        </w:tabs>
        <w:ind w:left="2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20"/>
        </w:tabs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2"/>
        </w:tabs>
        <w:ind w:left="3812" w:hanging="2160"/>
      </w:pPr>
      <w:rPr>
        <w:rFonts w:hint="default"/>
      </w:rPr>
    </w:lvl>
  </w:abstractNum>
  <w:abstractNum w:abstractNumId="9">
    <w:nsid w:val="260A7625"/>
    <w:multiLevelType w:val="multilevel"/>
    <w:tmpl w:val="C3CC0CD0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6"/>
        </w:tabs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2"/>
        </w:tabs>
        <w:ind w:left="2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20"/>
        </w:tabs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2"/>
        </w:tabs>
        <w:ind w:left="3812" w:hanging="2160"/>
      </w:pPr>
      <w:rPr>
        <w:rFonts w:hint="default"/>
      </w:rPr>
    </w:lvl>
  </w:abstractNum>
  <w:abstractNum w:abstractNumId="10">
    <w:nsid w:val="2C94621E"/>
    <w:multiLevelType w:val="multilevel"/>
    <w:tmpl w:val="BDAAA5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5B641FA"/>
    <w:multiLevelType w:val="hybridMultilevel"/>
    <w:tmpl w:val="08561F1A"/>
    <w:lvl w:ilvl="0" w:tplc="A5704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FF4F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  <w:bCs w:val="0"/>
        <w:i w:val="0"/>
        <w:iCs w:val="0"/>
      </w:rPr>
    </w:lvl>
  </w:abstractNum>
  <w:abstractNum w:abstractNumId="13">
    <w:nsid w:val="3C2E6C6B"/>
    <w:multiLevelType w:val="hybridMultilevel"/>
    <w:tmpl w:val="7DE6460C"/>
    <w:lvl w:ilvl="0" w:tplc="B66CE6A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410B0DD8"/>
    <w:multiLevelType w:val="multilevel"/>
    <w:tmpl w:val="B77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384AB7"/>
    <w:multiLevelType w:val="multilevel"/>
    <w:tmpl w:val="38B011D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C860026"/>
    <w:multiLevelType w:val="hybridMultilevel"/>
    <w:tmpl w:val="2C28570E"/>
    <w:lvl w:ilvl="0" w:tplc="9AFC32EE">
      <w:start w:val="3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4F7B5B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  <w:bCs w:val="0"/>
        <w:i w:val="0"/>
        <w:iCs w:val="0"/>
      </w:rPr>
    </w:lvl>
  </w:abstractNum>
  <w:abstractNum w:abstractNumId="18">
    <w:nsid w:val="506153B5"/>
    <w:multiLevelType w:val="multilevel"/>
    <w:tmpl w:val="304C469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3022FCC"/>
    <w:multiLevelType w:val="hybridMultilevel"/>
    <w:tmpl w:val="B776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985B77"/>
    <w:multiLevelType w:val="multilevel"/>
    <w:tmpl w:val="C3CC0CD0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6"/>
        </w:tabs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2"/>
        </w:tabs>
        <w:ind w:left="2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20"/>
        </w:tabs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36"/>
        </w:tabs>
        <w:ind w:left="3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2"/>
        </w:tabs>
        <w:ind w:left="3812" w:hanging="2160"/>
      </w:pPr>
      <w:rPr>
        <w:rFonts w:hint="default"/>
      </w:rPr>
    </w:lvl>
  </w:abstractNum>
  <w:abstractNum w:abstractNumId="21">
    <w:nsid w:val="5E4D041A"/>
    <w:multiLevelType w:val="multilevel"/>
    <w:tmpl w:val="07E659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6A64A3A"/>
    <w:multiLevelType w:val="multilevel"/>
    <w:tmpl w:val="D3DA009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A1A23BF"/>
    <w:multiLevelType w:val="multilevel"/>
    <w:tmpl w:val="FA088B2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F56151D"/>
    <w:multiLevelType w:val="multilevel"/>
    <w:tmpl w:val="7868884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1EE147A"/>
    <w:multiLevelType w:val="multilevel"/>
    <w:tmpl w:val="6C86EB4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6B1CAC"/>
    <w:multiLevelType w:val="hybridMultilevel"/>
    <w:tmpl w:val="75107A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09397D"/>
    <w:multiLevelType w:val="multilevel"/>
    <w:tmpl w:val="7B749E2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813378E"/>
    <w:multiLevelType w:val="multilevel"/>
    <w:tmpl w:val="1150A2B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D5D285B"/>
    <w:multiLevelType w:val="multilevel"/>
    <w:tmpl w:val="B77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20"/>
  </w:num>
  <w:num w:numId="6">
    <w:abstractNumId w:val="8"/>
  </w:num>
  <w:num w:numId="7">
    <w:abstractNumId w:val="26"/>
  </w:num>
  <w:num w:numId="8">
    <w:abstractNumId w:val="16"/>
  </w:num>
  <w:num w:numId="9">
    <w:abstractNumId w:val="13"/>
  </w:num>
  <w:num w:numId="10">
    <w:abstractNumId w:val="19"/>
  </w:num>
  <w:num w:numId="11">
    <w:abstractNumId w:val="17"/>
  </w:num>
  <w:num w:numId="12">
    <w:abstractNumId w:val="14"/>
  </w:num>
  <w:num w:numId="13">
    <w:abstractNumId w:val="2"/>
  </w:num>
  <w:num w:numId="14">
    <w:abstractNumId w:val="1"/>
  </w:num>
  <w:num w:numId="15">
    <w:abstractNumId w:val="6"/>
  </w:num>
  <w:num w:numId="16">
    <w:abstractNumId w:val="29"/>
  </w:num>
  <w:num w:numId="17">
    <w:abstractNumId w:val="5"/>
  </w:num>
  <w:num w:numId="18">
    <w:abstractNumId w:val="12"/>
  </w:num>
  <w:num w:numId="19">
    <w:abstractNumId w:val="15"/>
  </w:num>
  <w:num w:numId="20">
    <w:abstractNumId w:val="21"/>
  </w:num>
  <w:num w:numId="21">
    <w:abstractNumId w:val="22"/>
  </w:num>
  <w:num w:numId="22">
    <w:abstractNumId w:val="18"/>
  </w:num>
  <w:num w:numId="23">
    <w:abstractNumId w:val="25"/>
  </w:num>
  <w:num w:numId="24">
    <w:abstractNumId w:val="28"/>
  </w:num>
  <w:num w:numId="25">
    <w:abstractNumId w:val="23"/>
  </w:num>
  <w:num w:numId="26">
    <w:abstractNumId w:val="27"/>
  </w:num>
  <w:num w:numId="27">
    <w:abstractNumId w:val="24"/>
  </w:num>
  <w:num w:numId="28">
    <w:abstractNumId w:val="10"/>
  </w:num>
  <w:num w:numId="29">
    <w:abstractNumId w:val="11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A3E"/>
    <w:rsid w:val="00000EA5"/>
    <w:rsid w:val="00000FEC"/>
    <w:rsid w:val="000070C5"/>
    <w:rsid w:val="000141A3"/>
    <w:rsid w:val="00014F4E"/>
    <w:rsid w:val="00015093"/>
    <w:rsid w:val="0001748F"/>
    <w:rsid w:val="000227E0"/>
    <w:rsid w:val="000232BF"/>
    <w:rsid w:val="00023A12"/>
    <w:rsid w:val="00024B0C"/>
    <w:rsid w:val="00030B82"/>
    <w:rsid w:val="00031B72"/>
    <w:rsid w:val="0003528F"/>
    <w:rsid w:val="00036559"/>
    <w:rsid w:val="00040C2A"/>
    <w:rsid w:val="0004478E"/>
    <w:rsid w:val="00044825"/>
    <w:rsid w:val="00051773"/>
    <w:rsid w:val="00053567"/>
    <w:rsid w:val="00053F6F"/>
    <w:rsid w:val="0005518A"/>
    <w:rsid w:val="000558FF"/>
    <w:rsid w:val="00055D82"/>
    <w:rsid w:val="00065106"/>
    <w:rsid w:val="00071BF8"/>
    <w:rsid w:val="000730C5"/>
    <w:rsid w:val="00074283"/>
    <w:rsid w:val="00074A29"/>
    <w:rsid w:val="00075789"/>
    <w:rsid w:val="00076036"/>
    <w:rsid w:val="00076976"/>
    <w:rsid w:val="0007704F"/>
    <w:rsid w:val="00081780"/>
    <w:rsid w:val="00082096"/>
    <w:rsid w:val="0008366C"/>
    <w:rsid w:val="0008414B"/>
    <w:rsid w:val="000958C5"/>
    <w:rsid w:val="000A0CA2"/>
    <w:rsid w:val="000A0CF5"/>
    <w:rsid w:val="000A0E83"/>
    <w:rsid w:val="000A1312"/>
    <w:rsid w:val="000A316D"/>
    <w:rsid w:val="000A3203"/>
    <w:rsid w:val="000B0248"/>
    <w:rsid w:val="000B1FA2"/>
    <w:rsid w:val="000B4984"/>
    <w:rsid w:val="000B4AF7"/>
    <w:rsid w:val="000B63A3"/>
    <w:rsid w:val="000B7FEA"/>
    <w:rsid w:val="000C01E3"/>
    <w:rsid w:val="000C1862"/>
    <w:rsid w:val="000C32E6"/>
    <w:rsid w:val="000C3B73"/>
    <w:rsid w:val="000C4DEF"/>
    <w:rsid w:val="000C6826"/>
    <w:rsid w:val="000C79E1"/>
    <w:rsid w:val="000D0C12"/>
    <w:rsid w:val="000D2C99"/>
    <w:rsid w:val="000D58A7"/>
    <w:rsid w:val="000D7666"/>
    <w:rsid w:val="000E6785"/>
    <w:rsid w:val="000E711E"/>
    <w:rsid w:val="000F0A48"/>
    <w:rsid w:val="000F2039"/>
    <w:rsid w:val="00101DDF"/>
    <w:rsid w:val="0010251F"/>
    <w:rsid w:val="001049AD"/>
    <w:rsid w:val="00106C31"/>
    <w:rsid w:val="00107CDE"/>
    <w:rsid w:val="00110EA0"/>
    <w:rsid w:val="001135B4"/>
    <w:rsid w:val="001151A8"/>
    <w:rsid w:val="00115CBF"/>
    <w:rsid w:val="00127B0F"/>
    <w:rsid w:val="001314C4"/>
    <w:rsid w:val="00132CBA"/>
    <w:rsid w:val="00136B10"/>
    <w:rsid w:val="00136B82"/>
    <w:rsid w:val="00137D44"/>
    <w:rsid w:val="00140C43"/>
    <w:rsid w:val="00140C6B"/>
    <w:rsid w:val="00145489"/>
    <w:rsid w:val="0014571F"/>
    <w:rsid w:val="00146384"/>
    <w:rsid w:val="00146D28"/>
    <w:rsid w:val="001509FB"/>
    <w:rsid w:val="00153812"/>
    <w:rsid w:val="00153CF9"/>
    <w:rsid w:val="0015439F"/>
    <w:rsid w:val="00155288"/>
    <w:rsid w:val="001602AA"/>
    <w:rsid w:val="00161136"/>
    <w:rsid w:val="0016190D"/>
    <w:rsid w:val="00165B04"/>
    <w:rsid w:val="001706CF"/>
    <w:rsid w:val="00171565"/>
    <w:rsid w:val="0017221A"/>
    <w:rsid w:val="00172B17"/>
    <w:rsid w:val="00173D41"/>
    <w:rsid w:val="00173D76"/>
    <w:rsid w:val="001740AE"/>
    <w:rsid w:val="00177BD9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7DAF"/>
    <w:rsid w:val="001B02F9"/>
    <w:rsid w:val="001B0879"/>
    <w:rsid w:val="001B1273"/>
    <w:rsid w:val="001B4428"/>
    <w:rsid w:val="001B5658"/>
    <w:rsid w:val="001B7406"/>
    <w:rsid w:val="001C133A"/>
    <w:rsid w:val="001C2501"/>
    <w:rsid w:val="001C367D"/>
    <w:rsid w:val="001D038B"/>
    <w:rsid w:val="001D16F3"/>
    <w:rsid w:val="001D3075"/>
    <w:rsid w:val="001D4B52"/>
    <w:rsid w:val="001D56C7"/>
    <w:rsid w:val="001D6495"/>
    <w:rsid w:val="001E2A99"/>
    <w:rsid w:val="001E32BB"/>
    <w:rsid w:val="001E4DB9"/>
    <w:rsid w:val="001F3837"/>
    <w:rsid w:val="001F50AA"/>
    <w:rsid w:val="001F540E"/>
    <w:rsid w:val="001F5475"/>
    <w:rsid w:val="001F59F2"/>
    <w:rsid w:val="001F66E2"/>
    <w:rsid w:val="00200935"/>
    <w:rsid w:val="00200D37"/>
    <w:rsid w:val="00204370"/>
    <w:rsid w:val="00204431"/>
    <w:rsid w:val="00212260"/>
    <w:rsid w:val="0021488D"/>
    <w:rsid w:val="00215FD0"/>
    <w:rsid w:val="00217633"/>
    <w:rsid w:val="00221805"/>
    <w:rsid w:val="00221E2C"/>
    <w:rsid w:val="0022257F"/>
    <w:rsid w:val="00223D0D"/>
    <w:rsid w:val="00227607"/>
    <w:rsid w:val="00230C8E"/>
    <w:rsid w:val="00232BFC"/>
    <w:rsid w:val="00233250"/>
    <w:rsid w:val="00234111"/>
    <w:rsid w:val="002341BF"/>
    <w:rsid w:val="00235A3E"/>
    <w:rsid w:val="00236434"/>
    <w:rsid w:val="00236AE2"/>
    <w:rsid w:val="00236CDC"/>
    <w:rsid w:val="0024022E"/>
    <w:rsid w:val="00241E65"/>
    <w:rsid w:val="00242788"/>
    <w:rsid w:val="00243653"/>
    <w:rsid w:val="00243C78"/>
    <w:rsid w:val="00247713"/>
    <w:rsid w:val="0026082F"/>
    <w:rsid w:val="00261DF6"/>
    <w:rsid w:val="002637AD"/>
    <w:rsid w:val="00271C06"/>
    <w:rsid w:val="00275FE4"/>
    <w:rsid w:val="0027675E"/>
    <w:rsid w:val="00276860"/>
    <w:rsid w:val="0027697E"/>
    <w:rsid w:val="00281402"/>
    <w:rsid w:val="00282958"/>
    <w:rsid w:val="00285F33"/>
    <w:rsid w:val="0029174B"/>
    <w:rsid w:val="0029361D"/>
    <w:rsid w:val="002961BB"/>
    <w:rsid w:val="00297A2A"/>
    <w:rsid w:val="002A0E29"/>
    <w:rsid w:val="002A4010"/>
    <w:rsid w:val="002A45E8"/>
    <w:rsid w:val="002A525F"/>
    <w:rsid w:val="002A7059"/>
    <w:rsid w:val="002B4030"/>
    <w:rsid w:val="002B7BDF"/>
    <w:rsid w:val="002C23B0"/>
    <w:rsid w:val="002C3247"/>
    <w:rsid w:val="002C64A1"/>
    <w:rsid w:val="002C7FE9"/>
    <w:rsid w:val="002D653F"/>
    <w:rsid w:val="002E1328"/>
    <w:rsid w:val="002E1F81"/>
    <w:rsid w:val="002E4464"/>
    <w:rsid w:val="002E5555"/>
    <w:rsid w:val="002E5B7E"/>
    <w:rsid w:val="002E7002"/>
    <w:rsid w:val="002F0515"/>
    <w:rsid w:val="002F4300"/>
    <w:rsid w:val="002F5620"/>
    <w:rsid w:val="002F71DF"/>
    <w:rsid w:val="003008A3"/>
    <w:rsid w:val="00302D11"/>
    <w:rsid w:val="003042AF"/>
    <w:rsid w:val="00307764"/>
    <w:rsid w:val="0031296B"/>
    <w:rsid w:val="00313882"/>
    <w:rsid w:val="00317F4C"/>
    <w:rsid w:val="00320149"/>
    <w:rsid w:val="00332C39"/>
    <w:rsid w:val="0033424C"/>
    <w:rsid w:val="00334534"/>
    <w:rsid w:val="003421D7"/>
    <w:rsid w:val="00342982"/>
    <w:rsid w:val="00342DBC"/>
    <w:rsid w:val="0034505B"/>
    <w:rsid w:val="00350901"/>
    <w:rsid w:val="00351CD9"/>
    <w:rsid w:val="0035207F"/>
    <w:rsid w:val="0035398B"/>
    <w:rsid w:val="00356428"/>
    <w:rsid w:val="00356BC2"/>
    <w:rsid w:val="00357995"/>
    <w:rsid w:val="003617F3"/>
    <w:rsid w:val="003625D6"/>
    <w:rsid w:val="0036732E"/>
    <w:rsid w:val="00370021"/>
    <w:rsid w:val="003709E9"/>
    <w:rsid w:val="00370ABE"/>
    <w:rsid w:val="0037334D"/>
    <w:rsid w:val="00374F33"/>
    <w:rsid w:val="00375A76"/>
    <w:rsid w:val="0038100A"/>
    <w:rsid w:val="00383460"/>
    <w:rsid w:val="003843D7"/>
    <w:rsid w:val="00384420"/>
    <w:rsid w:val="00387BE5"/>
    <w:rsid w:val="00391537"/>
    <w:rsid w:val="003A2EF1"/>
    <w:rsid w:val="003A3898"/>
    <w:rsid w:val="003A3BE8"/>
    <w:rsid w:val="003A42BD"/>
    <w:rsid w:val="003A6137"/>
    <w:rsid w:val="003B10F8"/>
    <w:rsid w:val="003B1A36"/>
    <w:rsid w:val="003B1B1F"/>
    <w:rsid w:val="003B31CA"/>
    <w:rsid w:val="003B3B3C"/>
    <w:rsid w:val="003B417A"/>
    <w:rsid w:val="003B6A40"/>
    <w:rsid w:val="003B7546"/>
    <w:rsid w:val="003C08A3"/>
    <w:rsid w:val="003C24D2"/>
    <w:rsid w:val="003C5A24"/>
    <w:rsid w:val="003C645F"/>
    <w:rsid w:val="003D459E"/>
    <w:rsid w:val="003E1B00"/>
    <w:rsid w:val="003E2AD6"/>
    <w:rsid w:val="003E2C2E"/>
    <w:rsid w:val="003E3A0B"/>
    <w:rsid w:val="003E6313"/>
    <w:rsid w:val="003F1221"/>
    <w:rsid w:val="003F51F3"/>
    <w:rsid w:val="00400538"/>
    <w:rsid w:val="0040099B"/>
    <w:rsid w:val="00402108"/>
    <w:rsid w:val="0040269B"/>
    <w:rsid w:val="004029F2"/>
    <w:rsid w:val="00402D7F"/>
    <w:rsid w:val="00405DDF"/>
    <w:rsid w:val="004079C7"/>
    <w:rsid w:val="0041009D"/>
    <w:rsid w:val="00410724"/>
    <w:rsid w:val="00412D57"/>
    <w:rsid w:val="004139BD"/>
    <w:rsid w:val="004143A0"/>
    <w:rsid w:val="00414D4C"/>
    <w:rsid w:val="004157A3"/>
    <w:rsid w:val="00416D2D"/>
    <w:rsid w:val="00421D99"/>
    <w:rsid w:val="0042269B"/>
    <w:rsid w:val="00422C29"/>
    <w:rsid w:val="00431023"/>
    <w:rsid w:val="0043315D"/>
    <w:rsid w:val="00434DC7"/>
    <w:rsid w:val="00435223"/>
    <w:rsid w:val="00435EFC"/>
    <w:rsid w:val="00437BAD"/>
    <w:rsid w:val="0044143C"/>
    <w:rsid w:val="00442AD5"/>
    <w:rsid w:val="0044520D"/>
    <w:rsid w:val="00447F4D"/>
    <w:rsid w:val="00454DF1"/>
    <w:rsid w:val="00457FE3"/>
    <w:rsid w:val="0046099C"/>
    <w:rsid w:val="00461827"/>
    <w:rsid w:val="004640CE"/>
    <w:rsid w:val="00464A9D"/>
    <w:rsid w:val="004653B5"/>
    <w:rsid w:val="00465A35"/>
    <w:rsid w:val="00465A4F"/>
    <w:rsid w:val="0046639C"/>
    <w:rsid w:val="004729DD"/>
    <w:rsid w:val="00476255"/>
    <w:rsid w:val="0047662F"/>
    <w:rsid w:val="00485257"/>
    <w:rsid w:val="00486E13"/>
    <w:rsid w:val="00491426"/>
    <w:rsid w:val="0049397C"/>
    <w:rsid w:val="0049558C"/>
    <w:rsid w:val="0049693D"/>
    <w:rsid w:val="004A1F18"/>
    <w:rsid w:val="004A6FF8"/>
    <w:rsid w:val="004B2CD0"/>
    <w:rsid w:val="004B3D31"/>
    <w:rsid w:val="004B702C"/>
    <w:rsid w:val="004B7BB2"/>
    <w:rsid w:val="004C1E8C"/>
    <w:rsid w:val="004C2595"/>
    <w:rsid w:val="004C422A"/>
    <w:rsid w:val="004C7AA7"/>
    <w:rsid w:val="004D0300"/>
    <w:rsid w:val="004D3884"/>
    <w:rsid w:val="004D6483"/>
    <w:rsid w:val="004E20F8"/>
    <w:rsid w:val="004E39A4"/>
    <w:rsid w:val="004E455D"/>
    <w:rsid w:val="004E7DA9"/>
    <w:rsid w:val="004F060B"/>
    <w:rsid w:val="004F15A5"/>
    <w:rsid w:val="004F1D85"/>
    <w:rsid w:val="004F225C"/>
    <w:rsid w:val="004F6E5A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10FB7"/>
    <w:rsid w:val="005114DC"/>
    <w:rsid w:val="00512A85"/>
    <w:rsid w:val="005161AB"/>
    <w:rsid w:val="00516613"/>
    <w:rsid w:val="0052388A"/>
    <w:rsid w:val="00526573"/>
    <w:rsid w:val="0052700F"/>
    <w:rsid w:val="00536C15"/>
    <w:rsid w:val="00544A81"/>
    <w:rsid w:val="00544F39"/>
    <w:rsid w:val="00547E33"/>
    <w:rsid w:val="00550F79"/>
    <w:rsid w:val="00552060"/>
    <w:rsid w:val="00552954"/>
    <w:rsid w:val="005539C2"/>
    <w:rsid w:val="00554A64"/>
    <w:rsid w:val="005559C2"/>
    <w:rsid w:val="00557F50"/>
    <w:rsid w:val="005603FF"/>
    <w:rsid w:val="00564184"/>
    <w:rsid w:val="00570B2B"/>
    <w:rsid w:val="00571ED1"/>
    <w:rsid w:val="00574B98"/>
    <w:rsid w:val="00581689"/>
    <w:rsid w:val="00581C9D"/>
    <w:rsid w:val="00582A64"/>
    <w:rsid w:val="00585148"/>
    <w:rsid w:val="0058530B"/>
    <w:rsid w:val="005871B2"/>
    <w:rsid w:val="005958D0"/>
    <w:rsid w:val="005A0605"/>
    <w:rsid w:val="005A0B3D"/>
    <w:rsid w:val="005A0BBC"/>
    <w:rsid w:val="005A2A1D"/>
    <w:rsid w:val="005A2E60"/>
    <w:rsid w:val="005A36B4"/>
    <w:rsid w:val="005A6414"/>
    <w:rsid w:val="005B3C4C"/>
    <w:rsid w:val="005B4843"/>
    <w:rsid w:val="005B5E1F"/>
    <w:rsid w:val="005B6EEC"/>
    <w:rsid w:val="005C07DA"/>
    <w:rsid w:val="005C2BE6"/>
    <w:rsid w:val="005C3543"/>
    <w:rsid w:val="005C3C5D"/>
    <w:rsid w:val="005D082E"/>
    <w:rsid w:val="005D116A"/>
    <w:rsid w:val="005D17F1"/>
    <w:rsid w:val="005D2057"/>
    <w:rsid w:val="005D24D1"/>
    <w:rsid w:val="005D356A"/>
    <w:rsid w:val="005D3734"/>
    <w:rsid w:val="005D7B31"/>
    <w:rsid w:val="005E075A"/>
    <w:rsid w:val="005E1810"/>
    <w:rsid w:val="005E1F41"/>
    <w:rsid w:val="005E4954"/>
    <w:rsid w:val="005E66F4"/>
    <w:rsid w:val="005F1A87"/>
    <w:rsid w:val="005F3360"/>
    <w:rsid w:val="005F3F1C"/>
    <w:rsid w:val="005F44F0"/>
    <w:rsid w:val="005F76F9"/>
    <w:rsid w:val="00601E1D"/>
    <w:rsid w:val="0060493D"/>
    <w:rsid w:val="00605D8E"/>
    <w:rsid w:val="00606E00"/>
    <w:rsid w:val="00612EC3"/>
    <w:rsid w:val="00613738"/>
    <w:rsid w:val="00613A42"/>
    <w:rsid w:val="00613AF1"/>
    <w:rsid w:val="00614A9C"/>
    <w:rsid w:val="00614F46"/>
    <w:rsid w:val="0061658D"/>
    <w:rsid w:val="006222A0"/>
    <w:rsid w:val="00622B27"/>
    <w:rsid w:val="00623B2E"/>
    <w:rsid w:val="00626A41"/>
    <w:rsid w:val="006275FF"/>
    <w:rsid w:val="00636278"/>
    <w:rsid w:val="00641BBE"/>
    <w:rsid w:val="00641C80"/>
    <w:rsid w:val="00642224"/>
    <w:rsid w:val="006440E9"/>
    <w:rsid w:val="00645931"/>
    <w:rsid w:val="00652D2A"/>
    <w:rsid w:val="00655282"/>
    <w:rsid w:val="00655EE4"/>
    <w:rsid w:val="006576E7"/>
    <w:rsid w:val="00657ECD"/>
    <w:rsid w:val="00660927"/>
    <w:rsid w:val="006665F2"/>
    <w:rsid w:val="006705D6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60D8"/>
    <w:rsid w:val="00697643"/>
    <w:rsid w:val="00697FF9"/>
    <w:rsid w:val="006A0476"/>
    <w:rsid w:val="006A2E83"/>
    <w:rsid w:val="006A4698"/>
    <w:rsid w:val="006A73FD"/>
    <w:rsid w:val="006A7812"/>
    <w:rsid w:val="006A7846"/>
    <w:rsid w:val="006B278F"/>
    <w:rsid w:val="006B3224"/>
    <w:rsid w:val="006B369F"/>
    <w:rsid w:val="006B66DA"/>
    <w:rsid w:val="006B6DC4"/>
    <w:rsid w:val="006B7F53"/>
    <w:rsid w:val="006C0CBE"/>
    <w:rsid w:val="006C3AE0"/>
    <w:rsid w:val="006C3E8F"/>
    <w:rsid w:val="006C543B"/>
    <w:rsid w:val="006C7B62"/>
    <w:rsid w:val="006D1342"/>
    <w:rsid w:val="006D6F1A"/>
    <w:rsid w:val="006D7681"/>
    <w:rsid w:val="006F0A5E"/>
    <w:rsid w:val="006F0DF9"/>
    <w:rsid w:val="006F10FB"/>
    <w:rsid w:val="006F3F8B"/>
    <w:rsid w:val="006F57C1"/>
    <w:rsid w:val="006F5A90"/>
    <w:rsid w:val="006F695D"/>
    <w:rsid w:val="007009C6"/>
    <w:rsid w:val="00700A8A"/>
    <w:rsid w:val="00701EE2"/>
    <w:rsid w:val="007033CE"/>
    <w:rsid w:val="00703EF7"/>
    <w:rsid w:val="00704087"/>
    <w:rsid w:val="007132E4"/>
    <w:rsid w:val="00715441"/>
    <w:rsid w:val="0071627F"/>
    <w:rsid w:val="007250D1"/>
    <w:rsid w:val="0072578B"/>
    <w:rsid w:val="00725FE7"/>
    <w:rsid w:val="007306CE"/>
    <w:rsid w:val="0073113C"/>
    <w:rsid w:val="00731DAF"/>
    <w:rsid w:val="00735A33"/>
    <w:rsid w:val="007365A3"/>
    <w:rsid w:val="007403D3"/>
    <w:rsid w:val="0074108D"/>
    <w:rsid w:val="0074158A"/>
    <w:rsid w:val="00742942"/>
    <w:rsid w:val="00754139"/>
    <w:rsid w:val="0075461B"/>
    <w:rsid w:val="00754BE4"/>
    <w:rsid w:val="00756DDC"/>
    <w:rsid w:val="007577C5"/>
    <w:rsid w:val="0076029A"/>
    <w:rsid w:val="00761FBA"/>
    <w:rsid w:val="007622D6"/>
    <w:rsid w:val="00765E79"/>
    <w:rsid w:val="007673E1"/>
    <w:rsid w:val="007702D2"/>
    <w:rsid w:val="00770795"/>
    <w:rsid w:val="00773D71"/>
    <w:rsid w:val="007757CE"/>
    <w:rsid w:val="0077702E"/>
    <w:rsid w:val="00777E0C"/>
    <w:rsid w:val="007801A6"/>
    <w:rsid w:val="00780422"/>
    <w:rsid w:val="007807CE"/>
    <w:rsid w:val="0078137D"/>
    <w:rsid w:val="00785239"/>
    <w:rsid w:val="00794D07"/>
    <w:rsid w:val="00795DC7"/>
    <w:rsid w:val="00796F58"/>
    <w:rsid w:val="007A4059"/>
    <w:rsid w:val="007A4B04"/>
    <w:rsid w:val="007A5B43"/>
    <w:rsid w:val="007A5BA4"/>
    <w:rsid w:val="007B120E"/>
    <w:rsid w:val="007B479E"/>
    <w:rsid w:val="007B5571"/>
    <w:rsid w:val="007B5AC2"/>
    <w:rsid w:val="007B759B"/>
    <w:rsid w:val="007C1D63"/>
    <w:rsid w:val="007C5180"/>
    <w:rsid w:val="007C6175"/>
    <w:rsid w:val="007D0B36"/>
    <w:rsid w:val="007D1C6B"/>
    <w:rsid w:val="007D274A"/>
    <w:rsid w:val="007E31C4"/>
    <w:rsid w:val="007E49A9"/>
    <w:rsid w:val="007E5254"/>
    <w:rsid w:val="007E5CF7"/>
    <w:rsid w:val="007E7D02"/>
    <w:rsid w:val="007F1C37"/>
    <w:rsid w:val="007F2B16"/>
    <w:rsid w:val="007F3BBB"/>
    <w:rsid w:val="00800ECE"/>
    <w:rsid w:val="008011CB"/>
    <w:rsid w:val="00801251"/>
    <w:rsid w:val="0080385C"/>
    <w:rsid w:val="008046FC"/>
    <w:rsid w:val="00806501"/>
    <w:rsid w:val="008079F3"/>
    <w:rsid w:val="00812C44"/>
    <w:rsid w:val="00821486"/>
    <w:rsid w:val="00822951"/>
    <w:rsid w:val="008317E6"/>
    <w:rsid w:val="00833218"/>
    <w:rsid w:val="0083521E"/>
    <w:rsid w:val="008353A5"/>
    <w:rsid w:val="008407B1"/>
    <w:rsid w:val="00846544"/>
    <w:rsid w:val="00847261"/>
    <w:rsid w:val="008502F0"/>
    <w:rsid w:val="00850CF8"/>
    <w:rsid w:val="00852A05"/>
    <w:rsid w:val="00853048"/>
    <w:rsid w:val="00854379"/>
    <w:rsid w:val="00856020"/>
    <w:rsid w:val="0086114C"/>
    <w:rsid w:val="008637C2"/>
    <w:rsid w:val="008645DA"/>
    <w:rsid w:val="0087059A"/>
    <w:rsid w:val="008725EF"/>
    <w:rsid w:val="00874F32"/>
    <w:rsid w:val="00883247"/>
    <w:rsid w:val="00887AE1"/>
    <w:rsid w:val="00891FDB"/>
    <w:rsid w:val="00893FB3"/>
    <w:rsid w:val="00896349"/>
    <w:rsid w:val="008A0008"/>
    <w:rsid w:val="008A002E"/>
    <w:rsid w:val="008A22D0"/>
    <w:rsid w:val="008A36AD"/>
    <w:rsid w:val="008A51DD"/>
    <w:rsid w:val="008A521C"/>
    <w:rsid w:val="008B0565"/>
    <w:rsid w:val="008B2B9C"/>
    <w:rsid w:val="008B5A12"/>
    <w:rsid w:val="008C369E"/>
    <w:rsid w:val="008C4D35"/>
    <w:rsid w:val="008C4DB3"/>
    <w:rsid w:val="008C715E"/>
    <w:rsid w:val="008C7A88"/>
    <w:rsid w:val="008C7C11"/>
    <w:rsid w:val="008D03E0"/>
    <w:rsid w:val="008D0646"/>
    <w:rsid w:val="008D0C26"/>
    <w:rsid w:val="008D5FA5"/>
    <w:rsid w:val="008E10F2"/>
    <w:rsid w:val="008E5516"/>
    <w:rsid w:val="008E5707"/>
    <w:rsid w:val="008E7305"/>
    <w:rsid w:val="008E7686"/>
    <w:rsid w:val="008F5815"/>
    <w:rsid w:val="008F6611"/>
    <w:rsid w:val="008F7112"/>
    <w:rsid w:val="008F7536"/>
    <w:rsid w:val="00902797"/>
    <w:rsid w:val="009054D9"/>
    <w:rsid w:val="00906CD8"/>
    <w:rsid w:val="00910761"/>
    <w:rsid w:val="0091190C"/>
    <w:rsid w:val="00913AEA"/>
    <w:rsid w:val="00915B38"/>
    <w:rsid w:val="00920260"/>
    <w:rsid w:val="00920353"/>
    <w:rsid w:val="00921355"/>
    <w:rsid w:val="00922B64"/>
    <w:rsid w:val="00923924"/>
    <w:rsid w:val="00924935"/>
    <w:rsid w:val="00926241"/>
    <w:rsid w:val="0092688A"/>
    <w:rsid w:val="00930874"/>
    <w:rsid w:val="00930B14"/>
    <w:rsid w:val="00932902"/>
    <w:rsid w:val="00934832"/>
    <w:rsid w:val="009427EF"/>
    <w:rsid w:val="00945AE8"/>
    <w:rsid w:val="00947BB7"/>
    <w:rsid w:val="0095325C"/>
    <w:rsid w:val="00957C76"/>
    <w:rsid w:val="00963E87"/>
    <w:rsid w:val="009678ED"/>
    <w:rsid w:val="00970613"/>
    <w:rsid w:val="00970B5D"/>
    <w:rsid w:val="009715FD"/>
    <w:rsid w:val="00972491"/>
    <w:rsid w:val="00976688"/>
    <w:rsid w:val="009801E8"/>
    <w:rsid w:val="00980363"/>
    <w:rsid w:val="00981206"/>
    <w:rsid w:val="009814F9"/>
    <w:rsid w:val="0098168E"/>
    <w:rsid w:val="0098585A"/>
    <w:rsid w:val="00985C83"/>
    <w:rsid w:val="009874EC"/>
    <w:rsid w:val="00987770"/>
    <w:rsid w:val="009932E7"/>
    <w:rsid w:val="00994E3D"/>
    <w:rsid w:val="009977C9"/>
    <w:rsid w:val="009A0842"/>
    <w:rsid w:val="009A09B7"/>
    <w:rsid w:val="009A5A9E"/>
    <w:rsid w:val="009A6B1F"/>
    <w:rsid w:val="009B331A"/>
    <w:rsid w:val="009B540D"/>
    <w:rsid w:val="009B7BB1"/>
    <w:rsid w:val="009C033B"/>
    <w:rsid w:val="009C1A05"/>
    <w:rsid w:val="009C1B3A"/>
    <w:rsid w:val="009C2A9C"/>
    <w:rsid w:val="009C439E"/>
    <w:rsid w:val="009C5C2F"/>
    <w:rsid w:val="009D11FB"/>
    <w:rsid w:val="009D1272"/>
    <w:rsid w:val="009D1BA9"/>
    <w:rsid w:val="009D206A"/>
    <w:rsid w:val="009D21A7"/>
    <w:rsid w:val="009D5587"/>
    <w:rsid w:val="009D6145"/>
    <w:rsid w:val="009D74F7"/>
    <w:rsid w:val="009E00D7"/>
    <w:rsid w:val="009E17EA"/>
    <w:rsid w:val="009E1BE9"/>
    <w:rsid w:val="009E596C"/>
    <w:rsid w:val="009E6472"/>
    <w:rsid w:val="009E7131"/>
    <w:rsid w:val="009F0619"/>
    <w:rsid w:val="009F06CA"/>
    <w:rsid w:val="009F284A"/>
    <w:rsid w:val="009F40EA"/>
    <w:rsid w:val="009F78DE"/>
    <w:rsid w:val="009F7B40"/>
    <w:rsid w:val="009F7E41"/>
    <w:rsid w:val="00A02BAE"/>
    <w:rsid w:val="00A048A2"/>
    <w:rsid w:val="00A05A6E"/>
    <w:rsid w:val="00A0613A"/>
    <w:rsid w:val="00A07B4E"/>
    <w:rsid w:val="00A107B9"/>
    <w:rsid w:val="00A12120"/>
    <w:rsid w:val="00A13761"/>
    <w:rsid w:val="00A155FA"/>
    <w:rsid w:val="00A16CF4"/>
    <w:rsid w:val="00A20460"/>
    <w:rsid w:val="00A20A2F"/>
    <w:rsid w:val="00A30118"/>
    <w:rsid w:val="00A30976"/>
    <w:rsid w:val="00A34913"/>
    <w:rsid w:val="00A358B0"/>
    <w:rsid w:val="00A36664"/>
    <w:rsid w:val="00A37550"/>
    <w:rsid w:val="00A422E7"/>
    <w:rsid w:val="00A43A0E"/>
    <w:rsid w:val="00A43AFA"/>
    <w:rsid w:val="00A43BC5"/>
    <w:rsid w:val="00A4407C"/>
    <w:rsid w:val="00A44157"/>
    <w:rsid w:val="00A46D7C"/>
    <w:rsid w:val="00A472CE"/>
    <w:rsid w:val="00A52783"/>
    <w:rsid w:val="00A53378"/>
    <w:rsid w:val="00A55CCA"/>
    <w:rsid w:val="00A653A3"/>
    <w:rsid w:val="00A66A1C"/>
    <w:rsid w:val="00A7089F"/>
    <w:rsid w:val="00A75C71"/>
    <w:rsid w:val="00A75DEA"/>
    <w:rsid w:val="00A77D17"/>
    <w:rsid w:val="00A816E4"/>
    <w:rsid w:val="00A81AE3"/>
    <w:rsid w:val="00A85784"/>
    <w:rsid w:val="00A91F9F"/>
    <w:rsid w:val="00A94A0D"/>
    <w:rsid w:val="00A96283"/>
    <w:rsid w:val="00A96323"/>
    <w:rsid w:val="00AA3B0F"/>
    <w:rsid w:val="00AB26FA"/>
    <w:rsid w:val="00AB3BD0"/>
    <w:rsid w:val="00AB3E4C"/>
    <w:rsid w:val="00AC299B"/>
    <w:rsid w:val="00AC403E"/>
    <w:rsid w:val="00AD16E0"/>
    <w:rsid w:val="00AD2A19"/>
    <w:rsid w:val="00AD2DA8"/>
    <w:rsid w:val="00AD504B"/>
    <w:rsid w:val="00AD54DA"/>
    <w:rsid w:val="00AD6577"/>
    <w:rsid w:val="00AE0E35"/>
    <w:rsid w:val="00AE2747"/>
    <w:rsid w:val="00AE2C88"/>
    <w:rsid w:val="00AE457B"/>
    <w:rsid w:val="00AE55E9"/>
    <w:rsid w:val="00AF2D0F"/>
    <w:rsid w:val="00AF6ABC"/>
    <w:rsid w:val="00AF7B82"/>
    <w:rsid w:val="00B004CD"/>
    <w:rsid w:val="00B02A06"/>
    <w:rsid w:val="00B02DE9"/>
    <w:rsid w:val="00B11AF7"/>
    <w:rsid w:val="00B12A99"/>
    <w:rsid w:val="00B13F54"/>
    <w:rsid w:val="00B16334"/>
    <w:rsid w:val="00B16F0A"/>
    <w:rsid w:val="00B25947"/>
    <w:rsid w:val="00B25E6F"/>
    <w:rsid w:val="00B26013"/>
    <w:rsid w:val="00B26211"/>
    <w:rsid w:val="00B2663D"/>
    <w:rsid w:val="00B26D37"/>
    <w:rsid w:val="00B33A6A"/>
    <w:rsid w:val="00B36F37"/>
    <w:rsid w:val="00B40ACB"/>
    <w:rsid w:val="00B40AF4"/>
    <w:rsid w:val="00B43766"/>
    <w:rsid w:val="00B45104"/>
    <w:rsid w:val="00B45520"/>
    <w:rsid w:val="00B5017F"/>
    <w:rsid w:val="00B51FD0"/>
    <w:rsid w:val="00B53500"/>
    <w:rsid w:val="00B54671"/>
    <w:rsid w:val="00B57DB9"/>
    <w:rsid w:val="00B61ABF"/>
    <w:rsid w:val="00B673B7"/>
    <w:rsid w:val="00B705C9"/>
    <w:rsid w:val="00B73F5E"/>
    <w:rsid w:val="00B751F9"/>
    <w:rsid w:val="00B7593D"/>
    <w:rsid w:val="00B765AC"/>
    <w:rsid w:val="00B77E82"/>
    <w:rsid w:val="00B80A04"/>
    <w:rsid w:val="00B80C47"/>
    <w:rsid w:val="00B8168E"/>
    <w:rsid w:val="00B824F8"/>
    <w:rsid w:val="00B844ED"/>
    <w:rsid w:val="00B85871"/>
    <w:rsid w:val="00B92BC7"/>
    <w:rsid w:val="00B94FC9"/>
    <w:rsid w:val="00B97CB8"/>
    <w:rsid w:val="00BA36C4"/>
    <w:rsid w:val="00BA3F91"/>
    <w:rsid w:val="00BB0DB8"/>
    <w:rsid w:val="00BB2075"/>
    <w:rsid w:val="00BB3579"/>
    <w:rsid w:val="00BB3C2A"/>
    <w:rsid w:val="00BB67BB"/>
    <w:rsid w:val="00BB7D99"/>
    <w:rsid w:val="00BC3962"/>
    <w:rsid w:val="00BC3F79"/>
    <w:rsid w:val="00BC4455"/>
    <w:rsid w:val="00BC763F"/>
    <w:rsid w:val="00BC7E88"/>
    <w:rsid w:val="00BD0C73"/>
    <w:rsid w:val="00BD2EC3"/>
    <w:rsid w:val="00BD378A"/>
    <w:rsid w:val="00BD4548"/>
    <w:rsid w:val="00BE16F7"/>
    <w:rsid w:val="00BE2C44"/>
    <w:rsid w:val="00BE3371"/>
    <w:rsid w:val="00BE495B"/>
    <w:rsid w:val="00BE4B2B"/>
    <w:rsid w:val="00BE5639"/>
    <w:rsid w:val="00BE61AC"/>
    <w:rsid w:val="00BE6636"/>
    <w:rsid w:val="00BE6BC2"/>
    <w:rsid w:val="00BF098A"/>
    <w:rsid w:val="00BF44A2"/>
    <w:rsid w:val="00BF6C32"/>
    <w:rsid w:val="00BF7373"/>
    <w:rsid w:val="00C007DE"/>
    <w:rsid w:val="00C01AAB"/>
    <w:rsid w:val="00C0251D"/>
    <w:rsid w:val="00C04BAF"/>
    <w:rsid w:val="00C06D25"/>
    <w:rsid w:val="00C14317"/>
    <w:rsid w:val="00C15780"/>
    <w:rsid w:val="00C16CF1"/>
    <w:rsid w:val="00C170C9"/>
    <w:rsid w:val="00C22BA5"/>
    <w:rsid w:val="00C31750"/>
    <w:rsid w:val="00C31B67"/>
    <w:rsid w:val="00C32E41"/>
    <w:rsid w:val="00C35D1C"/>
    <w:rsid w:val="00C36FAE"/>
    <w:rsid w:val="00C37254"/>
    <w:rsid w:val="00C37D72"/>
    <w:rsid w:val="00C40B63"/>
    <w:rsid w:val="00C4468E"/>
    <w:rsid w:val="00C47C42"/>
    <w:rsid w:val="00C51F13"/>
    <w:rsid w:val="00C54C8F"/>
    <w:rsid w:val="00C55103"/>
    <w:rsid w:val="00C60A63"/>
    <w:rsid w:val="00C62044"/>
    <w:rsid w:val="00C635FD"/>
    <w:rsid w:val="00C6411F"/>
    <w:rsid w:val="00C6467D"/>
    <w:rsid w:val="00C6481F"/>
    <w:rsid w:val="00C67522"/>
    <w:rsid w:val="00C67984"/>
    <w:rsid w:val="00C7123C"/>
    <w:rsid w:val="00C72BCC"/>
    <w:rsid w:val="00C8184D"/>
    <w:rsid w:val="00C84E1A"/>
    <w:rsid w:val="00C961EE"/>
    <w:rsid w:val="00C97853"/>
    <w:rsid w:val="00CA12A0"/>
    <w:rsid w:val="00CA13D3"/>
    <w:rsid w:val="00CA692E"/>
    <w:rsid w:val="00CA7A05"/>
    <w:rsid w:val="00CA7BBE"/>
    <w:rsid w:val="00CB0004"/>
    <w:rsid w:val="00CB044E"/>
    <w:rsid w:val="00CB37BC"/>
    <w:rsid w:val="00CB73FF"/>
    <w:rsid w:val="00CB7650"/>
    <w:rsid w:val="00CC4EBF"/>
    <w:rsid w:val="00CD02D9"/>
    <w:rsid w:val="00CD25B0"/>
    <w:rsid w:val="00CD5022"/>
    <w:rsid w:val="00CD5691"/>
    <w:rsid w:val="00CD7DFE"/>
    <w:rsid w:val="00CE2A40"/>
    <w:rsid w:val="00CE2EAE"/>
    <w:rsid w:val="00CE3F0B"/>
    <w:rsid w:val="00CE5B98"/>
    <w:rsid w:val="00CE6581"/>
    <w:rsid w:val="00CF0B4B"/>
    <w:rsid w:val="00CF21EE"/>
    <w:rsid w:val="00CF3680"/>
    <w:rsid w:val="00CF388E"/>
    <w:rsid w:val="00D00C09"/>
    <w:rsid w:val="00D01F1B"/>
    <w:rsid w:val="00D04588"/>
    <w:rsid w:val="00D0587A"/>
    <w:rsid w:val="00D07AC4"/>
    <w:rsid w:val="00D131BA"/>
    <w:rsid w:val="00D13C6C"/>
    <w:rsid w:val="00D1531A"/>
    <w:rsid w:val="00D16A56"/>
    <w:rsid w:val="00D2626F"/>
    <w:rsid w:val="00D323C5"/>
    <w:rsid w:val="00D3323B"/>
    <w:rsid w:val="00D33580"/>
    <w:rsid w:val="00D34B97"/>
    <w:rsid w:val="00D36192"/>
    <w:rsid w:val="00D375A4"/>
    <w:rsid w:val="00D41E91"/>
    <w:rsid w:val="00D43D8D"/>
    <w:rsid w:val="00D46208"/>
    <w:rsid w:val="00D4743B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603A"/>
    <w:rsid w:val="00D66FE7"/>
    <w:rsid w:val="00D7094C"/>
    <w:rsid w:val="00D734B3"/>
    <w:rsid w:val="00D80161"/>
    <w:rsid w:val="00D83062"/>
    <w:rsid w:val="00D870B7"/>
    <w:rsid w:val="00D904BF"/>
    <w:rsid w:val="00D94B9B"/>
    <w:rsid w:val="00D95BB9"/>
    <w:rsid w:val="00DA09B8"/>
    <w:rsid w:val="00DA17A2"/>
    <w:rsid w:val="00DA2A24"/>
    <w:rsid w:val="00DA5B2D"/>
    <w:rsid w:val="00DB20EF"/>
    <w:rsid w:val="00DB5282"/>
    <w:rsid w:val="00DB6E47"/>
    <w:rsid w:val="00DB71BD"/>
    <w:rsid w:val="00DC0A50"/>
    <w:rsid w:val="00DC2046"/>
    <w:rsid w:val="00DD5432"/>
    <w:rsid w:val="00DD6FDF"/>
    <w:rsid w:val="00DE1584"/>
    <w:rsid w:val="00DE7C4A"/>
    <w:rsid w:val="00DE7DD5"/>
    <w:rsid w:val="00DF3604"/>
    <w:rsid w:val="00DF3E73"/>
    <w:rsid w:val="00DF4C82"/>
    <w:rsid w:val="00DF6FE8"/>
    <w:rsid w:val="00E00674"/>
    <w:rsid w:val="00E00AC8"/>
    <w:rsid w:val="00E01767"/>
    <w:rsid w:val="00E02509"/>
    <w:rsid w:val="00E063E5"/>
    <w:rsid w:val="00E1089E"/>
    <w:rsid w:val="00E108E0"/>
    <w:rsid w:val="00E10E75"/>
    <w:rsid w:val="00E112C8"/>
    <w:rsid w:val="00E127C7"/>
    <w:rsid w:val="00E1304F"/>
    <w:rsid w:val="00E17902"/>
    <w:rsid w:val="00E22068"/>
    <w:rsid w:val="00E22D19"/>
    <w:rsid w:val="00E23E25"/>
    <w:rsid w:val="00E2479A"/>
    <w:rsid w:val="00E25BF1"/>
    <w:rsid w:val="00E26571"/>
    <w:rsid w:val="00E27DFC"/>
    <w:rsid w:val="00E3075C"/>
    <w:rsid w:val="00E309ED"/>
    <w:rsid w:val="00E32F20"/>
    <w:rsid w:val="00E330D1"/>
    <w:rsid w:val="00E34B3F"/>
    <w:rsid w:val="00E34E7B"/>
    <w:rsid w:val="00E35CFC"/>
    <w:rsid w:val="00E36208"/>
    <w:rsid w:val="00E41266"/>
    <w:rsid w:val="00E44F5D"/>
    <w:rsid w:val="00E46ECB"/>
    <w:rsid w:val="00E617C3"/>
    <w:rsid w:val="00E64D1D"/>
    <w:rsid w:val="00E66A73"/>
    <w:rsid w:val="00E76FA5"/>
    <w:rsid w:val="00E83418"/>
    <w:rsid w:val="00E91F61"/>
    <w:rsid w:val="00E920CB"/>
    <w:rsid w:val="00E94748"/>
    <w:rsid w:val="00EA5E62"/>
    <w:rsid w:val="00EA5EDA"/>
    <w:rsid w:val="00EB1DDA"/>
    <w:rsid w:val="00EB30B9"/>
    <w:rsid w:val="00EB73D1"/>
    <w:rsid w:val="00EB7426"/>
    <w:rsid w:val="00EC2BFE"/>
    <w:rsid w:val="00EC3D18"/>
    <w:rsid w:val="00EC44ED"/>
    <w:rsid w:val="00EC53F9"/>
    <w:rsid w:val="00EC5903"/>
    <w:rsid w:val="00EC6E3F"/>
    <w:rsid w:val="00ED14A1"/>
    <w:rsid w:val="00ED5E72"/>
    <w:rsid w:val="00EE1462"/>
    <w:rsid w:val="00EE44B8"/>
    <w:rsid w:val="00EF0DDF"/>
    <w:rsid w:val="00EF1A45"/>
    <w:rsid w:val="00EF798B"/>
    <w:rsid w:val="00F01A5B"/>
    <w:rsid w:val="00F02071"/>
    <w:rsid w:val="00F05C35"/>
    <w:rsid w:val="00F05FF0"/>
    <w:rsid w:val="00F07A9D"/>
    <w:rsid w:val="00F117A3"/>
    <w:rsid w:val="00F1228D"/>
    <w:rsid w:val="00F12ADB"/>
    <w:rsid w:val="00F229F8"/>
    <w:rsid w:val="00F250AF"/>
    <w:rsid w:val="00F266F7"/>
    <w:rsid w:val="00F370E8"/>
    <w:rsid w:val="00F411A3"/>
    <w:rsid w:val="00F4143B"/>
    <w:rsid w:val="00F41D80"/>
    <w:rsid w:val="00F43CFE"/>
    <w:rsid w:val="00F44EAC"/>
    <w:rsid w:val="00F46A92"/>
    <w:rsid w:val="00F47B99"/>
    <w:rsid w:val="00F5037A"/>
    <w:rsid w:val="00F53B47"/>
    <w:rsid w:val="00F55704"/>
    <w:rsid w:val="00F60090"/>
    <w:rsid w:val="00F60753"/>
    <w:rsid w:val="00F624C7"/>
    <w:rsid w:val="00F674DA"/>
    <w:rsid w:val="00F700F0"/>
    <w:rsid w:val="00F7032E"/>
    <w:rsid w:val="00F72708"/>
    <w:rsid w:val="00F7274C"/>
    <w:rsid w:val="00F72BFF"/>
    <w:rsid w:val="00F73D19"/>
    <w:rsid w:val="00F80DFA"/>
    <w:rsid w:val="00F8333C"/>
    <w:rsid w:val="00F861AA"/>
    <w:rsid w:val="00F8670C"/>
    <w:rsid w:val="00F873BA"/>
    <w:rsid w:val="00F87BF1"/>
    <w:rsid w:val="00F9342A"/>
    <w:rsid w:val="00F9682A"/>
    <w:rsid w:val="00FA1A71"/>
    <w:rsid w:val="00FA2DC7"/>
    <w:rsid w:val="00FA4E0A"/>
    <w:rsid w:val="00FA618D"/>
    <w:rsid w:val="00FA7447"/>
    <w:rsid w:val="00FB1A8D"/>
    <w:rsid w:val="00FB72D6"/>
    <w:rsid w:val="00FB7EF6"/>
    <w:rsid w:val="00FC02FC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47C3"/>
    <w:rsid w:val="00FD4E2F"/>
    <w:rsid w:val="00FD5192"/>
    <w:rsid w:val="00FD5832"/>
    <w:rsid w:val="00FE03C7"/>
    <w:rsid w:val="00FE1284"/>
    <w:rsid w:val="00FE15E4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5D24D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D24D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D24D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D24D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D24D1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5D24D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5D24D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5D24D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5D24D1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5A3E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35A3E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35A3E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5C0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235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1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C0"/>
    <w:rPr>
      <w:sz w:val="0"/>
      <w:szCs w:val="0"/>
    </w:rPr>
  </w:style>
  <w:style w:type="table" w:styleId="TableGrid">
    <w:name w:val="Table Grid"/>
    <w:basedOn w:val="TableNormal"/>
    <w:uiPriority w:val="99"/>
    <w:rsid w:val="007F2B16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A4B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7A4B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A4B04"/>
    <w:rPr>
      <w:rFonts w:cs="Times New Roman"/>
    </w:rPr>
  </w:style>
  <w:style w:type="character" w:styleId="Strong">
    <w:name w:val="Strong"/>
    <w:basedOn w:val="DefaultParagraphFont"/>
    <w:uiPriority w:val="99"/>
    <w:qFormat/>
    <w:rsid w:val="007A4B0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A4B04"/>
    <w:rPr>
      <w:rFonts w:cs="Times New Roman"/>
      <w:i/>
      <w:iCs/>
    </w:rPr>
  </w:style>
  <w:style w:type="paragraph" w:customStyle="1" w:styleId="ConsPlusCell">
    <w:name w:val="ConsPlusCell"/>
    <w:uiPriority w:val="99"/>
    <w:rsid w:val="007A4B0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5D24D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D24D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5D24D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5D24D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5D24D1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5D24D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D24D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D24D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19</Pages>
  <Words>3531</Words>
  <Characters>20132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2013-12-24T07:57:00Z</cp:lastPrinted>
  <dcterms:created xsi:type="dcterms:W3CDTF">2014-01-09T10:37:00Z</dcterms:created>
  <dcterms:modified xsi:type="dcterms:W3CDTF">2014-01-10T08:54:00Z</dcterms:modified>
</cp:coreProperties>
</file>