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88" w:rsidRPr="00DA6FC9" w:rsidRDefault="00980088" w:rsidP="00DA6FC9">
      <w:pPr>
        <w:jc w:val="right"/>
        <w:rPr>
          <w:b/>
          <w:bCs/>
          <w:kern w:val="28"/>
          <w:sz w:val="32"/>
          <w:szCs w:val="32"/>
        </w:rPr>
      </w:pPr>
      <w:r w:rsidRPr="00DA6FC9">
        <w:rPr>
          <w:b/>
          <w:bCs/>
          <w:kern w:val="28"/>
          <w:sz w:val="32"/>
          <w:szCs w:val="32"/>
        </w:rPr>
        <w:t>Приложение №1</w:t>
      </w:r>
    </w:p>
    <w:p w:rsidR="00980088" w:rsidRPr="00DA6FC9" w:rsidRDefault="00980088" w:rsidP="00DA6FC9"/>
    <w:p w:rsidR="00980088" w:rsidRPr="00DA6FC9" w:rsidRDefault="00980088" w:rsidP="00DA6FC9">
      <w:pPr>
        <w:jc w:val="center"/>
        <w:rPr>
          <w:b/>
          <w:bCs/>
          <w:kern w:val="32"/>
          <w:sz w:val="32"/>
          <w:szCs w:val="32"/>
        </w:rPr>
      </w:pPr>
      <w:r w:rsidRPr="00DA6FC9">
        <w:rPr>
          <w:b/>
          <w:bCs/>
          <w:kern w:val="32"/>
          <w:sz w:val="32"/>
          <w:szCs w:val="32"/>
        </w:rPr>
        <w:t>План мероприятий по подготовке и проведению празднования в Кемеровской области 71-й годовщины Победы в Великой Отечественной войне 1941-1945 гг.</w:t>
      </w:r>
    </w:p>
    <w:p w:rsidR="00980088" w:rsidRPr="00DA6FC9" w:rsidRDefault="00980088" w:rsidP="00DA6FC9">
      <w:r>
        <w:rPr>
          <w:noProof/>
        </w:rPr>
        <w:pict>
          <v:rect id="Rectangle 8" o:spid="_x0000_s1026" style="position:absolute;left:0;text-align:left;margin-left:797.25pt;margin-top:356.25pt;width:27.1pt;height:25.95pt;z-index:251642368;visibility:visible;mso-position-horizontal-relative:page;mso-position-vertical-relative:page" o:allowincell="f" stroked="f">
            <v:textbox style="layout-flow:vertical">
              <w:txbxContent>
                <w:p w:rsidR="00980088" w:rsidRPr="00262CA6" w:rsidRDefault="00980088" w:rsidP="00864838"/>
              </w:txbxContent>
            </v:textbox>
            <w10:wrap anchorx="page" anchory="page"/>
          </v:rect>
        </w:pict>
      </w:r>
    </w:p>
    <w:tbl>
      <w:tblPr>
        <w:tblpPr w:leftFromText="180" w:rightFromText="180" w:vertAnchor="text" w:tblpX="-31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49"/>
        <w:gridCol w:w="3309"/>
        <w:gridCol w:w="23"/>
        <w:gridCol w:w="1286"/>
        <w:gridCol w:w="25"/>
        <w:gridCol w:w="2676"/>
        <w:gridCol w:w="24"/>
        <w:gridCol w:w="1635"/>
      </w:tblGrid>
      <w:tr w:rsidR="00980088" w:rsidRPr="00DA6FC9">
        <w:trPr>
          <w:cantSplit/>
        </w:trPr>
        <w:tc>
          <w:tcPr>
            <w:tcW w:w="740" w:type="dxa"/>
          </w:tcPr>
          <w:p w:rsidR="00980088" w:rsidRPr="00DA6FC9" w:rsidRDefault="00980088" w:rsidP="00DA6FC9">
            <w:pPr>
              <w:pStyle w:val="Table0"/>
            </w:pPr>
            <w:r w:rsidRPr="00DA6FC9">
              <w:t>№п/п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0"/>
            </w:pPr>
            <w:r w:rsidRPr="00DA6FC9">
              <w:t>Наименование мероприятий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0"/>
            </w:pPr>
            <w:r w:rsidRPr="00DA6FC9">
              <w:t>Срок исполнения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0"/>
            </w:pPr>
            <w:r w:rsidRPr="00DA6FC9">
              <w:t>Исполнители</w:t>
            </w: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0"/>
            </w:pPr>
            <w:r w:rsidRPr="00DA6FC9">
              <w:t>Источники финансирования</w:t>
            </w:r>
          </w:p>
        </w:tc>
      </w:tr>
      <w:tr w:rsidR="00980088" w:rsidRPr="00DA6FC9">
        <w:trPr>
          <w:cantSplit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 w:rsidRPr="00DA6FC9">
              <w:t>1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2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3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4</w:t>
            </w: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5</w:t>
            </w:r>
          </w:p>
        </w:tc>
      </w:tr>
      <w:tr w:rsidR="00980088" w:rsidRPr="00DA6FC9">
        <w:trPr>
          <w:cantSplit/>
        </w:trPr>
        <w:tc>
          <w:tcPr>
            <w:tcW w:w="14850" w:type="dxa"/>
            <w:gridSpan w:val="9"/>
          </w:tcPr>
          <w:p w:rsidR="00980088" w:rsidRPr="00DA6FC9" w:rsidRDefault="00980088" w:rsidP="00DA6FC9">
            <w:pPr>
              <w:pStyle w:val="Table"/>
            </w:pPr>
            <w:r w:rsidRPr="00DA6FC9">
              <w:t>1. Торжественные мероприятия, посвященные Победе в Великой Отечественной войне</w:t>
            </w:r>
          </w:p>
        </w:tc>
      </w:tr>
      <w:tr w:rsidR="00980088" w:rsidRPr="00DA6FC9">
        <w:trPr>
          <w:cantSplit/>
          <w:trHeight w:val="1076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3" o:spid="_x0000_s1027" style="position:absolute;margin-left:863.2pt;margin-top:356.25pt;width:27.1pt;height:25.95pt;z-index:251638272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ED3DDA" w:rsidRDefault="00980088" w:rsidP="008648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A6FC9">
              <w:t>1.1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Областные торжественные мероприятия, посвященные Дню Победы в Великой Отечественной войне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9 мая 2016 года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 xml:space="preserve"> </w:t>
            </w: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</w:t>
            </w:r>
          </w:p>
        </w:tc>
      </w:tr>
      <w:tr w:rsidR="00980088" w:rsidRPr="00DA6FC9">
        <w:trPr>
          <w:cantSplit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39" o:spid="_x0000_s1028" style="position:absolute;margin-left:885.55pt;margin-top:439.15pt;width:27.1pt;height:25.95pt;z-index:251674112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8" o:spid="_x0000_s1029" style="position:absolute;margin-left:885.55pt;margin-top:439.15pt;width:27.1pt;height:25.95pt;z-index:251673088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7" o:spid="_x0000_s1030" style="position:absolute;margin-left:885.55pt;margin-top:439.15pt;width:27.1pt;height:25.95pt;z-index:251672064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4" o:spid="_x0000_s1031" style="position:absolute;margin-left:875.2pt;margin-top:368.25pt;width:27.1pt;height:25.95pt;z-index:251658752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0" o:spid="_x0000_s1032" style="position:absolute;margin-left:875.2pt;margin-top:368.25pt;width:27.1pt;height:25.95pt;z-index:251644416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980C8C" w:rsidRDefault="00980088" w:rsidP="00864838">
                        <w:pPr>
                          <w:rPr>
                            <w:color w:val="000000"/>
                            <w:lang w:val="en-US"/>
                          </w:rPr>
                        </w:pPr>
                        <w:r w:rsidRPr="00980C8C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9" o:spid="_x0000_s1033" style="position:absolute;margin-left:875.2pt;margin-top:368.25pt;width:27.1pt;height:25.95pt;z-index:251643392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A6FC9">
              <w:t>1.2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Организация</w:t>
            </w:r>
            <w:r>
              <w:t xml:space="preserve"> </w:t>
            </w:r>
            <w:r w:rsidRPr="00DA6FC9">
              <w:t>персональных</w:t>
            </w:r>
            <w:r>
              <w:t xml:space="preserve"> </w:t>
            </w:r>
            <w:r w:rsidRPr="00DA6FC9">
              <w:t>поздравлений</w:t>
            </w:r>
            <w:r>
              <w:t xml:space="preserve"> </w:t>
            </w:r>
            <w:r w:rsidRPr="00DA6FC9">
              <w:t xml:space="preserve">с Днем Победы инвалидов и участников Великой Отечественной войны, а также приравненных к ним лица 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апрель-май</w:t>
            </w:r>
          </w:p>
          <w:p w:rsidR="00980088" w:rsidRPr="00DA6FC9" w:rsidRDefault="00980088" w:rsidP="00DA6FC9">
            <w:pPr>
              <w:pStyle w:val="Table"/>
            </w:pPr>
            <w:r w:rsidRPr="00DA6FC9">
              <w:t>2016 года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 xml:space="preserve"> </w:t>
            </w: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бюджет</w:t>
            </w: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</w:tc>
      </w:tr>
      <w:tr w:rsidR="00980088" w:rsidRPr="00DA6FC9">
        <w:trPr>
          <w:cantSplit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25" o:spid="_x0000_s1034" style="position:absolute;margin-left:875.2pt;margin-top:368.25pt;width:27.1pt;height:25.95pt;z-index:251659776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3" o:spid="_x0000_s1035" style="position:absolute;margin-left:875.2pt;margin-top:368.25pt;width:27.1pt;height:25.95pt;z-index:251657728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2" o:spid="_x0000_s1036" style="position:absolute;margin-left:875.2pt;margin-top:368.25pt;width:27.1pt;height:25.95pt;z-index:251656704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1" o:spid="_x0000_s1037" style="position:absolute;margin-left:875.2pt;margin-top:368.25pt;width:27.1pt;height:25.95pt;z-index:251655680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" o:spid="_x0000_s1038" style="position:absolute;margin-left:875.2pt;margin-top:368.25pt;width:27.1pt;height:25.95pt;z-index:251637248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0" o:spid="_x0000_s1039" style="position:absolute;margin-left:875.2pt;margin-top:368.25pt;width:27.1pt;height:25.95pt;z-index:251654656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4" o:spid="_x0000_s1040" style="position:absolute;margin-left:875.2pt;margin-top:368.25pt;width:27.1pt;height:25.95pt;z-index:251648512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3" o:spid="_x0000_s1041" style="position:absolute;margin-left:875.2pt;margin-top:368.25pt;width:27.1pt;height:25.95pt;z-index:251647488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2" o:spid="_x0000_s1042" style="position:absolute;margin-left:875.2pt;margin-top:368.25pt;width:27.1pt;height:25.95pt;z-index:251646464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ED3DDA" w:rsidRDefault="00980088" w:rsidP="00864838">
                        <w:pPr>
                          <w:rPr>
                            <w:lang w:val="en-US"/>
                          </w:rPr>
                        </w:pPr>
                        <w:r>
                          <w:t>4444444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1" o:spid="_x0000_s1043" style="position:absolute;margin-left:875.2pt;margin-top:368.25pt;width:27.1pt;height:25.95pt;z-index:251645440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A6FC9">
              <w:t>1.3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Организация</w:t>
            </w:r>
            <w:r>
              <w:t xml:space="preserve"> </w:t>
            </w:r>
            <w:r w:rsidRPr="00DA6FC9">
              <w:t>персональных</w:t>
            </w:r>
            <w:r>
              <w:t xml:space="preserve"> </w:t>
            </w:r>
            <w:r w:rsidRPr="00DA6FC9">
              <w:t>поздравлений инвалидов и участников Великой Отечественной войны, отмечающих юбилеи (90, 95, 100 лет), и их супругов от имени Президента Российской Федерации и Губернатора Кемеровской области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бюджет</w:t>
            </w: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</w:tc>
      </w:tr>
      <w:tr w:rsidR="00980088" w:rsidRPr="00DA6FC9">
        <w:trPr>
          <w:cantSplit/>
        </w:trPr>
        <w:tc>
          <w:tcPr>
            <w:tcW w:w="14850" w:type="dxa"/>
            <w:gridSpan w:val="9"/>
          </w:tcPr>
          <w:p w:rsidR="00980088" w:rsidRPr="00DA6FC9" w:rsidRDefault="00980088" w:rsidP="00DA6FC9">
            <w:pPr>
              <w:pStyle w:val="Table"/>
            </w:pPr>
            <w:r w:rsidRPr="00DA6FC9">
              <w:t>2. Мероприятия по улучшению социально-экономических условий жизни инвалидов и участников Великой Отечественной войны, а также лиц, приравненных к ним</w:t>
            </w:r>
          </w:p>
        </w:tc>
      </w:tr>
      <w:tr w:rsidR="00980088" w:rsidRPr="00DA6FC9">
        <w:trPr>
          <w:cantSplit/>
        </w:trPr>
        <w:tc>
          <w:tcPr>
            <w:tcW w:w="817" w:type="dxa"/>
            <w:gridSpan w:val="2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19" o:spid="_x0000_s1044" style="position:absolute;margin-left:862.45pt;margin-top:346.5pt;width:29.95pt;height:21.75pt;z-index:251653632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8" o:spid="_x0000_s1045" style="position:absolute;margin-left:869.95pt;margin-top:368.25pt;width:32.35pt;height:31.5pt;z-index:251652608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7" o:spid="_x0000_s1046" style="position:absolute;margin-left:875.2pt;margin-top:368.25pt;width:27.1pt;height:25.95pt;z-index:251651584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6" o:spid="_x0000_s1047" style="position:absolute;margin-left:875.2pt;margin-top:368.25pt;width:27.1pt;height:25.95pt;z-index:251650560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5" o:spid="_x0000_s1048" style="position:absolute;margin-left:875.2pt;margin-top:368.25pt;width:27.1pt;height:25.95pt;z-index:251649536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62CA6" w:rsidRDefault="00980088" w:rsidP="00864838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A6FC9">
              <w:t>2.1</w:t>
            </w:r>
          </w:p>
        </w:tc>
        <w:tc>
          <w:tcPr>
            <w:tcW w:w="5245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Обследование условий жизни</w:t>
            </w:r>
            <w:r>
              <w:t xml:space="preserve"> </w:t>
            </w:r>
            <w:r w:rsidRPr="00DA6FC9">
              <w:t xml:space="preserve">инвалидов и ветеранов Великой Отечественной войны 1941-1945 гг., вдов (вдовцов) военнослужащих, погибших в период войны с Финляндией, Великой Отечественной войны 1941-1945 гг., войны с Японией, вдов (вдовцов) умерших инвалидов и ветеранов Великой Отечественной войны 1941-1945 гг.,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и принятие мер по решению вопросов их жизнеустройства, оказанию помощи в социально-бытовом обслуживании, а также по предоставлению иных социальных услуг </w:t>
            </w:r>
          </w:p>
        </w:tc>
        <w:tc>
          <w:tcPr>
            <w:tcW w:w="1984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</w:tc>
        <w:tc>
          <w:tcPr>
            <w:tcW w:w="4253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51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</w:t>
            </w: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</w:tc>
      </w:tr>
      <w:tr w:rsidR="00980088" w:rsidRPr="00DA6FC9">
        <w:trPr>
          <w:cantSplit/>
          <w:trHeight w:val="1134"/>
        </w:trPr>
        <w:tc>
          <w:tcPr>
            <w:tcW w:w="817" w:type="dxa"/>
            <w:gridSpan w:val="2"/>
          </w:tcPr>
          <w:p w:rsidR="00980088" w:rsidRPr="00DA6FC9" w:rsidRDefault="00980088" w:rsidP="00DA6FC9">
            <w:pPr>
              <w:pStyle w:val="Table"/>
            </w:pPr>
            <w:r>
              <w:t>2.2.</w:t>
            </w:r>
          </w:p>
        </w:tc>
        <w:tc>
          <w:tcPr>
            <w:tcW w:w="5245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Обеспечение жильём</w:t>
            </w:r>
            <w:r>
              <w:t xml:space="preserve"> </w:t>
            </w:r>
            <w:r w:rsidRPr="00DA6FC9">
              <w:t>ветеранов Великой</w:t>
            </w:r>
            <w:r>
              <w:t xml:space="preserve"> </w:t>
            </w:r>
            <w:r w:rsidRPr="00DA6FC9">
              <w:t xml:space="preserve">Отечественной войны 1941-1945 гг. за счет средств федерального бюджета, выделенных в 2016 году в соответствии с Федеральным законом </w:t>
            </w:r>
            <w:r>
              <w:t>от 12.01.95 №5-ФЗ «О ветеранах»</w:t>
            </w:r>
          </w:p>
        </w:tc>
        <w:tc>
          <w:tcPr>
            <w:tcW w:w="1984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</w:tc>
        <w:tc>
          <w:tcPr>
            <w:tcW w:w="4253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 xml:space="preserve"> </w:t>
            </w:r>
          </w:p>
        </w:tc>
        <w:tc>
          <w:tcPr>
            <w:tcW w:w="2551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Федеральный</w:t>
            </w:r>
            <w:r>
              <w:t xml:space="preserve"> </w:t>
            </w:r>
            <w:r w:rsidRPr="00DA6FC9">
              <w:t>бюджет</w:t>
            </w:r>
          </w:p>
        </w:tc>
      </w:tr>
      <w:tr w:rsidR="00980088" w:rsidRPr="00DA6FC9">
        <w:trPr>
          <w:cantSplit/>
          <w:trHeight w:val="1134"/>
        </w:trPr>
        <w:tc>
          <w:tcPr>
            <w:tcW w:w="817" w:type="dxa"/>
            <w:gridSpan w:val="2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36" o:spid="_x0000_s1049" style="position:absolute;margin-left:867.55pt;margin-top:374.65pt;width:27pt;height:25.95pt;z-index:251671040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ED3DDA" w:rsidRDefault="00980088" w:rsidP="00864838">
                        <w:r>
                          <w:t>23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5" o:spid="_x0000_s1050" style="position:absolute;margin-left:867.55pt;margin-top:374.65pt;width:27pt;height:25.95pt;z-index:251670016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ED3DDA" w:rsidRDefault="00980088" w:rsidP="00864838">
                        <w:r>
                          <w:t>6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5" o:spid="_x0000_s1051" style="position:absolute;margin-left:862.45pt;margin-top:291.75pt;width:29.25pt;height:25.95pt;z-index:251639296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6508FD" w:rsidRDefault="00980088" w:rsidP="00864838">
                        <w:r>
                          <w:t>6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t xml:space="preserve">2.3. </w:t>
            </w:r>
          </w:p>
        </w:tc>
        <w:tc>
          <w:tcPr>
            <w:tcW w:w="5245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Оказание содействия и помощи при необходимости</w:t>
            </w:r>
            <w:r>
              <w:t xml:space="preserve"> </w:t>
            </w:r>
            <w:r w:rsidRPr="00DA6FC9">
              <w:t>проведения ремонта</w:t>
            </w:r>
            <w:r>
              <w:t xml:space="preserve"> </w:t>
            </w:r>
            <w:r w:rsidRPr="00DA6FC9">
              <w:t xml:space="preserve">жилых помещений, в которых проживают инвалиды и ветераны Великой Отечественной войны 1941-1945 гг. </w:t>
            </w:r>
          </w:p>
        </w:tc>
        <w:tc>
          <w:tcPr>
            <w:tcW w:w="1984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</w:tc>
        <w:tc>
          <w:tcPr>
            <w:tcW w:w="4253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51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Местные бюджеты</w:t>
            </w: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</w:tc>
      </w:tr>
      <w:tr w:rsidR="00980088" w:rsidRPr="00DA6FC9">
        <w:trPr>
          <w:cantSplit/>
          <w:trHeight w:val="584"/>
        </w:trPr>
        <w:tc>
          <w:tcPr>
            <w:tcW w:w="817" w:type="dxa"/>
            <w:gridSpan w:val="2"/>
          </w:tcPr>
          <w:p w:rsidR="00980088" w:rsidRPr="00DA6FC9" w:rsidRDefault="00980088" w:rsidP="00DA6FC9">
            <w:pPr>
              <w:pStyle w:val="Table"/>
            </w:pPr>
            <w:r>
              <w:t xml:space="preserve">2.4. </w:t>
            </w:r>
          </w:p>
        </w:tc>
        <w:tc>
          <w:tcPr>
            <w:tcW w:w="5245" w:type="dxa"/>
          </w:tcPr>
          <w:p w:rsidR="00980088" w:rsidRPr="00DA6FC9" w:rsidRDefault="00980088" w:rsidP="00DA6FC9">
            <w:pPr>
              <w:pStyle w:val="Table"/>
            </w:pPr>
            <w:r w:rsidRPr="00DA6FC9">
              <w:t>Работа выездных справочно-консультационных пунктов, мобильных бригад, в том числе</w:t>
            </w:r>
            <w:r>
              <w:t xml:space="preserve"> </w:t>
            </w:r>
            <w:r w:rsidRPr="00DA6FC9">
              <w:t xml:space="preserve">по улучшению социально-экономических условий жизни инвалидов и участников </w:t>
            </w:r>
          </w:p>
          <w:p w:rsidR="00980088" w:rsidRPr="00DA6FC9" w:rsidRDefault="00980088" w:rsidP="00DA6FC9">
            <w:pPr>
              <w:pStyle w:val="Table"/>
            </w:pPr>
            <w:r w:rsidRPr="00DA6FC9">
              <w:t>Великой Отечественной войны 1941-1945 гг., а также лиц, приравненных к ним</w:t>
            </w:r>
          </w:p>
        </w:tc>
        <w:tc>
          <w:tcPr>
            <w:tcW w:w="1984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</w:tc>
        <w:tc>
          <w:tcPr>
            <w:tcW w:w="4253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51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Местные бюджеты</w:t>
            </w:r>
          </w:p>
        </w:tc>
      </w:tr>
      <w:tr w:rsidR="00980088" w:rsidRPr="00DA6FC9">
        <w:trPr>
          <w:cantSplit/>
          <w:trHeight w:val="1134"/>
        </w:trPr>
        <w:tc>
          <w:tcPr>
            <w:tcW w:w="817" w:type="dxa"/>
            <w:gridSpan w:val="2"/>
          </w:tcPr>
          <w:p w:rsidR="00980088" w:rsidRPr="00DA6FC9" w:rsidRDefault="00980088" w:rsidP="00DA6FC9">
            <w:pPr>
              <w:pStyle w:val="Table"/>
            </w:pPr>
            <w:r>
              <w:t>2.5.</w:t>
            </w:r>
          </w:p>
        </w:tc>
        <w:tc>
          <w:tcPr>
            <w:tcW w:w="5245" w:type="dxa"/>
          </w:tcPr>
          <w:p w:rsidR="00980088" w:rsidRPr="00DA6FC9" w:rsidRDefault="00980088" w:rsidP="00DA6FC9">
            <w:pPr>
              <w:pStyle w:val="Table"/>
            </w:pPr>
            <w:r w:rsidRPr="00DA6FC9">
              <w:t>Организация деятельности молодежных волонтерских отрядов по оказанию адресной помощи ветеранам войны и труженикам тыла</w:t>
            </w:r>
          </w:p>
        </w:tc>
        <w:tc>
          <w:tcPr>
            <w:tcW w:w="1984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</w:tc>
        <w:tc>
          <w:tcPr>
            <w:tcW w:w="4253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51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</w:t>
            </w:r>
          </w:p>
        </w:tc>
      </w:tr>
      <w:tr w:rsidR="00980088" w:rsidRPr="00DA6FC9">
        <w:trPr>
          <w:cantSplit/>
          <w:trHeight w:val="993"/>
        </w:trPr>
        <w:tc>
          <w:tcPr>
            <w:tcW w:w="817" w:type="dxa"/>
            <w:gridSpan w:val="2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34" o:spid="_x0000_s1052" style="position:absolute;margin-left:867.55pt;margin-top:374.65pt;width:27pt;height:25.95pt;z-index:251668992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ED3DDA" w:rsidRDefault="00980088" w:rsidP="00864838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3" o:spid="_x0000_s1053" style="position:absolute;margin-left:867.55pt;margin-top:374.65pt;width:27pt;height:25.95pt;z-index:251667968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ED3DDA" w:rsidRDefault="00980088" w:rsidP="00864838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2" o:spid="_x0000_s1054" style="position:absolute;margin-left:876.55pt;margin-top:303.75pt;width:26.25pt;height:25.95pt;z-index:251666944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980C8C" w:rsidRDefault="00980088" w:rsidP="00864838">
                        <w:pPr>
                          <w:rPr>
                            <w:color w:val="000000"/>
                          </w:rPr>
                        </w:pPr>
                        <w:r w:rsidRPr="00980C8C">
                          <w:rPr>
                            <w:color w:val="000000"/>
                          </w:rP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1" o:spid="_x0000_s1055" style="position:absolute;margin-left:876.55pt;margin-top:303.75pt;width:26.25pt;height:25.95pt;z-index:251665920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6508FD" w:rsidRDefault="00980088" w:rsidP="00864838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0" o:spid="_x0000_s1056" style="position:absolute;margin-left:876.55pt;margin-top:303.75pt;width:26.25pt;height:25.95pt;z-index:251664896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6508FD" w:rsidRDefault="00980088" w:rsidP="00864838">
                        <w: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9" o:spid="_x0000_s1057" style="position:absolute;margin-left:876.55pt;margin-top:303.75pt;width:26.25pt;height:25.95pt;z-index:251663872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6508FD" w:rsidRDefault="00980088" w:rsidP="00864838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8" o:spid="_x0000_s1058" style="position:absolute;margin-left:876.55pt;margin-top:303.75pt;width:26.25pt;height:25.95pt;z-index:251662848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6508FD" w:rsidRDefault="00980088" w:rsidP="00864838">
                        <w: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7" o:spid="_x0000_s1059" style="position:absolute;margin-left:876.55pt;margin-top:303.75pt;width:26.25pt;height:25.95pt;z-index:251661824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6508FD" w:rsidRDefault="00980088" w:rsidP="00864838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6" o:spid="_x0000_s1060" style="position:absolute;margin-left:876.55pt;margin-top:303.75pt;width:26.25pt;height:25.95pt;z-index:251660800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6508FD" w:rsidRDefault="00980088" w:rsidP="00864838">
                        <w: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t>2.6.</w:t>
            </w:r>
          </w:p>
        </w:tc>
        <w:tc>
          <w:tcPr>
            <w:tcW w:w="5245" w:type="dxa"/>
          </w:tcPr>
          <w:p w:rsidR="00980088" w:rsidRPr="00DA6FC9" w:rsidRDefault="00980088" w:rsidP="00DA6FC9">
            <w:pPr>
              <w:pStyle w:val="Table"/>
            </w:pPr>
            <w:r w:rsidRPr="00DA6FC9">
              <w:t>Посещение участников Великой Отечественной войны, вдов военнослужащих, тружеников тыла в домах ветеранов, домах-интернатах для престарелых и инвалидов</w:t>
            </w:r>
          </w:p>
        </w:tc>
        <w:tc>
          <w:tcPr>
            <w:tcW w:w="1984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  <w:p w:rsidR="00980088" w:rsidRPr="00DA6FC9" w:rsidRDefault="00980088" w:rsidP="00DA6FC9">
            <w:pPr>
              <w:pStyle w:val="Table"/>
            </w:pPr>
          </w:p>
        </w:tc>
        <w:tc>
          <w:tcPr>
            <w:tcW w:w="4253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51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</w:t>
            </w:r>
          </w:p>
          <w:p w:rsidR="00980088" w:rsidRPr="00DA6FC9" w:rsidRDefault="00980088" w:rsidP="00DA6FC9">
            <w:pPr>
              <w:pStyle w:val="Table"/>
            </w:pPr>
          </w:p>
        </w:tc>
      </w:tr>
      <w:tr w:rsidR="00980088" w:rsidRPr="00DA6FC9">
        <w:trPr>
          <w:cantSplit/>
          <w:trHeight w:val="752"/>
        </w:trPr>
        <w:tc>
          <w:tcPr>
            <w:tcW w:w="817" w:type="dxa"/>
            <w:gridSpan w:val="2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6" o:spid="_x0000_s1061" style="position:absolute;margin-left:863.2pt;margin-top:291.75pt;width:30pt;height:25.95pt;z-index:251640320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6508FD" w:rsidRDefault="00980088" w:rsidP="00864838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t>2.7.</w:t>
            </w:r>
          </w:p>
        </w:tc>
        <w:tc>
          <w:tcPr>
            <w:tcW w:w="5245" w:type="dxa"/>
          </w:tcPr>
          <w:p w:rsidR="00980088" w:rsidRPr="00DA6FC9" w:rsidRDefault="00980088" w:rsidP="00DA6FC9">
            <w:pPr>
              <w:pStyle w:val="Table"/>
            </w:pPr>
            <w:r w:rsidRPr="00DA6FC9">
              <w:t xml:space="preserve">Диспансеризация (в рамках обязательного медицинского страхования) участников и инвалидов Великой Отечественной войны, вдов участников и инвалидов Великой Отечественной войны, лиц, награжденных знаком «Жителю блокадного Ленинграда» </w:t>
            </w:r>
          </w:p>
        </w:tc>
        <w:tc>
          <w:tcPr>
            <w:tcW w:w="1984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</w:tc>
        <w:tc>
          <w:tcPr>
            <w:tcW w:w="4253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51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бюджеты, средства Территориального фонда ОМС Кемеровской области</w:t>
            </w:r>
          </w:p>
          <w:p w:rsidR="00980088" w:rsidRPr="00DA6FC9" w:rsidRDefault="00980088" w:rsidP="00DA6FC9">
            <w:pPr>
              <w:pStyle w:val="Table"/>
            </w:pPr>
          </w:p>
        </w:tc>
      </w:tr>
      <w:tr w:rsidR="00980088" w:rsidRPr="00DA6FC9">
        <w:trPr>
          <w:cantSplit/>
          <w:trHeight w:val="1740"/>
        </w:trPr>
        <w:tc>
          <w:tcPr>
            <w:tcW w:w="817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2.8</w:t>
            </w:r>
          </w:p>
        </w:tc>
        <w:tc>
          <w:tcPr>
            <w:tcW w:w="5245" w:type="dxa"/>
          </w:tcPr>
          <w:p w:rsidR="00980088" w:rsidRPr="00DA6FC9" w:rsidRDefault="00980088" w:rsidP="00DA6FC9">
            <w:pPr>
              <w:pStyle w:val="Table"/>
            </w:pPr>
            <w:r w:rsidRPr="00DA6FC9">
              <w:t xml:space="preserve">Организация специальных благотворительных заездов ветеранов Великой Отечественной войны в отделения дневного пребывания, «санаторий на дому» </w:t>
            </w:r>
          </w:p>
        </w:tc>
        <w:tc>
          <w:tcPr>
            <w:tcW w:w="1984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Май-июнь 2016 года</w:t>
            </w:r>
          </w:p>
        </w:tc>
        <w:tc>
          <w:tcPr>
            <w:tcW w:w="4253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 xml:space="preserve"> </w:t>
            </w:r>
          </w:p>
        </w:tc>
        <w:tc>
          <w:tcPr>
            <w:tcW w:w="2551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бюджет, местный бюджет, иные не запрещенные законодательством источники финансирования</w:t>
            </w:r>
          </w:p>
        </w:tc>
      </w:tr>
      <w:tr w:rsidR="00980088" w:rsidRPr="00DA6FC9">
        <w:trPr>
          <w:cantSplit/>
          <w:trHeight w:val="358"/>
        </w:trPr>
        <w:tc>
          <w:tcPr>
            <w:tcW w:w="14850" w:type="dxa"/>
            <w:gridSpan w:val="9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7" o:spid="_x0000_s1062" style="position:absolute;margin-left:789.75pt;margin-top:291.65pt;width:29.25pt;height:25.95pt;z-index:251641344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23CB6" w:rsidRDefault="00980088" w:rsidP="00864838"/>
                    </w:txbxContent>
                  </v:textbox>
                  <w10:wrap anchorx="page" anchory="page"/>
                </v:rect>
              </w:pict>
            </w:r>
            <w:r w:rsidRPr="00DA6FC9">
              <w:t>3.</w:t>
            </w:r>
            <w:r>
              <w:t xml:space="preserve"> </w:t>
            </w:r>
            <w:r w:rsidRPr="00DA6FC9">
              <w:t>Патриотические и мемориальные мероприятия</w:t>
            </w:r>
          </w:p>
        </w:tc>
      </w:tr>
      <w:tr w:rsidR="00980088" w:rsidRPr="00DA6FC9">
        <w:trPr>
          <w:cantSplit/>
          <w:trHeight w:val="1134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t>3.1.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Торжественное возложение венков и цветов к братским могилам, памятникам</w:t>
            </w:r>
            <w:r>
              <w:t xml:space="preserve"> </w:t>
            </w:r>
            <w:r w:rsidRPr="00DA6FC9">
              <w:t>и мемориалам воинской славы (День Победы, День памяти и скорби)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 xml:space="preserve">9 мая 2016 года, 22 июня 2016 года 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бюджеты, иные</w:t>
            </w:r>
            <w:r>
              <w:t xml:space="preserve"> </w:t>
            </w:r>
            <w:r w:rsidRPr="00DA6FC9">
              <w:t>не запрещенные законодательством источники финансирования</w:t>
            </w:r>
          </w:p>
        </w:tc>
      </w:tr>
      <w:tr w:rsidR="00980088" w:rsidRPr="00DA6FC9">
        <w:trPr>
          <w:cantSplit/>
          <w:trHeight w:val="1134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t>3.2.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Организация мероприятий, включенных в Единый региональный календарный план официальных физкультурных и спортивных мероприятий, приуроченных к мемориальным и памятным датам и проводящихся в честь героев-кузбассовцев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Федеральный, областной и местные бюджеты</w:t>
            </w:r>
            <w:bookmarkStart w:id="0" w:name="_GoBack"/>
            <w:bookmarkEnd w:id="0"/>
          </w:p>
        </w:tc>
      </w:tr>
      <w:tr w:rsidR="00980088" w:rsidRPr="00DA6FC9">
        <w:trPr>
          <w:cantSplit/>
          <w:trHeight w:val="1134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42" o:spid="_x0000_s1063" style="position:absolute;margin-left:878.05pt;margin-top:374.55pt;width:29.25pt;height:25.95pt;z-index:251677184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23CB6" w:rsidRDefault="00980088" w:rsidP="00864838">
                        <w:r>
                          <w:t>10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t>3.3.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Организация и проведение Всероссийской акции «Бессмертный полк»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март-май 2016 года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</w:t>
            </w:r>
          </w:p>
        </w:tc>
      </w:tr>
      <w:tr w:rsidR="00980088" w:rsidRPr="00DA6FC9">
        <w:trPr>
          <w:cantSplit/>
          <w:trHeight w:val="1134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rPr>
                <w:noProof/>
              </w:rPr>
              <w:pict>
                <v:rect id="Rectangle 43" o:spid="_x0000_s1064" style="position:absolute;margin-left:878.05pt;margin-top:374.55pt;width:29.25pt;height:25.95pt;z-index:251678208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223CB6" w:rsidRDefault="00980088" w:rsidP="00864838">
                        <w:r>
                          <w:t>9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41" o:spid="_x0000_s1065" style="position:absolute;margin-left:874.3pt;margin-top:374.65pt;width:27pt;height:25.95pt;flip:x;z-index:251676160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ED3DDA" w:rsidRDefault="00980088" w:rsidP="00864838">
                        <w:r>
                          <w:t>10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40" o:spid="_x0000_s1066" style="position:absolute;margin-left:864.55pt;margin-top:362.55pt;width:26.25pt;height:25.95pt;z-index:251675136;visibility:visible;mso-position-horizontal-relative:page;mso-position-vertical-relative:page" o:allowincell="f" stroked="f">
                  <v:textbox style="layout-flow:vertical">
                    <w:txbxContent>
                      <w:p w:rsidR="00980088" w:rsidRPr="00ED3DDA" w:rsidRDefault="00980088" w:rsidP="00864838">
                        <w:r>
                          <w:t>10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t>3.4.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Проведение патриотических</w:t>
            </w:r>
            <w:r>
              <w:t xml:space="preserve"> </w:t>
            </w:r>
            <w:r w:rsidRPr="00DA6FC9">
              <w:t>акций «Георгиевская ленточка»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 xml:space="preserve">апрель-май </w:t>
            </w:r>
          </w:p>
          <w:p w:rsidR="00980088" w:rsidRPr="00DA6FC9" w:rsidRDefault="00980088" w:rsidP="00DA6FC9">
            <w:pPr>
              <w:pStyle w:val="Table"/>
            </w:pPr>
            <w:r w:rsidRPr="00DA6FC9">
              <w:t>2016 года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</w:t>
            </w:r>
          </w:p>
        </w:tc>
      </w:tr>
      <w:tr w:rsidR="00980088" w:rsidRPr="00DA6FC9">
        <w:trPr>
          <w:cantSplit/>
          <w:trHeight w:val="1134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t>3.5.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Проведение областной патриотической добровольческой акции «1418 Добрых дел»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апрель-июнь 2016 года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</w:t>
            </w:r>
          </w:p>
        </w:tc>
      </w:tr>
      <w:tr w:rsidR="00980088" w:rsidRPr="00DA6FC9">
        <w:trPr>
          <w:cantSplit/>
          <w:trHeight w:val="1134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t>3.6.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Проведение акции «Дорога к мемориалу»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апрель-май 2016 года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Областной и местные бюджеты</w:t>
            </w:r>
          </w:p>
        </w:tc>
      </w:tr>
      <w:tr w:rsidR="00980088" w:rsidRPr="00DA6FC9">
        <w:trPr>
          <w:cantSplit/>
          <w:trHeight w:val="1134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>
              <w:t>3.7.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Проведение работ по ремонту памятников и обелисков воинам, павшим в годы</w:t>
            </w:r>
            <w:r>
              <w:t xml:space="preserve"> </w:t>
            </w:r>
            <w:r w:rsidRPr="00DA6FC9">
              <w:t>Великой Отечественной войны 1941-1945 гг.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март-апрель</w:t>
            </w:r>
            <w:r>
              <w:t xml:space="preserve"> </w:t>
            </w:r>
            <w:r w:rsidRPr="00DA6FC9">
              <w:t>2016 года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Местный бюджет</w:t>
            </w:r>
          </w:p>
        </w:tc>
      </w:tr>
      <w:tr w:rsidR="00980088" w:rsidRPr="00DA6FC9">
        <w:trPr>
          <w:cantSplit/>
          <w:trHeight w:val="642"/>
        </w:trPr>
        <w:tc>
          <w:tcPr>
            <w:tcW w:w="14850" w:type="dxa"/>
            <w:gridSpan w:val="9"/>
          </w:tcPr>
          <w:p w:rsidR="00980088" w:rsidRPr="00DA6FC9" w:rsidRDefault="00980088" w:rsidP="00DA6FC9">
            <w:pPr>
              <w:pStyle w:val="Table"/>
            </w:pPr>
            <w:r w:rsidRPr="00DA6FC9">
              <w:t>4. Информационно-пропагандистские и культурно-массовые мероприятия</w:t>
            </w:r>
          </w:p>
        </w:tc>
      </w:tr>
      <w:tr w:rsidR="00980088" w:rsidRPr="00DA6FC9">
        <w:trPr>
          <w:cantSplit/>
          <w:trHeight w:val="1975"/>
        </w:trPr>
        <w:tc>
          <w:tcPr>
            <w:tcW w:w="740" w:type="dxa"/>
          </w:tcPr>
          <w:p w:rsidR="00980088" w:rsidRPr="00DA6FC9" w:rsidRDefault="00980088" w:rsidP="00DA6FC9">
            <w:pPr>
              <w:pStyle w:val="Table"/>
            </w:pPr>
            <w:r w:rsidRPr="00DA6FC9">
              <w:t>4.1</w:t>
            </w:r>
          </w:p>
        </w:tc>
        <w:tc>
          <w:tcPr>
            <w:tcW w:w="5356" w:type="dxa"/>
            <w:gridSpan w:val="3"/>
          </w:tcPr>
          <w:p w:rsidR="00980088" w:rsidRPr="00DA6FC9" w:rsidRDefault="00980088" w:rsidP="00DA6FC9">
            <w:pPr>
              <w:pStyle w:val="Table"/>
            </w:pPr>
            <w:r w:rsidRPr="00DA6FC9">
              <w:t>Проведение выставок детских поделок, конкурсов</w:t>
            </w:r>
            <w:r>
              <w:t xml:space="preserve"> </w:t>
            </w:r>
            <w:r w:rsidRPr="00DA6FC9">
              <w:t>на</w:t>
            </w:r>
            <w:r>
              <w:t xml:space="preserve"> </w:t>
            </w:r>
            <w:r w:rsidRPr="00DA6FC9">
              <w:t>лучший</w:t>
            </w:r>
            <w:r>
              <w:t xml:space="preserve"> </w:t>
            </w:r>
            <w:r w:rsidRPr="00DA6FC9">
              <w:t>рисунок, посвященных празднованию 71-й</w:t>
            </w:r>
            <w:r>
              <w:t xml:space="preserve"> </w:t>
            </w:r>
            <w:r w:rsidRPr="00DA6FC9">
              <w:t>годовщины Победы в Великой Отече</w:t>
            </w:r>
            <w:r>
              <w:t xml:space="preserve">ственной войне 1941-1945 гг., в </w:t>
            </w:r>
            <w:r w:rsidRPr="00DA6FC9">
              <w:t>детских учреждениях социальной защиты населения Кемеровской области</w:t>
            </w:r>
          </w:p>
        </w:tc>
        <w:tc>
          <w:tcPr>
            <w:tcW w:w="1985" w:type="dxa"/>
            <w:gridSpan w:val="2"/>
          </w:tcPr>
          <w:p w:rsidR="00980088" w:rsidRPr="00DA6FC9" w:rsidRDefault="00980088" w:rsidP="00DA6FC9">
            <w:pPr>
              <w:pStyle w:val="Table"/>
            </w:pPr>
            <w:r w:rsidRPr="00DA6FC9">
              <w:t>2016 год</w:t>
            </w:r>
          </w:p>
        </w:tc>
        <w:tc>
          <w:tcPr>
            <w:tcW w:w="4252" w:type="dxa"/>
            <w:gridSpan w:val="2"/>
          </w:tcPr>
          <w:p w:rsidR="00980088" w:rsidRPr="00DA6FC9" w:rsidRDefault="00980088" w:rsidP="00DA6FC9">
            <w:pPr>
              <w:pStyle w:val="Table"/>
            </w:pPr>
          </w:p>
        </w:tc>
        <w:tc>
          <w:tcPr>
            <w:tcW w:w="2517" w:type="dxa"/>
          </w:tcPr>
          <w:p w:rsidR="00980088" w:rsidRPr="00DA6FC9" w:rsidRDefault="00980088" w:rsidP="00DA6FC9">
            <w:pPr>
              <w:pStyle w:val="Table"/>
            </w:pPr>
            <w:r w:rsidRPr="00DA6FC9">
              <w:t>Местный бюджет</w:t>
            </w:r>
          </w:p>
        </w:tc>
      </w:tr>
    </w:tbl>
    <w:p w:rsidR="00980088" w:rsidRPr="00DA6FC9" w:rsidRDefault="00980088" w:rsidP="00DA6FC9"/>
    <w:p w:rsidR="00980088" w:rsidRPr="00DA6FC9" w:rsidRDefault="00980088" w:rsidP="00DA6FC9">
      <w:r w:rsidRPr="00DA6FC9">
        <w:t>Заместитель главы</w:t>
      </w:r>
    </w:p>
    <w:p w:rsidR="00980088" w:rsidRPr="00DA6FC9" w:rsidRDefault="00980088" w:rsidP="00DA6FC9">
      <w:r w:rsidRPr="00DA6FC9">
        <w:t>Крапивинского муниципального района</w:t>
      </w:r>
    </w:p>
    <w:p w:rsidR="00980088" w:rsidRPr="00DA6FC9" w:rsidRDefault="00980088" w:rsidP="00DA6FC9">
      <w:r w:rsidRPr="00DA6FC9">
        <w:t>А.В. Димитриев</w:t>
      </w:r>
    </w:p>
    <w:sectPr w:rsidR="00980088" w:rsidRPr="00DA6FC9" w:rsidSect="00DA6F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572"/>
    <w:multiLevelType w:val="hybridMultilevel"/>
    <w:tmpl w:val="6B3E8D96"/>
    <w:lvl w:ilvl="0" w:tplc="5574B5F0">
      <w:start w:val="2"/>
      <w:numFmt w:val="decimal"/>
      <w:lvlText w:val="2.%1"/>
      <w:lvlJc w:val="center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6825"/>
    <w:multiLevelType w:val="hybridMultilevel"/>
    <w:tmpl w:val="FBEE90F2"/>
    <w:lvl w:ilvl="0" w:tplc="2D24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81190"/>
    <w:multiLevelType w:val="hybridMultilevel"/>
    <w:tmpl w:val="AD0C493E"/>
    <w:lvl w:ilvl="0" w:tplc="2CD8BA54">
      <w:start w:val="1"/>
      <w:numFmt w:val="decimal"/>
      <w:lvlText w:val="3.%1"/>
      <w:lvlJc w:val="center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E01F6F"/>
    <w:multiLevelType w:val="hybridMultilevel"/>
    <w:tmpl w:val="F5404D82"/>
    <w:lvl w:ilvl="0" w:tplc="76A05A4E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5BCB"/>
    <w:rsid w:val="000355B2"/>
    <w:rsid w:val="0005006F"/>
    <w:rsid w:val="00071B83"/>
    <w:rsid w:val="000777C4"/>
    <w:rsid w:val="00085F32"/>
    <w:rsid w:val="000A0111"/>
    <w:rsid w:val="000A23B0"/>
    <w:rsid w:val="000A4BA7"/>
    <w:rsid w:val="000B10F0"/>
    <w:rsid w:val="000B1C0F"/>
    <w:rsid w:val="00112801"/>
    <w:rsid w:val="00127AC3"/>
    <w:rsid w:val="001618A0"/>
    <w:rsid w:val="00166641"/>
    <w:rsid w:val="001B53FB"/>
    <w:rsid w:val="001D5D04"/>
    <w:rsid w:val="00202295"/>
    <w:rsid w:val="00223CB6"/>
    <w:rsid w:val="00247382"/>
    <w:rsid w:val="00262CA6"/>
    <w:rsid w:val="002771E6"/>
    <w:rsid w:val="00294EDC"/>
    <w:rsid w:val="002A4969"/>
    <w:rsid w:val="002A6BEA"/>
    <w:rsid w:val="002C40F7"/>
    <w:rsid w:val="002E66CA"/>
    <w:rsid w:val="002F029B"/>
    <w:rsid w:val="00303B76"/>
    <w:rsid w:val="00386F2B"/>
    <w:rsid w:val="003C22FE"/>
    <w:rsid w:val="003E1CEF"/>
    <w:rsid w:val="004332BB"/>
    <w:rsid w:val="0043772D"/>
    <w:rsid w:val="004A715D"/>
    <w:rsid w:val="004C36FF"/>
    <w:rsid w:val="00517401"/>
    <w:rsid w:val="005667C7"/>
    <w:rsid w:val="005703E6"/>
    <w:rsid w:val="0057361C"/>
    <w:rsid w:val="005778D0"/>
    <w:rsid w:val="0058509F"/>
    <w:rsid w:val="005A667B"/>
    <w:rsid w:val="005B7896"/>
    <w:rsid w:val="005D0092"/>
    <w:rsid w:val="005D7289"/>
    <w:rsid w:val="00602518"/>
    <w:rsid w:val="00620362"/>
    <w:rsid w:val="00636450"/>
    <w:rsid w:val="006508FD"/>
    <w:rsid w:val="006E6437"/>
    <w:rsid w:val="006F6142"/>
    <w:rsid w:val="00707573"/>
    <w:rsid w:val="00710315"/>
    <w:rsid w:val="00715A9F"/>
    <w:rsid w:val="00765E50"/>
    <w:rsid w:val="0080731E"/>
    <w:rsid w:val="00827D2F"/>
    <w:rsid w:val="008346DD"/>
    <w:rsid w:val="00864838"/>
    <w:rsid w:val="00885396"/>
    <w:rsid w:val="008916D9"/>
    <w:rsid w:val="008A6B5B"/>
    <w:rsid w:val="008B00B6"/>
    <w:rsid w:val="008D1C74"/>
    <w:rsid w:val="00912A93"/>
    <w:rsid w:val="00927326"/>
    <w:rsid w:val="009704C9"/>
    <w:rsid w:val="00980088"/>
    <w:rsid w:val="00980C8C"/>
    <w:rsid w:val="00A11F22"/>
    <w:rsid w:val="00A155AA"/>
    <w:rsid w:val="00A16E2C"/>
    <w:rsid w:val="00A81943"/>
    <w:rsid w:val="00AB7B9C"/>
    <w:rsid w:val="00AE583F"/>
    <w:rsid w:val="00AF1154"/>
    <w:rsid w:val="00AF4C33"/>
    <w:rsid w:val="00B1009F"/>
    <w:rsid w:val="00B368D8"/>
    <w:rsid w:val="00BA4519"/>
    <w:rsid w:val="00BA6E35"/>
    <w:rsid w:val="00C5360E"/>
    <w:rsid w:val="00CA4A45"/>
    <w:rsid w:val="00CE3FC4"/>
    <w:rsid w:val="00CF4046"/>
    <w:rsid w:val="00D11EDC"/>
    <w:rsid w:val="00D22F85"/>
    <w:rsid w:val="00D4670C"/>
    <w:rsid w:val="00D56EFF"/>
    <w:rsid w:val="00D61225"/>
    <w:rsid w:val="00D7254B"/>
    <w:rsid w:val="00D80680"/>
    <w:rsid w:val="00DA6FC9"/>
    <w:rsid w:val="00DB19B4"/>
    <w:rsid w:val="00DB27AD"/>
    <w:rsid w:val="00DC0CEC"/>
    <w:rsid w:val="00DC1E9F"/>
    <w:rsid w:val="00DF123F"/>
    <w:rsid w:val="00DF5ED4"/>
    <w:rsid w:val="00E27EBA"/>
    <w:rsid w:val="00E469E4"/>
    <w:rsid w:val="00ED3DDA"/>
    <w:rsid w:val="00F021CF"/>
    <w:rsid w:val="00F810C1"/>
    <w:rsid w:val="00FF4C28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A6FC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A6FC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A6FC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A6FC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A6FC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A6FC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A6FC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A6FC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EA36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6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91"/>
    <w:rPr>
      <w:sz w:val="0"/>
      <w:szCs w:val="0"/>
    </w:rPr>
  </w:style>
  <w:style w:type="paragraph" w:customStyle="1" w:styleId="Normal1">
    <w:name w:val="Normal1"/>
    <w:uiPriority w:val="99"/>
    <w:rsid w:val="006F6142"/>
    <w:pPr>
      <w:snapToGrid w:val="0"/>
      <w:spacing w:line="300" w:lineRule="auto"/>
    </w:pPr>
    <w:rPr>
      <w:rFonts w:ascii="Arial" w:hAnsi="Arial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A6FC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A6FC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A6FC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A6FC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A6FC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A6F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A6FC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A6FC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755</Words>
  <Characters>4307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2016-04-19T05:15:00Z</cp:lastPrinted>
  <dcterms:created xsi:type="dcterms:W3CDTF">2016-05-05T03:13:00Z</dcterms:created>
  <dcterms:modified xsi:type="dcterms:W3CDTF">2016-05-05T04:31:00Z</dcterms:modified>
</cp:coreProperties>
</file>