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33" w:rsidRPr="00385057" w:rsidRDefault="00D34A33" w:rsidP="00385057"/>
    <w:p w:rsidR="00D34A33" w:rsidRPr="00385057" w:rsidRDefault="00D34A33" w:rsidP="00385057">
      <w:pPr>
        <w:jc w:val="right"/>
        <w:rPr>
          <w:b/>
          <w:bCs/>
          <w:kern w:val="28"/>
          <w:sz w:val="32"/>
          <w:szCs w:val="32"/>
        </w:rPr>
      </w:pPr>
      <w:r w:rsidRPr="00385057">
        <w:rPr>
          <w:b/>
          <w:bCs/>
          <w:kern w:val="28"/>
          <w:sz w:val="32"/>
          <w:szCs w:val="32"/>
        </w:rPr>
        <w:t>Приложение №1</w:t>
      </w:r>
    </w:p>
    <w:p w:rsidR="00D34A33" w:rsidRPr="00385057" w:rsidRDefault="00D34A33" w:rsidP="00385057">
      <w:pPr>
        <w:jc w:val="right"/>
        <w:rPr>
          <w:b/>
          <w:bCs/>
          <w:kern w:val="28"/>
          <w:sz w:val="32"/>
          <w:szCs w:val="32"/>
        </w:rPr>
      </w:pPr>
      <w:r w:rsidRPr="00385057">
        <w:rPr>
          <w:b/>
          <w:bCs/>
          <w:kern w:val="28"/>
          <w:sz w:val="32"/>
          <w:szCs w:val="32"/>
        </w:rPr>
        <w:t>к постановлению администрации</w:t>
      </w:r>
    </w:p>
    <w:p w:rsidR="00D34A33" w:rsidRPr="00385057" w:rsidRDefault="00D34A33" w:rsidP="00385057">
      <w:pPr>
        <w:jc w:val="right"/>
        <w:rPr>
          <w:b/>
          <w:bCs/>
          <w:kern w:val="28"/>
          <w:sz w:val="32"/>
          <w:szCs w:val="32"/>
        </w:rPr>
      </w:pPr>
      <w:r w:rsidRPr="00385057">
        <w:rPr>
          <w:b/>
          <w:bCs/>
          <w:kern w:val="28"/>
          <w:sz w:val="32"/>
          <w:szCs w:val="32"/>
        </w:rPr>
        <w:t>Крапивинского муниципального района</w:t>
      </w:r>
    </w:p>
    <w:p w:rsidR="00D34A33" w:rsidRPr="00385057" w:rsidRDefault="00D34A33" w:rsidP="00385057">
      <w:pPr>
        <w:jc w:val="right"/>
        <w:rPr>
          <w:b/>
          <w:bCs/>
          <w:kern w:val="28"/>
          <w:sz w:val="32"/>
          <w:szCs w:val="32"/>
        </w:rPr>
      </w:pPr>
      <w:r w:rsidRPr="00385057">
        <w:rPr>
          <w:b/>
          <w:bCs/>
          <w:kern w:val="28"/>
          <w:sz w:val="32"/>
          <w:szCs w:val="32"/>
        </w:rPr>
        <w:t>от 06.06.2016 г. №351</w:t>
      </w:r>
    </w:p>
    <w:p w:rsidR="00D34A33" w:rsidRPr="00385057" w:rsidRDefault="00D34A33" w:rsidP="00385057"/>
    <w:p w:rsidR="00D34A33" w:rsidRPr="00385057" w:rsidRDefault="00D34A33" w:rsidP="00385057">
      <w:pPr>
        <w:jc w:val="center"/>
        <w:rPr>
          <w:b/>
          <w:bCs/>
          <w:kern w:val="32"/>
          <w:sz w:val="32"/>
          <w:szCs w:val="32"/>
        </w:rPr>
      </w:pPr>
      <w:bookmarkStart w:id="0" w:name="Par32"/>
      <w:bookmarkEnd w:id="0"/>
      <w:r w:rsidRPr="00385057">
        <w:rPr>
          <w:b/>
          <w:bCs/>
          <w:kern w:val="32"/>
          <w:sz w:val="32"/>
          <w:szCs w:val="32"/>
        </w:rPr>
        <w:t>Правила осуществления ведомственного контроля в сфере закупок товаров, работ, услуг для обеспечения муниципальных нужд в Крапивинском муниципальном районе</w:t>
      </w:r>
    </w:p>
    <w:p w:rsidR="00D34A33" w:rsidRPr="00385057" w:rsidRDefault="00D34A33" w:rsidP="00385057">
      <w:bookmarkStart w:id="1" w:name="_GoBack"/>
      <w:bookmarkEnd w:id="1"/>
      <w:r w:rsidRPr="00385057">
        <w:t>1. Настоящие правила (далее - Правила) устанавливают порядок осуществления администрацией Крапивинского муниципального района и структурными подразделениями (главными распорядителями бюджетных средств) администрации Крапивинского муниципального района (далее - органы ведомственного контроля) ведомственного контроля за соблюдением подведомственными заказчиками, законодательства Российской Федерации о контрактной системе в сфере закупок (далее - закупка).</w:t>
      </w:r>
    </w:p>
    <w:p w:rsidR="00D34A33" w:rsidRPr="00385057" w:rsidRDefault="00D34A33" w:rsidP="00385057">
      <w:r w:rsidRPr="00385057">
        <w:t>2. Предметом ведомственного контроля является соблюдение подведомственными органам ведомственного контроля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</w:r>
    </w:p>
    <w:p w:rsidR="00D34A33" w:rsidRPr="00385057" w:rsidRDefault="00D34A33" w:rsidP="00385057">
      <w:r w:rsidRPr="00385057">
        <w:t>3.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:rsidR="00D34A33" w:rsidRPr="00385057" w:rsidRDefault="00D34A33" w:rsidP="00385057">
      <w:r w:rsidRPr="00385057"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D34A33" w:rsidRPr="00385057" w:rsidRDefault="00D34A33" w:rsidP="00385057">
      <w:r w:rsidRPr="00385057">
        <w:t>б) соблюдения требований к обоснованию закупок и обоснованности закупок;</w:t>
      </w:r>
    </w:p>
    <w:p w:rsidR="00D34A33" w:rsidRPr="00385057" w:rsidRDefault="00D34A33" w:rsidP="00385057">
      <w:r w:rsidRPr="00385057">
        <w:t>в) соблюдения требований о нормировании в сфере закупок;</w:t>
      </w:r>
    </w:p>
    <w:p w:rsidR="00D34A33" w:rsidRPr="00385057" w:rsidRDefault="00D34A33" w:rsidP="00385057">
      <w:r w:rsidRPr="00385057"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D34A33" w:rsidRPr="00385057" w:rsidRDefault="00D34A33" w:rsidP="00385057">
      <w:bookmarkStart w:id="2" w:name="Par57"/>
      <w:bookmarkEnd w:id="2"/>
      <w:r w:rsidRPr="00385057">
        <w:t>д)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D34A33" w:rsidRPr="00385057" w:rsidRDefault="00D34A33" w:rsidP="00385057">
      <w:bookmarkStart w:id="3" w:name="Par62"/>
      <w:bookmarkEnd w:id="3"/>
      <w:r w:rsidRPr="00385057">
        <w:t>е)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D34A33" w:rsidRPr="00385057" w:rsidRDefault="00D34A33" w:rsidP="00385057">
      <w:r w:rsidRPr="00385057">
        <w:t>в планах-графиках, - информации, содержащейся в планах закупок;</w:t>
      </w:r>
    </w:p>
    <w:p w:rsidR="00D34A33" w:rsidRPr="00385057" w:rsidRDefault="00D34A33" w:rsidP="00385057">
      <w:r w:rsidRPr="00385057">
        <w:t>в протоколах определения поставщиков (подрядчиков, исполнителей), - информации, содержащейся в документации о закупках;</w:t>
      </w:r>
    </w:p>
    <w:p w:rsidR="00D34A33" w:rsidRPr="00385057" w:rsidRDefault="00D34A33" w:rsidP="00385057">
      <w:r w:rsidRPr="00385057">
        <w:t>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D34A33" w:rsidRPr="00385057" w:rsidRDefault="00D34A33" w:rsidP="00385057">
      <w:r w:rsidRPr="00385057">
        <w:t>в реестре контрактов, заключенных заказчиками, - условиям контрактов;</w:t>
      </w:r>
    </w:p>
    <w:p w:rsidR="00D34A33" w:rsidRPr="00385057" w:rsidRDefault="00D34A33" w:rsidP="00385057">
      <w:r w:rsidRPr="00385057">
        <w:t>ж)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D34A33" w:rsidRPr="00385057" w:rsidRDefault="00D34A33" w:rsidP="00385057">
      <w:r w:rsidRPr="00385057">
        <w:t>з)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D34A33" w:rsidRPr="00385057" w:rsidRDefault="00D34A33" w:rsidP="00385057">
      <w:r w:rsidRPr="00385057">
        <w:t>и) соблюдения требований по определению поставщика (подрядчика, исполнителя);</w:t>
      </w:r>
    </w:p>
    <w:p w:rsidR="00D34A33" w:rsidRPr="00385057" w:rsidRDefault="00D34A33" w:rsidP="00385057">
      <w:r w:rsidRPr="00385057">
        <w:t>к)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D34A33" w:rsidRPr="00385057" w:rsidRDefault="00D34A33" w:rsidP="00385057">
      <w:r w:rsidRPr="00385057">
        <w:t>л)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D34A33" w:rsidRPr="00385057" w:rsidRDefault="00D34A33" w:rsidP="00385057">
      <w:r w:rsidRPr="00385057">
        <w:t>м) соответствия поставленного товара, выполненной работы (ее результата) или оказанной услуги условиям контракта;</w:t>
      </w:r>
    </w:p>
    <w:p w:rsidR="00D34A33" w:rsidRPr="00385057" w:rsidRDefault="00D34A33" w:rsidP="00385057">
      <w:r w:rsidRPr="00385057">
        <w:t>н)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D34A33" w:rsidRPr="00385057" w:rsidRDefault="00D34A33" w:rsidP="00385057">
      <w:r w:rsidRPr="00385057">
        <w:t>о)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34A33" w:rsidRPr="00385057" w:rsidRDefault="00D34A33" w:rsidP="00385057">
      <w:bookmarkStart w:id="4" w:name="Par75"/>
      <w:bookmarkEnd w:id="4"/>
      <w:r w:rsidRPr="00385057">
        <w:t>4. Ведомственный контроль осуществляется в соответствии с регламентом, утвержденным органом ведомственного контроля.</w:t>
      </w:r>
    </w:p>
    <w:p w:rsidR="00D34A33" w:rsidRPr="00385057" w:rsidRDefault="00D34A33" w:rsidP="00385057">
      <w:r w:rsidRPr="00385057">
        <w:t>5. Органом ведомственного контроля определяется состав работников, уполномоченных на осуществление ведомственного контроля.</w:t>
      </w:r>
    </w:p>
    <w:p w:rsidR="00D34A33" w:rsidRPr="00385057" w:rsidRDefault="00D34A33" w:rsidP="00385057">
      <w:r w:rsidRPr="00385057">
        <w:t>6. Ведомственный контроль осуществляется путем проведения выездных или документарных мероприятий ведомственного контроля.</w:t>
      </w:r>
    </w:p>
    <w:p w:rsidR="00D34A33" w:rsidRPr="00385057" w:rsidRDefault="00D34A33" w:rsidP="00385057">
      <w:bookmarkStart w:id="5" w:name="Par82"/>
      <w:bookmarkEnd w:id="5"/>
      <w:r w:rsidRPr="00385057">
        <w:t>7. 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 (с 1 января 2017 года).</w:t>
      </w:r>
    </w:p>
    <w:p w:rsidR="00D34A33" w:rsidRPr="00385057" w:rsidRDefault="00D34A33" w:rsidP="00385057">
      <w:r w:rsidRPr="00385057">
        <w:t>8. Выездные или документарные мероприятия ведомственного контроля проводятся по поручению, приказу (распоряжению) руководителя органа ведомственного контроля или иного лица, уполномоченного руководителем органа ведомственного контроля.</w:t>
      </w:r>
    </w:p>
    <w:p w:rsidR="00D34A33" w:rsidRPr="00385057" w:rsidRDefault="00D34A33" w:rsidP="00385057">
      <w:r w:rsidRPr="00385057">
        <w:t>9. 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уведомление).</w:t>
      </w:r>
    </w:p>
    <w:p w:rsidR="00D34A33" w:rsidRPr="00385057" w:rsidRDefault="00D34A33" w:rsidP="00385057">
      <w:r w:rsidRPr="00385057">
        <w:t>10. Уведомление должно содержать следующую информацию:</w:t>
      </w:r>
    </w:p>
    <w:p w:rsidR="00D34A33" w:rsidRPr="00385057" w:rsidRDefault="00D34A33" w:rsidP="00385057">
      <w:r w:rsidRPr="00385057">
        <w:t>а) наименование заказчика, которому адресовано уведомление;</w:t>
      </w:r>
    </w:p>
    <w:p w:rsidR="00D34A33" w:rsidRPr="00385057" w:rsidRDefault="00D34A33" w:rsidP="00385057">
      <w:r w:rsidRPr="00385057"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D34A33" w:rsidRPr="00385057" w:rsidRDefault="00D34A33" w:rsidP="00385057">
      <w:r w:rsidRPr="00385057">
        <w:t>в) вид мероприятия ведомственного контроля (выездное или документарное);</w:t>
      </w:r>
    </w:p>
    <w:p w:rsidR="00D34A33" w:rsidRPr="00385057" w:rsidRDefault="00D34A33" w:rsidP="00385057">
      <w:r w:rsidRPr="00385057">
        <w:t>г) дата начала и дата окончания проведения мероприятия ведомственного контроля;</w:t>
      </w:r>
    </w:p>
    <w:p w:rsidR="00D34A33" w:rsidRPr="00385057" w:rsidRDefault="00D34A33" w:rsidP="00385057">
      <w:r w:rsidRPr="00385057">
        <w:t>д) перечень должностных лиц, уполномоченных на осуществление мероприятия ведомственного контроля;</w:t>
      </w:r>
    </w:p>
    <w:p w:rsidR="00D34A33" w:rsidRPr="00385057" w:rsidRDefault="00D34A33" w:rsidP="00385057">
      <w:r w:rsidRPr="00385057"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D34A33" w:rsidRPr="00385057" w:rsidRDefault="00D34A33" w:rsidP="00385057">
      <w:r w:rsidRPr="00385057">
        <w:t>ж)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D34A33" w:rsidRPr="00385057" w:rsidRDefault="00D34A33" w:rsidP="00385057">
      <w:r w:rsidRPr="00385057">
        <w:t>11.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D34A33" w:rsidRPr="00385057" w:rsidRDefault="00D34A33" w:rsidP="00385057">
      <w:r w:rsidRPr="00385057">
        <w:t>12.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D34A33" w:rsidRPr="00385057" w:rsidRDefault="00D34A33" w:rsidP="00385057">
      <w:r w:rsidRPr="00385057">
        <w:t>а)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</w:p>
    <w:p w:rsidR="00D34A33" w:rsidRPr="00385057" w:rsidRDefault="00D34A33" w:rsidP="00385057">
      <w:r w:rsidRPr="00385057">
        <w:t>б)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D34A33" w:rsidRPr="00385057" w:rsidRDefault="00D34A33" w:rsidP="00385057">
      <w:r w:rsidRPr="00385057">
        <w:t>в)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D34A33" w:rsidRPr="00385057" w:rsidRDefault="00D34A33" w:rsidP="00385057">
      <w:bookmarkStart w:id="6" w:name="Par98"/>
      <w:bookmarkEnd w:id="6"/>
      <w:r w:rsidRPr="00385057">
        <w:t>13. По результатам проведения мероприятия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представляется руководителю органа ведомственного контроля или иному уполномоченному руководителем ведомственного контроля лицу.</w:t>
      </w:r>
    </w:p>
    <w:p w:rsidR="00D34A33" w:rsidRPr="00385057" w:rsidRDefault="00D34A33" w:rsidP="00385057">
      <w:r w:rsidRPr="00385057">
        <w:t xml:space="preserve"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порядке, установленном регламентом, указанным в </w:t>
      </w:r>
      <w:hyperlink w:anchor="Par75" w:tooltip="4. Ведомственный контроль осуществляется в соответствии с регламентом, утвержденным органом ведомственного контроля." w:history="1">
        <w:r w:rsidRPr="00385057">
          <w:rPr>
            <w:rStyle w:val="Hyperlink"/>
            <w:rFonts w:cs="Arial"/>
            <w:color w:val="auto"/>
          </w:rPr>
          <w:t>пункте 4</w:t>
        </w:r>
      </w:hyperlink>
      <w:r w:rsidRPr="00385057">
        <w:t xml:space="preserve"> настоящих Правил, разрабатывается и утверждается план устранения выявленных нарушений.</w:t>
      </w:r>
    </w:p>
    <w:p w:rsidR="00D34A33" w:rsidRPr="00385057" w:rsidRDefault="00D34A33" w:rsidP="00385057">
      <w:r w:rsidRPr="00385057">
        <w:t>14.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федеральный орган исполнительной власти, уполномоченный на осуществление контроля в сфере закупок товаров (работ, услуг) для обеспечения государственных и муниципальных нужд,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D34A33" w:rsidRPr="00385057" w:rsidRDefault="00D34A33" w:rsidP="00385057">
      <w:r w:rsidRPr="00385057">
        <w:t xml:space="preserve">15. Материалы по результатам мероприятий ведомственного контроля, в том числе план устранения выявленных нарушений, указанный в </w:t>
      </w:r>
      <w:hyperlink w:anchor="Par98" w:tooltip="13. По результатам проведения мероприятия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представляется руководителю " w:history="1">
        <w:r w:rsidRPr="00385057">
          <w:rPr>
            <w:rStyle w:val="Hyperlink"/>
            <w:rFonts w:cs="Arial"/>
            <w:color w:val="auto"/>
          </w:rPr>
          <w:t>пункте 13</w:t>
        </w:r>
      </w:hyperlink>
      <w:r w:rsidRPr="00385057">
        <w:t xml:space="preserve"> настоящих Правил,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:rsidR="00D34A33" w:rsidRPr="00385057" w:rsidRDefault="00D34A33" w:rsidP="00385057"/>
    <w:p w:rsidR="00D34A33" w:rsidRPr="00385057" w:rsidRDefault="00D34A33" w:rsidP="00385057">
      <w:r w:rsidRPr="00385057">
        <w:t>Начальник</w:t>
      </w:r>
    </w:p>
    <w:p w:rsidR="00D34A33" w:rsidRPr="00385057" w:rsidRDefault="00D34A33" w:rsidP="00385057">
      <w:r w:rsidRPr="00385057">
        <w:t>Контрольно-ревизионного отдела</w:t>
      </w:r>
    </w:p>
    <w:p w:rsidR="00D34A33" w:rsidRPr="00385057" w:rsidRDefault="00D34A33" w:rsidP="00385057">
      <w:r w:rsidRPr="00385057">
        <w:t>Л.А. Коновальцева</w:t>
      </w:r>
    </w:p>
    <w:sectPr w:rsidR="00D34A33" w:rsidRPr="00385057" w:rsidSect="0038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73AA9"/>
    <w:multiLevelType w:val="hybridMultilevel"/>
    <w:tmpl w:val="3E06E310"/>
    <w:lvl w:ilvl="0" w:tplc="4CD2A9E4">
      <w:start w:val="4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8" w:hanging="360"/>
      </w:pPr>
    </w:lvl>
    <w:lvl w:ilvl="2" w:tplc="0419001B">
      <w:start w:val="1"/>
      <w:numFmt w:val="lowerRoman"/>
      <w:lvlText w:val="%3."/>
      <w:lvlJc w:val="right"/>
      <w:pPr>
        <w:ind w:left="2528" w:hanging="180"/>
      </w:pPr>
    </w:lvl>
    <w:lvl w:ilvl="3" w:tplc="0419000F">
      <w:start w:val="1"/>
      <w:numFmt w:val="decimal"/>
      <w:lvlText w:val="%4."/>
      <w:lvlJc w:val="left"/>
      <w:pPr>
        <w:ind w:left="3248" w:hanging="360"/>
      </w:pPr>
    </w:lvl>
    <w:lvl w:ilvl="4" w:tplc="04190019">
      <w:start w:val="1"/>
      <w:numFmt w:val="lowerLetter"/>
      <w:lvlText w:val="%5."/>
      <w:lvlJc w:val="left"/>
      <w:pPr>
        <w:ind w:left="3968" w:hanging="360"/>
      </w:pPr>
    </w:lvl>
    <w:lvl w:ilvl="5" w:tplc="0419001B">
      <w:start w:val="1"/>
      <w:numFmt w:val="lowerRoman"/>
      <w:lvlText w:val="%6."/>
      <w:lvlJc w:val="right"/>
      <w:pPr>
        <w:ind w:left="4688" w:hanging="180"/>
      </w:pPr>
    </w:lvl>
    <w:lvl w:ilvl="6" w:tplc="0419000F">
      <w:start w:val="1"/>
      <w:numFmt w:val="decimal"/>
      <w:lvlText w:val="%7."/>
      <w:lvlJc w:val="left"/>
      <w:pPr>
        <w:ind w:left="5408" w:hanging="360"/>
      </w:pPr>
    </w:lvl>
    <w:lvl w:ilvl="7" w:tplc="04190019">
      <w:start w:val="1"/>
      <w:numFmt w:val="lowerLetter"/>
      <w:lvlText w:val="%8."/>
      <w:lvlJc w:val="left"/>
      <w:pPr>
        <w:ind w:left="6128" w:hanging="360"/>
      </w:pPr>
    </w:lvl>
    <w:lvl w:ilvl="8" w:tplc="0419001B">
      <w:start w:val="1"/>
      <w:numFmt w:val="lowerRoman"/>
      <w:lvlText w:val="%9."/>
      <w:lvlJc w:val="right"/>
      <w:pPr>
        <w:ind w:left="68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BB3"/>
    <w:rsid w:val="00020A11"/>
    <w:rsid w:val="00063BD4"/>
    <w:rsid w:val="0007240F"/>
    <w:rsid w:val="000A3A25"/>
    <w:rsid w:val="0011042F"/>
    <w:rsid w:val="001E42AD"/>
    <w:rsid w:val="002433DB"/>
    <w:rsid w:val="0029035F"/>
    <w:rsid w:val="002F1908"/>
    <w:rsid w:val="003175C6"/>
    <w:rsid w:val="00385057"/>
    <w:rsid w:val="003D019B"/>
    <w:rsid w:val="0045595F"/>
    <w:rsid w:val="00496720"/>
    <w:rsid w:val="004E215A"/>
    <w:rsid w:val="005712ED"/>
    <w:rsid w:val="0057454D"/>
    <w:rsid w:val="005A6439"/>
    <w:rsid w:val="005B513C"/>
    <w:rsid w:val="00617C00"/>
    <w:rsid w:val="00696797"/>
    <w:rsid w:val="00701706"/>
    <w:rsid w:val="00743718"/>
    <w:rsid w:val="007A7568"/>
    <w:rsid w:val="007E12FC"/>
    <w:rsid w:val="0081249E"/>
    <w:rsid w:val="00885F8A"/>
    <w:rsid w:val="0090450E"/>
    <w:rsid w:val="009529F6"/>
    <w:rsid w:val="009B3D17"/>
    <w:rsid w:val="00A841D9"/>
    <w:rsid w:val="00A94910"/>
    <w:rsid w:val="00AE504E"/>
    <w:rsid w:val="00B17F65"/>
    <w:rsid w:val="00B17FA8"/>
    <w:rsid w:val="00BA70B5"/>
    <w:rsid w:val="00BC2E93"/>
    <w:rsid w:val="00BE2454"/>
    <w:rsid w:val="00C462CA"/>
    <w:rsid w:val="00C81C8E"/>
    <w:rsid w:val="00CF3AF1"/>
    <w:rsid w:val="00D34A33"/>
    <w:rsid w:val="00D91C2D"/>
    <w:rsid w:val="00DA59A0"/>
    <w:rsid w:val="00EC2051"/>
    <w:rsid w:val="00EE6881"/>
    <w:rsid w:val="00EF365B"/>
    <w:rsid w:val="00EF7835"/>
    <w:rsid w:val="00EF7C8F"/>
    <w:rsid w:val="00F025F8"/>
    <w:rsid w:val="00F94CEA"/>
    <w:rsid w:val="00F95BB3"/>
    <w:rsid w:val="00FB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Variable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!Обычный текст документа"/>
    <w:qFormat/>
    <w:rsid w:val="00385057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385057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385057"/>
    <w:pPr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385057"/>
    <w:pPr>
      <w:outlineLvl w:val="2"/>
    </w:pPr>
    <w:rPr>
      <w:b/>
      <w:bCs/>
      <w:sz w:val="28"/>
      <w:szCs w:val="28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385057"/>
    <w:pPr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38505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rsid w:val="00385057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rsid w:val="0038505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rsid w:val="00385057"/>
    <w:rPr>
      <w:rFonts w:ascii="Arial" w:hAnsi="Arial" w:cs="Arial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A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88"/>
    <w:rPr>
      <w:sz w:val="0"/>
      <w:szCs w:val="0"/>
    </w:rPr>
  </w:style>
  <w:style w:type="paragraph" w:styleId="NormalWeb">
    <w:name w:val="Normal (Web)"/>
    <w:basedOn w:val="Normal"/>
    <w:uiPriority w:val="99"/>
    <w:rsid w:val="00EF783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A841D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385057"/>
    <w:rPr>
      <w:rFonts w:ascii="Arial" w:hAnsi="Arial" w:cs="Arial"/>
      <w:color w:val="0000FF"/>
      <w:sz w:val="24"/>
      <w:szCs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385057"/>
    <w:rPr>
      <w:rFonts w:ascii="Courier" w:hAnsi="Courier" w:cs="Courier"/>
      <w:sz w:val="22"/>
      <w:szCs w:val="22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rsid w:val="00385057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Normal"/>
    <w:uiPriority w:val="99"/>
    <w:rsid w:val="00385057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385057"/>
    <w:rPr>
      <w:rFonts w:cs="Times New Roman"/>
      <w:color w:val="0000FF"/>
      <w:u w:val="none"/>
    </w:rPr>
  </w:style>
  <w:style w:type="paragraph" w:customStyle="1" w:styleId="Application">
    <w:name w:val="Application!Приложение"/>
    <w:uiPriority w:val="99"/>
    <w:rsid w:val="0038505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385057"/>
    <w:rPr>
      <w:rFonts w:ascii="Arial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385057"/>
    <w:pPr>
      <w:jc w:val="center"/>
    </w:pPr>
    <w:rPr>
      <w:rFonts w:ascii="Arial" w:hAnsi="Arial" w:cs="Arial"/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1317</Words>
  <Characters>7510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008</dc:creator>
  <cp:keywords/>
  <dc:description/>
  <cp:lastModifiedBy>Трегубов Дмитрий</cp:lastModifiedBy>
  <cp:revision>2</cp:revision>
  <cp:lastPrinted>2015-06-04T09:41:00Z</cp:lastPrinted>
  <dcterms:created xsi:type="dcterms:W3CDTF">2016-06-16T10:02:00Z</dcterms:created>
  <dcterms:modified xsi:type="dcterms:W3CDTF">2016-06-17T07:00:00Z</dcterms:modified>
</cp:coreProperties>
</file>