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12" w:rsidRPr="006F73BB" w:rsidRDefault="00D57012" w:rsidP="006F73BB">
      <w:pPr>
        <w:jc w:val="right"/>
        <w:rPr>
          <w:b/>
          <w:bCs/>
          <w:kern w:val="28"/>
          <w:sz w:val="32"/>
          <w:szCs w:val="32"/>
        </w:rPr>
      </w:pPr>
      <w:r w:rsidRPr="006F73BB">
        <w:rPr>
          <w:b/>
          <w:bCs/>
          <w:kern w:val="28"/>
          <w:sz w:val="32"/>
          <w:szCs w:val="32"/>
        </w:rPr>
        <w:t>Приложение №1</w:t>
      </w:r>
    </w:p>
    <w:p w:rsidR="00D57012" w:rsidRPr="006F73BB" w:rsidRDefault="00D57012" w:rsidP="006F73BB">
      <w:pPr>
        <w:jc w:val="right"/>
        <w:rPr>
          <w:b/>
          <w:bCs/>
          <w:kern w:val="28"/>
          <w:sz w:val="32"/>
          <w:szCs w:val="32"/>
        </w:rPr>
      </w:pPr>
      <w:r w:rsidRPr="006F73BB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D57012" w:rsidRPr="006F73BB" w:rsidRDefault="00D57012" w:rsidP="006F73BB">
      <w:pPr>
        <w:jc w:val="right"/>
        <w:rPr>
          <w:b/>
          <w:bCs/>
          <w:kern w:val="28"/>
          <w:sz w:val="32"/>
          <w:szCs w:val="32"/>
        </w:rPr>
      </w:pPr>
      <w:r w:rsidRPr="006F73BB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D57012" w:rsidRPr="006F73BB" w:rsidRDefault="00D57012" w:rsidP="006F73BB">
      <w:pPr>
        <w:jc w:val="right"/>
      </w:pPr>
      <w:r w:rsidRPr="006F73BB">
        <w:rPr>
          <w:b/>
          <w:bCs/>
          <w:kern w:val="28"/>
          <w:sz w:val="32"/>
          <w:szCs w:val="32"/>
        </w:rPr>
        <w:t>от 28.01.2016 г. №35</w:t>
      </w:r>
    </w:p>
    <w:p w:rsidR="00D57012" w:rsidRPr="006F73BB" w:rsidRDefault="00D57012" w:rsidP="006F73BB"/>
    <w:p w:rsidR="00D57012" w:rsidRPr="006F73BB" w:rsidRDefault="00D57012" w:rsidP="006F73BB">
      <w:pPr>
        <w:jc w:val="center"/>
        <w:rPr>
          <w:b/>
          <w:bCs/>
          <w:sz w:val="30"/>
          <w:szCs w:val="30"/>
        </w:rPr>
      </w:pPr>
      <w:r w:rsidRPr="006F73BB">
        <w:rPr>
          <w:b/>
          <w:bCs/>
          <w:sz w:val="30"/>
          <w:szCs w:val="30"/>
        </w:rPr>
        <w:t>СОСТАВ комиссии по реорганизации муниципального бюджетного учреждения дополнительного образования Крапивинский дом детского творчества путем присоединения  к нему муниципального бюджетного учреждения дополнительного образования «Зеленогорский Дом детского творчества»</w:t>
      </w:r>
    </w:p>
    <w:p w:rsidR="00D57012" w:rsidRPr="006F73BB" w:rsidRDefault="00D57012" w:rsidP="006F73BB"/>
    <w:tbl>
      <w:tblPr>
        <w:tblW w:w="5000" w:type="pct"/>
        <w:tblInd w:w="-106" w:type="dxa"/>
        <w:tblLayout w:type="fixed"/>
        <w:tblLook w:val="01E0"/>
      </w:tblPr>
      <w:tblGrid>
        <w:gridCol w:w="2614"/>
        <w:gridCol w:w="6957"/>
      </w:tblGrid>
      <w:tr w:rsidR="00D57012" w:rsidRPr="006F73BB">
        <w:tc>
          <w:tcPr>
            <w:tcW w:w="2673" w:type="dxa"/>
          </w:tcPr>
          <w:p w:rsidR="00D57012" w:rsidRPr="006F73BB" w:rsidRDefault="00D57012" w:rsidP="006F73BB">
            <w:pPr>
              <w:pStyle w:val="Table0"/>
            </w:pPr>
            <w:r w:rsidRPr="006F73BB">
              <w:t>Мизюркин Анатолий Юрьевич</w:t>
            </w:r>
          </w:p>
        </w:tc>
        <w:tc>
          <w:tcPr>
            <w:tcW w:w="7125" w:type="dxa"/>
          </w:tcPr>
          <w:p w:rsidR="00D57012" w:rsidRPr="006F73BB" w:rsidRDefault="00D57012" w:rsidP="006F73BB">
            <w:pPr>
              <w:pStyle w:val="Table0"/>
            </w:pPr>
            <w:r w:rsidRPr="006F73BB">
              <w:t>- директор муниципального бюджетного учреждения дополнительного образования Крапивинский дом детского творчества, председатель комиссии</w:t>
            </w:r>
          </w:p>
        </w:tc>
      </w:tr>
      <w:tr w:rsidR="00D57012" w:rsidRPr="006F73BB">
        <w:trPr>
          <w:trHeight w:val="712"/>
        </w:trPr>
        <w:tc>
          <w:tcPr>
            <w:tcW w:w="2673" w:type="dxa"/>
            <w:vAlign w:val="center"/>
          </w:tcPr>
          <w:p w:rsidR="00D57012" w:rsidRPr="006F73BB" w:rsidRDefault="00D57012" w:rsidP="006F73BB">
            <w:pPr>
              <w:pStyle w:val="Table"/>
            </w:pPr>
            <w:r w:rsidRPr="006F73BB">
              <w:t>Члены комиссии:</w:t>
            </w:r>
          </w:p>
        </w:tc>
        <w:tc>
          <w:tcPr>
            <w:tcW w:w="7125" w:type="dxa"/>
          </w:tcPr>
          <w:p w:rsidR="00D57012" w:rsidRPr="006F73BB" w:rsidRDefault="00D57012" w:rsidP="006F73BB">
            <w:pPr>
              <w:pStyle w:val="Table"/>
            </w:pPr>
          </w:p>
        </w:tc>
      </w:tr>
      <w:tr w:rsidR="00D57012" w:rsidRPr="006F73BB">
        <w:tc>
          <w:tcPr>
            <w:tcW w:w="2673" w:type="dxa"/>
          </w:tcPr>
          <w:p w:rsidR="00D57012" w:rsidRPr="006F73BB" w:rsidRDefault="00D57012" w:rsidP="006F73BB">
            <w:pPr>
              <w:pStyle w:val="Table"/>
            </w:pPr>
            <w:r w:rsidRPr="006F73BB">
              <w:t>Александрова Ирина Николаевна</w:t>
            </w:r>
          </w:p>
        </w:tc>
        <w:tc>
          <w:tcPr>
            <w:tcW w:w="7125" w:type="dxa"/>
          </w:tcPr>
          <w:p w:rsidR="00D57012" w:rsidRPr="006F73BB" w:rsidRDefault="00D57012" w:rsidP="006F73BB">
            <w:pPr>
              <w:pStyle w:val="Table"/>
            </w:pPr>
            <w:r w:rsidRPr="006F73BB">
              <w:t>- начальник управления образования администрации Крапивинского муниципального района</w:t>
            </w:r>
          </w:p>
        </w:tc>
      </w:tr>
      <w:tr w:rsidR="00D57012" w:rsidRPr="006F73BB">
        <w:tc>
          <w:tcPr>
            <w:tcW w:w="2673" w:type="dxa"/>
          </w:tcPr>
          <w:p w:rsidR="00D57012" w:rsidRPr="006F73BB" w:rsidRDefault="00D57012" w:rsidP="006F73BB">
            <w:pPr>
              <w:pStyle w:val="Table"/>
            </w:pPr>
            <w:r w:rsidRPr="006F73BB">
              <w:t>Шерина Татьяна Брониславовна</w:t>
            </w:r>
          </w:p>
        </w:tc>
        <w:tc>
          <w:tcPr>
            <w:tcW w:w="7125" w:type="dxa"/>
          </w:tcPr>
          <w:p w:rsidR="00D57012" w:rsidRPr="006F73BB" w:rsidRDefault="00D57012" w:rsidP="006F73BB">
            <w:pPr>
              <w:pStyle w:val="Table"/>
            </w:pPr>
            <w:r w:rsidRPr="006F73BB">
              <w:t>- начальник муниципального казенного учреждения «Централизованная бухгалтерия образования Крапивинского муниципального района»</w:t>
            </w:r>
          </w:p>
        </w:tc>
      </w:tr>
      <w:tr w:rsidR="00D57012" w:rsidRPr="006F73BB">
        <w:tc>
          <w:tcPr>
            <w:tcW w:w="2673" w:type="dxa"/>
          </w:tcPr>
          <w:p w:rsidR="00D57012" w:rsidRPr="006F73BB" w:rsidRDefault="00D57012" w:rsidP="006F73BB">
            <w:pPr>
              <w:pStyle w:val="Table"/>
            </w:pPr>
            <w:r w:rsidRPr="006F73BB">
              <w:t>Ротькин Александр Гамоилович</w:t>
            </w:r>
          </w:p>
        </w:tc>
        <w:tc>
          <w:tcPr>
            <w:tcW w:w="7125" w:type="dxa"/>
          </w:tcPr>
          <w:p w:rsidR="00D57012" w:rsidRPr="006F73BB" w:rsidRDefault="00D57012" w:rsidP="006F73BB">
            <w:pPr>
              <w:pStyle w:val="Table"/>
            </w:pPr>
            <w:r w:rsidRPr="006F73BB">
              <w:t>и.о. директора муниципального бюджетного учреждения дополнительного образования «Зеленогорский Дом детского творчества»</w:t>
            </w:r>
          </w:p>
        </w:tc>
      </w:tr>
    </w:tbl>
    <w:p w:rsidR="00D57012" w:rsidRPr="006F73BB" w:rsidRDefault="00D57012" w:rsidP="006F73BB"/>
    <w:p w:rsidR="00D57012" w:rsidRPr="006F73BB" w:rsidRDefault="00D57012" w:rsidP="006F73BB">
      <w:pPr>
        <w:jc w:val="right"/>
        <w:rPr>
          <w:b/>
          <w:bCs/>
          <w:kern w:val="28"/>
          <w:sz w:val="32"/>
          <w:szCs w:val="32"/>
        </w:rPr>
      </w:pPr>
      <w:r w:rsidRPr="006F73BB">
        <w:rPr>
          <w:b/>
          <w:bCs/>
          <w:kern w:val="28"/>
          <w:sz w:val="32"/>
          <w:szCs w:val="32"/>
        </w:rPr>
        <w:t>Приложение №2</w:t>
      </w:r>
    </w:p>
    <w:p w:rsidR="00D57012" w:rsidRPr="006F73BB" w:rsidRDefault="00D57012" w:rsidP="006F73BB">
      <w:pPr>
        <w:jc w:val="right"/>
        <w:rPr>
          <w:b/>
          <w:bCs/>
          <w:kern w:val="28"/>
          <w:sz w:val="32"/>
          <w:szCs w:val="32"/>
        </w:rPr>
      </w:pPr>
      <w:r w:rsidRPr="006F73BB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D57012" w:rsidRPr="006F73BB" w:rsidRDefault="00D57012" w:rsidP="006F73BB">
      <w:pPr>
        <w:jc w:val="right"/>
        <w:rPr>
          <w:b/>
          <w:bCs/>
          <w:kern w:val="28"/>
          <w:sz w:val="32"/>
          <w:szCs w:val="32"/>
        </w:rPr>
      </w:pPr>
      <w:r w:rsidRPr="006F73BB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D57012" w:rsidRPr="006F73BB" w:rsidRDefault="00D57012" w:rsidP="006F73BB">
      <w:pPr>
        <w:jc w:val="right"/>
        <w:rPr>
          <w:b/>
          <w:bCs/>
          <w:kern w:val="28"/>
          <w:sz w:val="32"/>
          <w:szCs w:val="32"/>
        </w:rPr>
      </w:pPr>
      <w:r w:rsidRPr="006F73BB">
        <w:rPr>
          <w:b/>
          <w:bCs/>
          <w:kern w:val="28"/>
          <w:sz w:val="32"/>
          <w:szCs w:val="32"/>
        </w:rPr>
        <w:t>от 28.01.2016 г. №35</w:t>
      </w:r>
    </w:p>
    <w:p w:rsidR="00D57012" w:rsidRPr="006F73BB" w:rsidRDefault="00D57012" w:rsidP="006F73BB"/>
    <w:p w:rsidR="00D57012" w:rsidRPr="006F73BB" w:rsidRDefault="00D57012" w:rsidP="006F73BB">
      <w:pPr>
        <w:jc w:val="center"/>
        <w:rPr>
          <w:b/>
          <w:bCs/>
          <w:sz w:val="30"/>
          <w:szCs w:val="30"/>
        </w:rPr>
      </w:pPr>
      <w:r w:rsidRPr="006F73BB">
        <w:rPr>
          <w:b/>
          <w:bCs/>
          <w:sz w:val="30"/>
          <w:szCs w:val="30"/>
        </w:rPr>
        <w:t>ПЛАН мероприятий по реорганизации муниципального бюджетного учреждения дополнительного образования Крапивинский дом детского творчества путем присоединения к нему муниципального бюджетного учреждения дополнительного образования «Зеленогорский Дом детского творчества»</w:t>
      </w:r>
    </w:p>
    <w:p w:rsidR="00D57012" w:rsidRPr="006F73BB" w:rsidRDefault="00D57012" w:rsidP="006F73BB">
      <w:pPr>
        <w:jc w:val="center"/>
        <w:rPr>
          <w:b/>
          <w:bCs/>
          <w:sz w:val="30"/>
          <w:szCs w:val="30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4"/>
        <w:gridCol w:w="3690"/>
        <w:gridCol w:w="3136"/>
        <w:gridCol w:w="2135"/>
      </w:tblGrid>
      <w:tr w:rsidR="00D57012" w:rsidRPr="006F73BB">
        <w:trPr>
          <w:cantSplit/>
          <w:trHeight w:val="360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012" w:rsidRPr="006F73BB" w:rsidRDefault="00D57012" w:rsidP="006F73BB">
            <w:pPr>
              <w:pStyle w:val="Table0"/>
            </w:pPr>
            <w:r w:rsidRPr="006F73BB">
              <w:t>№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012" w:rsidRPr="006F73BB" w:rsidRDefault="00D57012" w:rsidP="006F73BB">
            <w:pPr>
              <w:pStyle w:val="Table0"/>
            </w:pPr>
            <w:r w:rsidRPr="006F73BB">
              <w:t>Наименования мероприятий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012" w:rsidRPr="006F73BB" w:rsidRDefault="00D57012" w:rsidP="006F73BB">
            <w:pPr>
              <w:pStyle w:val="Table0"/>
            </w:pPr>
            <w:r w:rsidRPr="006F73BB">
              <w:t>Исполнители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012" w:rsidRPr="006F73BB" w:rsidRDefault="00D57012" w:rsidP="006F73BB">
            <w:pPr>
              <w:pStyle w:val="Table0"/>
            </w:pPr>
            <w:r w:rsidRPr="006F73BB">
              <w:t>Сроки выполнения</w:t>
            </w:r>
          </w:p>
        </w:tc>
      </w:tr>
      <w:tr w:rsidR="00D57012" w:rsidRPr="006F73BB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 xml:space="preserve">1.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>Уведомление регистрирующего органа о реорганизации</w:t>
            </w:r>
            <w:r>
              <w:t xml:space="preserve"> </w:t>
            </w:r>
            <w:r w:rsidRPr="006F73BB">
              <w:t xml:space="preserve">юридического лица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>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>в трехдневный срок с момента подписания постановления</w:t>
            </w:r>
          </w:p>
        </w:tc>
      </w:tr>
      <w:tr w:rsidR="00D57012" w:rsidRPr="006F73BB">
        <w:trPr>
          <w:cantSplit/>
          <w:trHeight w:val="16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 xml:space="preserve">2.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>Направление уведомления о предстоящей реорганизации во внебюджетные фонды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>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>в течение 3-х рабочих дней со дня принятия решения</w:t>
            </w:r>
          </w:p>
        </w:tc>
      </w:tr>
      <w:tr w:rsidR="00D57012" w:rsidRPr="006F73BB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 xml:space="preserve">3.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>Размещение в органах печати информации о реорганизации юридического лица, порядке и сроке заявления требований</w:t>
            </w:r>
            <w:r>
              <w:t xml:space="preserve"> </w:t>
            </w:r>
            <w:r w:rsidRPr="006F73BB">
              <w:t xml:space="preserve">кредиторами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>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 xml:space="preserve">в трехдневный срок с момента подписания постановления </w:t>
            </w:r>
          </w:p>
        </w:tc>
      </w:tr>
      <w:tr w:rsidR="00D57012" w:rsidRPr="006F73BB">
        <w:trPr>
          <w:cantSplit/>
          <w:trHeight w:val="18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 xml:space="preserve">4.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 xml:space="preserve">Принятие мер к выявлению кредиторов и получению дебиторской задолженности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 xml:space="preserve">Комиссия.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 xml:space="preserve">не позднее двух месяцев с момента помещения в органах печати публикации о реорганизации учреждения </w:t>
            </w:r>
          </w:p>
        </w:tc>
      </w:tr>
      <w:tr w:rsidR="00D57012" w:rsidRPr="006F73BB">
        <w:trPr>
          <w:cantSplit/>
          <w:trHeight w:val="14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 xml:space="preserve">5.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>Письменное извещение</w:t>
            </w:r>
            <w:r>
              <w:t xml:space="preserve"> </w:t>
            </w:r>
            <w:r w:rsidRPr="006F73BB">
              <w:t>кредиторов о реорганизации</w:t>
            </w:r>
            <w:r>
              <w:t xml:space="preserve"> </w:t>
            </w:r>
            <w:r w:rsidRPr="006F73BB">
              <w:t xml:space="preserve">юридического лица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>Комиссия.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>с момента помещения в органах печати публикации о реорганизации</w:t>
            </w:r>
            <w:r>
              <w:t xml:space="preserve"> </w:t>
            </w:r>
            <w:r w:rsidRPr="006F73BB">
              <w:t xml:space="preserve">учреждения </w:t>
            </w:r>
          </w:p>
        </w:tc>
      </w:tr>
      <w:tr w:rsidR="00D57012" w:rsidRPr="006F73BB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 xml:space="preserve">6.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>Письменное уведомление работников</w:t>
            </w:r>
            <w:r>
              <w:t xml:space="preserve"> </w:t>
            </w:r>
            <w:r w:rsidRPr="006F73BB">
              <w:t>о реорганизации учреждения</w:t>
            </w:r>
            <w:r>
              <w:t xml:space="preserve"> </w:t>
            </w:r>
            <w:r w:rsidRPr="006F73BB">
              <w:t xml:space="preserve">в соответствии с Трудовым кодексом Российской Федерации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>Заведующий учреждения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>в соответствии с действующим законодательством</w:t>
            </w:r>
          </w:p>
        </w:tc>
      </w:tr>
      <w:tr w:rsidR="00D57012" w:rsidRPr="006F73BB">
        <w:trPr>
          <w:cantSplit/>
          <w:trHeight w:val="15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 xml:space="preserve">7.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>Проведение инвентаризации основных средств и проверки</w:t>
            </w:r>
            <w:r>
              <w:t xml:space="preserve"> </w:t>
            </w:r>
            <w:r w:rsidRPr="006F73BB">
              <w:t>финансово-хозяйственной</w:t>
            </w:r>
            <w:r>
              <w:t xml:space="preserve"> </w:t>
            </w:r>
            <w:r w:rsidRPr="006F73BB">
              <w:t>деятельности присоединяемых</w:t>
            </w:r>
            <w:r w:rsidRPr="006F73BB">
              <w:br/>
              <w:t xml:space="preserve">учреждений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>Комиссия.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>в соответствии с действующим законодательством</w:t>
            </w:r>
          </w:p>
        </w:tc>
      </w:tr>
      <w:tr w:rsidR="00D57012" w:rsidRPr="006F73BB">
        <w:trPr>
          <w:cantSplit/>
          <w:trHeight w:val="14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>8.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>Составление и представление на утверждение учредителю бухгалтерского баланса и передаточного акта, направление его в регистрирующий орган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 xml:space="preserve"> 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>по истечении двух месяцев с момента регистрации постановления</w:t>
            </w:r>
          </w:p>
        </w:tc>
      </w:tr>
      <w:tr w:rsidR="00D57012" w:rsidRPr="006F73BB">
        <w:trPr>
          <w:cantSplit/>
          <w:trHeight w:val="16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>9.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>Произведение расчетов с кредиторами и принятие</w:t>
            </w:r>
            <w:r>
              <w:t xml:space="preserve"> </w:t>
            </w:r>
            <w:r w:rsidRPr="006F73BB">
              <w:t xml:space="preserve">мер к взысканию дебиторской задолженности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 xml:space="preserve">ликвидационная комиссия </w:t>
            </w:r>
          </w:p>
          <w:p w:rsidR="00D57012" w:rsidRPr="006F73BB" w:rsidRDefault="00D57012" w:rsidP="006F73BB">
            <w:pPr>
              <w:pStyle w:val="Table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>по истечении месяца со дня утверждения промежуточного ликвидационного</w:t>
            </w:r>
            <w:r>
              <w:t xml:space="preserve"> </w:t>
            </w:r>
            <w:r w:rsidRPr="006F73BB">
              <w:t xml:space="preserve">баланса </w:t>
            </w:r>
          </w:p>
        </w:tc>
      </w:tr>
      <w:tr w:rsidR="00D57012" w:rsidRPr="006F73BB">
        <w:trPr>
          <w:cantSplit/>
          <w:trHeight w:val="8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>10.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>Закрытие лицевого счета реорганизуемых учреждений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>Комиссия.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>после проведения вышеперечисленных процедур</w:t>
            </w:r>
          </w:p>
        </w:tc>
      </w:tr>
      <w:tr w:rsidR="00D57012" w:rsidRPr="006F73BB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>11.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>Обеспечение внесения записи в Единый государственный реестр юридических лиц о прекращении деятельности реорганизуемых юридических лиц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>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>после проведения вышеперечисленных процедур</w:t>
            </w:r>
          </w:p>
        </w:tc>
      </w:tr>
      <w:tr w:rsidR="00D57012" w:rsidRPr="006F73BB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>12.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>Уведомление комитета по управлению муниципальным имуществом о внесении</w:t>
            </w:r>
            <w:r>
              <w:t xml:space="preserve"> </w:t>
            </w:r>
            <w:r w:rsidRPr="006F73BB">
              <w:t xml:space="preserve">записи в Единый государственный реестр юридических лиц о прекращении деятельности реорганизуемых юридических лицах.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>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>с момента прекращения деятельности юридического лица</w:t>
            </w:r>
          </w:p>
        </w:tc>
      </w:tr>
      <w:tr w:rsidR="00D57012" w:rsidRPr="006F73BB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>13.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>Внесение изменений в реестр муниципальной</w:t>
            </w:r>
            <w:r>
              <w:t xml:space="preserve"> </w:t>
            </w:r>
            <w:r w:rsidRPr="006F73BB">
              <w:t xml:space="preserve">собственности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012" w:rsidRPr="006F73BB" w:rsidRDefault="00D57012" w:rsidP="006F73BB">
            <w:pPr>
              <w:pStyle w:val="Table"/>
            </w:pPr>
            <w:r w:rsidRPr="006F73BB">
              <w:t>с момента прекращения деятельности юридического лица</w:t>
            </w:r>
          </w:p>
        </w:tc>
      </w:tr>
    </w:tbl>
    <w:p w:rsidR="00D57012" w:rsidRPr="006F73BB" w:rsidRDefault="00D57012" w:rsidP="006F73BB"/>
    <w:sectPr w:rsidR="00D57012" w:rsidRPr="006F73BB" w:rsidSect="00DE2637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E54AA"/>
    <w:multiLevelType w:val="hybridMultilevel"/>
    <w:tmpl w:val="A9547458"/>
    <w:lvl w:ilvl="0" w:tplc="C6D4675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E7AEC0D4">
      <w:numFmt w:val="none"/>
      <w:lvlText w:val=""/>
      <w:lvlJc w:val="left"/>
      <w:pPr>
        <w:tabs>
          <w:tab w:val="num" w:pos="360"/>
        </w:tabs>
      </w:pPr>
    </w:lvl>
    <w:lvl w:ilvl="2" w:tplc="FB3EFFB8">
      <w:numFmt w:val="none"/>
      <w:lvlText w:val=""/>
      <w:lvlJc w:val="left"/>
      <w:pPr>
        <w:tabs>
          <w:tab w:val="num" w:pos="360"/>
        </w:tabs>
      </w:pPr>
    </w:lvl>
    <w:lvl w:ilvl="3" w:tplc="D2DA9FDC">
      <w:numFmt w:val="none"/>
      <w:lvlText w:val=""/>
      <w:lvlJc w:val="left"/>
      <w:pPr>
        <w:tabs>
          <w:tab w:val="num" w:pos="360"/>
        </w:tabs>
      </w:pPr>
    </w:lvl>
    <w:lvl w:ilvl="4" w:tplc="4B989A50">
      <w:numFmt w:val="none"/>
      <w:lvlText w:val=""/>
      <w:lvlJc w:val="left"/>
      <w:pPr>
        <w:tabs>
          <w:tab w:val="num" w:pos="360"/>
        </w:tabs>
      </w:pPr>
    </w:lvl>
    <w:lvl w:ilvl="5" w:tplc="7E20340A">
      <w:numFmt w:val="none"/>
      <w:lvlText w:val=""/>
      <w:lvlJc w:val="left"/>
      <w:pPr>
        <w:tabs>
          <w:tab w:val="num" w:pos="360"/>
        </w:tabs>
      </w:pPr>
    </w:lvl>
    <w:lvl w:ilvl="6" w:tplc="F162E152">
      <w:numFmt w:val="none"/>
      <w:lvlText w:val=""/>
      <w:lvlJc w:val="left"/>
      <w:pPr>
        <w:tabs>
          <w:tab w:val="num" w:pos="360"/>
        </w:tabs>
      </w:pPr>
    </w:lvl>
    <w:lvl w:ilvl="7" w:tplc="C7963EC0">
      <w:numFmt w:val="none"/>
      <w:lvlText w:val=""/>
      <w:lvlJc w:val="left"/>
      <w:pPr>
        <w:tabs>
          <w:tab w:val="num" w:pos="360"/>
        </w:tabs>
      </w:pPr>
    </w:lvl>
    <w:lvl w:ilvl="8" w:tplc="BBF66DD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91E2B86"/>
    <w:multiLevelType w:val="hybridMultilevel"/>
    <w:tmpl w:val="EBA0F668"/>
    <w:lvl w:ilvl="0" w:tplc="FD2C0510">
      <w:start w:val="1"/>
      <w:numFmt w:val="decimal"/>
      <w:lvlText w:val="3.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4E2876"/>
    <w:multiLevelType w:val="hybridMultilevel"/>
    <w:tmpl w:val="FCF6F904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3BF2B36"/>
    <w:multiLevelType w:val="multilevel"/>
    <w:tmpl w:val="F9200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E0A"/>
    <w:rsid w:val="000524A3"/>
    <w:rsid w:val="00053566"/>
    <w:rsid w:val="000562C4"/>
    <w:rsid w:val="000563CE"/>
    <w:rsid w:val="000718F5"/>
    <w:rsid w:val="000A164A"/>
    <w:rsid w:val="000E3F92"/>
    <w:rsid w:val="000F7AC4"/>
    <w:rsid w:val="00132CF3"/>
    <w:rsid w:val="001448D5"/>
    <w:rsid w:val="001468F9"/>
    <w:rsid w:val="0016004A"/>
    <w:rsid w:val="001654C0"/>
    <w:rsid w:val="00177D60"/>
    <w:rsid w:val="00192D0D"/>
    <w:rsid w:val="001B6C71"/>
    <w:rsid w:val="00221410"/>
    <w:rsid w:val="00233DB7"/>
    <w:rsid w:val="002450C3"/>
    <w:rsid w:val="002D2388"/>
    <w:rsid w:val="002D7C4C"/>
    <w:rsid w:val="002E1EA4"/>
    <w:rsid w:val="00301B30"/>
    <w:rsid w:val="00342B36"/>
    <w:rsid w:val="00346CAF"/>
    <w:rsid w:val="00365BE6"/>
    <w:rsid w:val="003A557D"/>
    <w:rsid w:val="00403977"/>
    <w:rsid w:val="00411C01"/>
    <w:rsid w:val="004140B0"/>
    <w:rsid w:val="00426E54"/>
    <w:rsid w:val="004308CD"/>
    <w:rsid w:val="0044397F"/>
    <w:rsid w:val="00492202"/>
    <w:rsid w:val="004E4B4F"/>
    <w:rsid w:val="00506970"/>
    <w:rsid w:val="00531974"/>
    <w:rsid w:val="00532ECD"/>
    <w:rsid w:val="005E6BE0"/>
    <w:rsid w:val="00602A7D"/>
    <w:rsid w:val="00616770"/>
    <w:rsid w:val="00630F23"/>
    <w:rsid w:val="006728B7"/>
    <w:rsid w:val="006925D7"/>
    <w:rsid w:val="006F73BB"/>
    <w:rsid w:val="0070781E"/>
    <w:rsid w:val="0075647F"/>
    <w:rsid w:val="00757E0A"/>
    <w:rsid w:val="00770649"/>
    <w:rsid w:val="00785FFC"/>
    <w:rsid w:val="00787956"/>
    <w:rsid w:val="007C7D8D"/>
    <w:rsid w:val="00831E28"/>
    <w:rsid w:val="00850D57"/>
    <w:rsid w:val="00857B5A"/>
    <w:rsid w:val="00896417"/>
    <w:rsid w:val="008C0B44"/>
    <w:rsid w:val="008F1136"/>
    <w:rsid w:val="008F6C23"/>
    <w:rsid w:val="00902925"/>
    <w:rsid w:val="00905247"/>
    <w:rsid w:val="00967E21"/>
    <w:rsid w:val="009D4750"/>
    <w:rsid w:val="009F3A68"/>
    <w:rsid w:val="00A3417A"/>
    <w:rsid w:val="00A56B34"/>
    <w:rsid w:val="00A6281F"/>
    <w:rsid w:val="00A7165C"/>
    <w:rsid w:val="00A91B48"/>
    <w:rsid w:val="00AA15F3"/>
    <w:rsid w:val="00AC55F8"/>
    <w:rsid w:val="00B31D37"/>
    <w:rsid w:val="00B5098A"/>
    <w:rsid w:val="00BD1068"/>
    <w:rsid w:val="00BF7556"/>
    <w:rsid w:val="00C062CB"/>
    <w:rsid w:val="00D07E07"/>
    <w:rsid w:val="00D20A30"/>
    <w:rsid w:val="00D57012"/>
    <w:rsid w:val="00DE2637"/>
    <w:rsid w:val="00E121D6"/>
    <w:rsid w:val="00E24AE4"/>
    <w:rsid w:val="00E379CD"/>
    <w:rsid w:val="00E86358"/>
    <w:rsid w:val="00ED0D7F"/>
    <w:rsid w:val="00EE3FDE"/>
    <w:rsid w:val="00EE53E0"/>
    <w:rsid w:val="00EF43F9"/>
    <w:rsid w:val="00EF637B"/>
    <w:rsid w:val="00F24849"/>
    <w:rsid w:val="00F95434"/>
    <w:rsid w:val="00FC44FB"/>
    <w:rsid w:val="00FE1A3A"/>
    <w:rsid w:val="00FF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6F73BB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6F73BB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6F73BB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6F73BB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6F73BB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B35A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6F73BB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6F73B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6F73BB"/>
    <w:rPr>
      <w:rFonts w:ascii="Arial" w:hAnsi="Arial" w:cs="Arial"/>
      <w:b/>
      <w:bCs/>
      <w:sz w:val="28"/>
      <w:szCs w:val="28"/>
    </w:rPr>
  </w:style>
  <w:style w:type="paragraph" w:customStyle="1" w:styleId="2">
    <w:name w:val="Знак2"/>
    <w:basedOn w:val="Normal"/>
    <w:uiPriority w:val="99"/>
    <w:rsid w:val="00757E0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757E0A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35A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757E0A"/>
    <w:pPr>
      <w:spacing w:before="240"/>
      <w:jc w:val="center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5AB2"/>
    <w:rPr>
      <w:rFonts w:asciiTheme="majorHAnsi" w:eastAsiaTheme="majorEastAsia" w:hAnsiTheme="majorHAnsi" w:cstheme="majorBidi"/>
      <w:sz w:val="24"/>
      <w:szCs w:val="24"/>
    </w:rPr>
  </w:style>
  <w:style w:type="paragraph" w:customStyle="1" w:styleId="a">
    <w:name w:val="Стиль"/>
    <w:basedOn w:val="Normal"/>
    <w:uiPriority w:val="99"/>
    <w:rsid w:val="00A91B4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6F73BB"/>
    <w:rPr>
      <w:rFonts w:cs="Times New Roman"/>
      <w:color w:val="0000FF"/>
      <w:u w:val="none"/>
    </w:rPr>
  </w:style>
  <w:style w:type="paragraph" w:styleId="BodyTextIndent">
    <w:name w:val="Body Text Indent"/>
    <w:basedOn w:val="Normal"/>
    <w:link w:val="BodyTextIndentChar"/>
    <w:uiPriority w:val="99"/>
    <w:rsid w:val="000718F5"/>
    <w:pPr>
      <w:ind w:firstLine="54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5AB2"/>
    <w:rPr>
      <w:rFonts w:ascii="Arial" w:hAnsi="Arial" w:cs="Arial"/>
      <w:sz w:val="24"/>
      <w:szCs w:val="24"/>
    </w:rPr>
  </w:style>
  <w:style w:type="paragraph" w:customStyle="1" w:styleId="a0">
    <w:name w:val="Прижатый влево"/>
    <w:basedOn w:val="Normal"/>
    <w:next w:val="Normal"/>
    <w:uiPriority w:val="99"/>
    <w:rsid w:val="0075647F"/>
    <w:pPr>
      <w:autoSpaceDE w:val="0"/>
      <w:autoSpaceDN w:val="0"/>
      <w:adjustRightInd w:val="0"/>
    </w:pPr>
  </w:style>
  <w:style w:type="paragraph" w:customStyle="1" w:styleId="a1">
    <w:name w:val="Знак"/>
    <w:basedOn w:val="Normal"/>
    <w:uiPriority w:val="99"/>
    <w:rsid w:val="006167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uiPriority w:val="99"/>
    <w:rsid w:val="00630F23"/>
    <w:pPr>
      <w:widowControl w:val="0"/>
      <w:autoSpaceDE w:val="0"/>
      <w:autoSpaceDN w:val="0"/>
      <w:adjustRightInd w:val="0"/>
    </w:pPr>
    <w:rPr>
      <w:rFonts w:ascii="Arial" w:hAnsi="Arial"/>
      <w:b/>
      <w:bCs/>
      <w:sz w:val="24"/>
      <w:szCs w:val="24"/>
    </w:rPr>
  </w:style>
  <w:style w:type="paragraph" w:customStyle="1" w:styleId="ConsPlusCell">
    <w:name w:val="ConsPlusCell"/>
    <w:uiPriority w:val="99"/>
    <w:rsid w:val="00630F2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630F23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14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140B0"/>
    <w:rPr>
      <w:rFonts w:ascii="Tahoma" w:hAnsi="Tahoma" w:cs="Tahoma"/>
      <w:sz w:val="16"/>
      <w:szCs w:val="16"/>
    </w:rPr>
  </w:style>
  <w:style w:type="paragraph" w:customStyle="1" w:styleId="21">
    <w:name w:val="Знак21"/>
    <w:basedOn w:val="Normal"/>
    <w:uiPriority w:val="99"/>
    <w:rsid w:val="00DE263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6F73BB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6F73BB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6F73BB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6F73BB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6F73B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6F73BB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6F73BB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549</Words>
  <Characters>3132</Characters>
  <Application>Microsoft Office Outlook</Application>
  <DocSecurity>0</DocSecurity>
  <Lines>0</Lines>
  <Paragraphs>0</Paragraphs>
  <ScaleCrop>false</ScaleCrop>
  <Company>МУО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2016-01-29T03:40:00Z</cp:lastPrinted>
  <dcterms:created xsi:type="dcterms:W3CDTF">2016-02-03T05:36:00Z</dcterms:created>
  <dcterms:modified xsi:type="dcterms:W3CDTF">2016-02-04T02:21:00Z</dcterms:modified>
</cp:coreProperties>
</file>