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D0" w:rsidRPr="006E3043" w:rsidRDefault="00BD20D0" w:rsidP="006E3043">
      <w:pPr>
        <w:jc w:val="right"/>
        <w:rPr>
          <w:b/>
          <w:bCs/>
          <w:kern w:val="28"/>
          <w:sz w:val="32"/>
          <w:szCs w:val="32"/>
        </w:rPr>
      </w:pPr>
      <w:r w:rsidRPr="006E3043">
        <w:rPr>
          <w:b/>
          <w:bCs/>
          <w:kern w:val="28"/>
          <w:sz w:val="32"/>
          <w:szCs w:val="32"/>
        </w:rPr>
        <w:t>Утвержден</w:t>
      </w:r>
    </w:p>
    <w:p w:rsidR="00BD20D0" w:rsidRPr="006E3043" w:rsidRDefault="00BD20D0" w:rsidP="006E3043">
      <w:pPr>
        <w:jc w:val="right"/>
        <w:rPr>
          <w:b/>
          <w:bCs/>
          <w:kern w:val="28"/>
          <w:sz w:val="32"/>
          <w:szCs w:val="32"/>
        </w:rPr>
      </w:pPr>
      <w:r w:rsidRPr="006E304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BD20D0" w:rsidRPr="006E3043" w:rsidRDefault="00BD20D0" w:rsidP="006E3043">
      <w:pPr>
        <w:jc w:val="right"/>
        <w:rPr>
          <w:b/>
          <w:bCs/>
          <w:kern w:val="28"/>
          <w:sz w:val="32"/>
          <w:szCs w:val="32"/>
        </w:rPr>
      </w:pPr>
      <w:r w:rsidRPr="006E3043">
        <w:rPr>
          <w:b/>
          <w:bCs/>
          <w:kern w:val="28"/>
          <w:sz w:val="32"/>
          <w:szCs w:val="32"/>
        </w:rPr>
        <w:t>Крапивинского муни</w:t>
      </w:r>
      <w:r>
        <w:rPr>
          <w:b/>
          <w:bCs/>
          <w:kern w:val="28"/>
          <w:sz w:val="32"/>
          <w:szCs w:val="32"/>
        </w:rPr>
        <w:t>ципального района</w:t>
      </w:r>
    </w:p>
    <w:p w:rsidR="00BD20D0" w:rsidRPr="006E3043" w:rsidRDefault="00BD20D0" w:rsidP="006E3043">
      <w:pPr>
        <w:jc w:val="right"/>
        <w:rPr>
          <w:b/>
          <w:bCs/>
          <w:kern w:val="28"/>
          <w:sz w:val="32"/>
          <w:szCs w:val="32"/>
        </w:rPr>
      </w:pPr>
      <w:r w:rsidRPr="006E3043">
        <w:rPr>
          <w:b/>
          <w:bCs/>
          <w:kern w:val="28"/>
          <w:sz w:val="32"/>
          <w:szCs w:val="32"/>
        </w:rPr>
        <w:t>от 21.06.2016 г. №389</w:t>
      </w:r>
    </w:p>
    <w:p w:rsidR="00BD20D0" w:rsidRPr="006E3043" w:rsidRDefault="00BD20D0" w:rsidP="006E3043"/>
    <w:p w:rsidR="00BD20D0" w:rsidRPr="006E3043" w:rsidRDefault="00BD20D0" w:rsidP="006E3043">
      <w:pPr>
        <w:jc w:val="center"/>
        <w:rPr>
          <w:b/>
          <w:bCs/>
          <w:kern w:val="32"/>
          <w:sz w:val="32"/>
          <w:szCs w:val="32"/>
        </w:rPr>
      </w:pPr>
      <w:bookmarkStart w:id="0" w:name="P37"/>
      <w:bookmarkEnd w:id="0"/>
      <w:r w:rsidRPr="006E3043">
        <w:rPr>
          <w:b/>
          <w:bCs/>
          <w:kern w:val="32"/>
          <w:sz w:val="32"/>
          <w:szCs w:val="32"/>
        </w:rPr>
        <w:t>План подготовки документов стратегического планирования Крапивинского муниципального района, предусмотренных Федеральным законом от 28.06.2014 г. №172-ФЗ «О стратегическом планировании в Российской Федерации»</w:t>
      </w:r>
    </w:p>
    <w:p w:rsidR="00BD20D0" w:rsidRPr="006E3043" w:rsidRDefault="00BD20D0" w:rsidP="006E3043"/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1"/>
        <w:gridCol w:w="3058"/>
        <w:gridCol w:w="1948"/>
        <w:gridCol w:w="2077"/>
        <w:gridCol w:w="1815"/>
      </w:tblGrid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0"/>
            </w:pPr>
            <w:r w:rsidRPr="006E3043">
              <w:t>№</w:t>
            </w:r>
            <w:bookmarkStart w:id="1" w:name="_GoBack"/>
            <w:bookmarkEnd w:id="1"/>
            <w:r w:rsidRPr="006E3043">
              <w:t>п/п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0"/>
            </w:pPr>
            <w:r w:rsidRPr="006E3043">
              <w:t>Наименование мероприятия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0"/>
            </w:pPr>
            <w:r w:rsidRPr="006E3043">
              <w:t>Срок исполнения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0"/>
            </w:pPr>
            <w:r w:rsidRPr="006E3043">
              <w:t>Ожидаемый результат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0"/>
            </w:pPr>
            <w:r w:rsidRPr="006E3043">
              <w:t>Ответственный исполнитель</w:t>
            </w:r>
          </w:p>
        </w:tc>
      </w:tr>
      <w:tr w:rsidR="00BD20D0" w:rsidRPr="006E3043">
        <w:trPr>
          <w:tblHeader/>
        </w:trPr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1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2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3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4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5</w:t>
            </w:r>
          </w:p>
        </w:tc>
      </w:tr>
      <w:tr w:rsidR="00BD20D0" w:rsidRPr="006E3043">
        <w:tc>
          <w:tcPr>
            <w:tcW w:w="10344" w:type="dxa"/>
            <w:gridSpan w:val="5"/>
          </w:tcPr>
          <w:p w:rsidR="00BD20D0" w:rsidRPr="006E3043" w:rsidRDefault="00BD20D0" w:rsidP="006E3043">
            <w:pPr>
              <w:pStyle w:val="Table"/>
            </w:pPr>
            <w:r w:rsidRPr="006E3043">
              <w:t>1. Разработка нормативных правовых актов, определяющих порядок разработки и корректировки документов стратегического планирования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1.1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Разработка и принятие постановления администрации Крапивинского муниципального района «О внесении изменений в постановление администрации Крапивинского муниципального района от 21.09.2012 г №1523 «Об утверждении Порядка разработки прогноза социально-экономического развития Крапивинского муниципального района» (при необходимости)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Второе полугодие 2016 г.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постановление администрации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1.2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Разработка и принятие постановления администрации Крапивинского муниципального района «О порядке разработки плана мероприятий по реализации Стратегии социально-экономического развития Крапивинского муниципального района»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Второе полугодие 2016 г.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постановление администрации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rPr>
          <w:trHeight w:val="601"/>
        </w:trPr>
        <w:tc>
          <w:tcPr>
            <w:tcW w:w="10344" w:type="dxa"/>
            <w:gridSpan w:val="5"/>
          </w:tcPr>
          <w:p w:rsidR="00BD20D0" w:rsidRPr="006E3043" w:rsidRDefault="00BD20D0" w:rsidP="006E3043">
            <w:pPr>
              <w:pStyle w:val="Table"/>
            </w:pPr>
            <w:r w:rsidRPr="006E3043">
              <w:t>2. Разработка и приведение в соответствие с Федеральным законом от 28.06.2014 г №172-ФЗ «О стратегическом планировании в Российской Федерации» документов стратегического планирования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2.1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Разработка и принятие Стратегии социально-экономического развития Крапивинского муниципального района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Второе полугодие 2016 г.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постановление администрации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2.2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Разработка и принятие Плана мероприятий по реализации Стратегии социально-экономического развития Крапивинского муниципального района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Второе полугодие 2016 г.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постановление администрации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2.3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Разработка и принятие постановления администрации Крапивинского муниципального района «Об утверждении бюджетного прогноза Крапивинского муниципального района на долгосрочный период»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В течение двух месяцев со дня официального опубликования закона (решения) о соответствующем бюджете (пункт 6 статьи 170.1 Бюджетного кодекса Российской Федерации)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постановление администрации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Финансовое управление по Крапивинскому району;</w:t>
            </w:r>
          </w:p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2.4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Корректировка муниципальных программ Крапивинского муниципального района в целях приведения в соответствие с Федеральным законом от 28.06.2014 г №172-ФЗ «О стратегическом планировании в Российской Федерации» и нормативными правовыми актами Кемеровской области и Крапивинского муниципального района в сфере стратегического планирования (при необходимости)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2016 год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актуализированные муниципальные программы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Ответственные исполнители муниципальных программ;</w:t>
            </w:r>
          </w:p>
          <w:p w:rsidR="00BD20D0" w:rsidRPr="006E3043" w:rsidRDefault="00BD20D0" w:rsidP="006E3043">
            <w:pPr>
              <w:pStyle w:val="Table"/>
            </w:pPr>
            <w:r w:rsidRPr="006E3043">
              <w:t>заместители главы Крапивинского муниципального района по сфере ведения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2.5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Информационное освещение в интернет-ресурсах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2016 год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2.6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Государственная регистрация документов стратегического планирования Крапивинского муниципального района в федеральном государственном реестре документов стратегического планирования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2016 год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10344" w:type="dxa"/>
            <w:gridSpan w:val="5"/>
          </w:tcPr>
          <w:p w:rsidR="00BD20D0" w:rsidRPr="006E3043" w:rsidRDefault="00BD20D0" w:rsidP="006E3043">
            <w:pPr>
              <w:pStyle w:val="Table"/>
            </w:pPr>
            <w:r w:rsidRPr="006E3043">
              <w:t>3. Осуществление мониторинга и контроля реализации документов стратегического планирования Кемеровской области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3.1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Принятие нормативного правового акта Крапивинского муниципального района, устанавливающего требования к содержанию, порядку разработки и утверждения ежегодного отчета о ходе исполнения плана мероприятий по реализации Стратегии социально-экономического развития Крапивинского муниципального района, сводного годового доклада о ходе реализации и оценки эффективности муниципальных программ Крапивинского муниципального района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Первое полугодие 2016 г.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отчет о ходе исполнения плана мероприятий по реализации Стратегии социально-экономического развития Крапивинского муниципального района</w:t>
            </w: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Отдел экономического развития администрации Крапивинского муниципального района</w:t>
            </w:r>
          </w:p>
        </w:tc>
      </w:tr>
      <w:tr w:rsidR="00BD20D0" w:rsidRPr="006E3043">
        <w:tc>
          <w:tcPr>
            <w:tcW w:w="624" w:type="dxa"/>
          </w:tcPr>
          <w:p w:rsidR="00BD20D0" w:rsidRPr="006E3043" w:rsidRDefault="00BD20D0" w:rsidP="006E3043">
            <w:pPr>
              <w:pStyle w:val="Table"/>
            </w:pPr>
            <w:r w:rsidRPr="006E3043">
              <w:t>3.2</w:t>
            </w:r>
          </w:p>
        </w:tc>
        <w:tc>
          <w:tcPr>
            <w:tcW w:w="3346" w:type="dxa"/>
          </w:tcPr>
          <w:p w:rsidR="00BD20D0" w:rsidRPr="006E3043" w:rsidRDefault="00BD20D0" w:rsidP="006E3043">
            <w:pPr>
              <w:pStyle w:val="Table"/>
            </w:pPr>
            <w:r w:rsidRPr="006E3043">
              <w:t>Мониторинг нормативных правовых актов Крапивинского муниципального района в целях определения необходимости приведения иных нормативных правовых актов, не предусмотренных настоящим планом, в соответствие с Федеральным законом от 28.06.2014г №172-ФЗ «О стратегическом планировании в Российской Федерации»</w:t>
            </w:r>
          </w:p>
        </w:tc>
        <w:tc>
          <w:tcPr>
            <w:tcW w:w="2126" w:type="dxa"/>
          </w:tcPr>
          <w:p w:rsidR="00BD20D0" w:rsidRPr="006E3043" w:rsidRDefault="00BD20D0" w:rsidP="006E3043">
            <w:pPr>
              <w:pStyle w:val="Table"/>
            </w:pPr>
            <w:r w:rsidRPr="006E3043">
              <w:t>2016 год</w:t>
            </w:r>
          </w:p>
        </w:tc>
        <w:tc>
          <w:tcPr>
            <w:tcW w:w="2268" w:type="dxa"/>
          </w:tcPr>
          <w:p w:rsidR="00BD20D0" w:rsidRPr="006E3043" w:rsidRDefault="00BD20D0" w:rsidP="006E3043">
            <w:pPr>
              <w:pStyle w:val="Table"/>
            </w:pPr>
          </w:p>
        </w:tc>
        <w:tc>
          <w:tcPr>
            <w:tcW w:w="1980" w:type="dxa"/>
          </w:tcPr>
          <w:p w:rsidR="00BD20D0" w:rsidRPr="006E3043" w:rsidRDefault="00BD20D0" w:rsidP="006E3043">
            <w:pPr>
              <w:pStyle w:val="Table"/>
            </w:pPr>
            <w:r w:rsidRPr="006E3043">
              <w:t>Органы местного самоуправления Крапивинского муниципального района</w:t>
            </w:r>
          </w:p>
        </w:tc>
      </w:tr>
    </w:tbl>
    <w:p w:rsidR="00BD20D0" w:rsidRPr="006E3043" w:rsidRDefault="00BD20D0" w:rsidP="006E3043"/>
    <w:sectPr w:rsidR="00BD20D0" w:rsidRPr="006E3043" w:rsidSect="006E304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D0" w:rsidRDefault="00BD20D0" w:rsidP="00B67B7F">
      <w:r>
        <w:separator/>
      </w:r>
    </w:p>
  </w:endnote>
  <w:endnote w:type="continuationSeparator" w:id="0">
    <w:p w:rsidR="00BD20D0" w:rsidRDefault="00BD20D0" w:rsidP="00B6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D0" w:rsidRDefault="00BD20D0" w:rsidP="00B67B7F">
      <w:r>
        <w:separator/>
      </w:r>
    </w:p>
  </w:footnote>
  <w:footnote w:type="continuationSeparator" w:id="0">
    <w:p w:rsidR="00BD20D0" w:rsidRDefault="00BD20D0" w:rsidP="00B6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907"/>
    <w:multiLevelType w:val="hybridMultilevel"/>
    <w:tmpl w:val="BD6EAE74"/>
    <w:lvl w:ilvl="0" w:tplc="12B0582A">
      <w:start w:val="1"/>
      <w:numFmt w:val="decimal"/>
      <w:lvlText w:val="%1."/>
      <w:lvlJc w:val="left"/>
      <w:pPr>
        <w:tabs>
          <w:tab w:val="num" w:pos="940"/>
        </w:tabs>
        <w:ind w:left="940" w:hanging="7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25D5B5C"/>
    <w:multiLevelType w:val="hybridMultilevel"/>
    <w:tmpl w:val="BF48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A3090"/>
    <w:multiLevelType w:val="hybridMultilevel"/>
    <w:tmpl w:val="9FB6970E"/>
    <w:lvl w:ilvl="0" w:tplc="E6226AA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651056"/>
    <w:multiLevelType w:val="hybridMultilevel"/>
    <w:tmpl w:val="9C7E3C18"/>
    <w:lvl w:ilvl="0" w:tplc="8F40F80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6146B4"/>
    <w:multiLevelType w:val="multilevel"/>
    <w:tmpl w:val="48D46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5">
    <w:nsid w:val="47555724"/>
    <w:multiLevelType w:val="hybridMultilevel"/>
    <w:tmpl w:val="1E1A4F32"/>
    <w:lvl w:ilvl="0" w:tplc="6630C1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02167"/>
    <w:multiLevelType w:val="hybridMultilevel"/>
    <w:tmpl w:val="587016FC"/>
    <w:lvl w:ilvl="0" w:tplc="55FE62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55825"/>
    <w:multiLevelType w:val="hybridMultilevel"/>
    <w:tmpl w:val="0FB6FEEA"/>
    <w:lvl w:ilvl="0" w:tplc="6630C1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DA"/>
    <w:rsid w:val="0000144D"/>
    <w:rsid w:val="00057FD1"/>
    <w:rsid w:val="0006211B"/>
    <w:rsid w:val="000B19F1"/>
    <w:rsid w:val="000B28BA"/>
    <w:rsid w:val="000D1886"/>
    <w:rsid w:val="000D2A09"/>
    <w:rsid w:val="000F573B"/>
    <w:rsid w:val="00101587"/>
    <w:rsid w:val="001073C5"/>
    <w:rsid w:val="00133589"/>
    <w:rsid w:val="00145091"/>
    <w:rsid w:val="00150D96"/>
    <w:rsid w:val="00153AF8"/>
    <w:rsid w:val="00165A6B"/>
    <w:rsid w:val="00191924"/>
    <w:rsid w:val="001A2491"/>
    <w:rsid w:val="001B279D"/>
    <w:rsid w:val="001B4F6A"/>
    <w:rsid w:val="001B6801"/>
    <w:rsid w:val="001C1409"/>
    <w:rsid w:val="001C2408"/>
    <w:rsid w:val="001F1400"/>
    <w:rsid w:val="00213896"/>
    <w:rsid w:val="00236778"/>
    <w:rsid w:val="002402BA"/>
    <w:rsid w:val="00240759"/>
    <w:rsid w:val="002463B0"/>
    <w:rsid w:val="00247494"/>
    <w:rsid w:val="00254895"/>
    <w:rsid w:val="00270934"/>
    <w:rsid w:val="00276B27"/>
    <w:rsid w:val="0027700E"/>
    <w:rsid w:val="00285740"/>
    <w:rsid w:val="00297A35"/>
    <w:rsid w:val="002F6C42"/>
    <w:rsid w:val="003054BD"/>
    <w:rsid w:val="00332B14"/>
    <w:rsid w:val="00333019"/>
    <w:rsid w:val="00335E27"/>
    <w:rsid w:val="00336C5E"/>
    <w:rsid w:val="00344461"/>
    <w:rsid w:val="00352BD3"/>
    <w:rsid w:val="003572E2"/>
    <w:rsid w:val="00361DC5"/>
    <w:rsid w:val="00363941"/>
    <w:rsid w:val="00363A21"/>
    <w:rsid w:val="00366627"/>
    <w:rsid w:val="003812FF"/>
    <w:rsid w:val="00383442"/>
    <w:rsid w:val="0039035E"/>
    <w:rsid w:val="003927F8"/>
    <w:rsid w:val="00397BC9"/>
    <w:rsid w:val="003A1AEF"/>
    <w:rsid w:val="003A20A0"/>
    <w:rsid w:val="003C3F2E"/>
    <w:rsid w:val="003C7775"/>
    <w:rsid w:val="003D090A"/>
    <w:rsid w:val="003D4A02"/>
    <w:rsid w:val="003F50D7"/>
    <w:rsid w:val="00404C91"/>
    <w:rsid w:val="00412F74"/>
    <w:rsid w:val="00442E16"/>
    <w:rsid w:val="00453DD3"/>
    <w:rsid w:val="00454016"/>
    <w:rsid w:val="0045583D"/>
    <w:rsid w:val="00456A59"/>
    <w:rsid w:val="0046118C"/>
    <w:rsid w:val="004729F9"/>
    <w:rsid w:val="00472F51"/>
    <w:rsid w:val="004863E4"/>
    <w:rsid w:val="00492050"/>
    <w:rsid w:val="004A0BAF"/>
    <w:rsid w:val="004A317A"/>
    <w:rsid w:val="004B50CC"/>
    <w:rsid w:val="004C3E5E"/>
    <w:rsid w:val="004C717F"/>
    <w:rsid w:val="004D6C24"/>
    <w:rsid w:val="004F6529"/>
    <w:rsid w:val="00500361"/>
    <w:rsid w:val="00532783"/>
    <w:rsid w:val="00533523"/>
    <w:rsid w:val="0053781D"/>
    <w:rsid w:val="005538B0"/>
    <w:rsid w:val="00555BC3"/>
    <w:rsid w:val="0056218C"/>
    <w:rsid w:val="00564F5E"/>
    <w:rsid w:val="005664E6"/>
    <w:rsid w:val="00567F92"/>
    <w:rsid w:val="00581283"/>
    <w:rsid w:val="0058727C"/>
    <w:rsid w:val="005A072C"/>
    <w:rsid w:val="005B0022"/>
    <w:rsid w:val="005B2BA1"/>
    <w:rsid w:val="005D0733"/>
    <w:rsid w:val="005E18F8"/>
    <w:rsid w:val="005E2772"/>
    <w:rsid w:val="005E4B02"/>
    <w:rsid w:val="005F7C4B"/>
    <w:rsid w:val="00622D29"/>
    <w:rsid w:val="00622F8C"/>
    <w:rsid w:val="0063426A"/>
    <w:rsid w:val="00650E95"/>
    <w:rsid w:val="006548BD"/>
    <w:rsid w:val="00657EC8"/>
    <w:rsid w:val="00666275"/>
    <w:rsid w:val="00687F89"/>
    <w:rsid w:val="006A01D8"/>
    <w:rsid w:val="006A02B6"/>
    <w:rsid w:val="006A0ED7"/>
    <w:rsid w:val="006B6698"/>
    <w:rsid w:val="006B7426"/>
    <w:rsid w:val="006B7D4E"/>
    <w:rsid w:val="006C0532"/>
    <w:rsid w:val="006C0DFB"/>
    <w:rsid w:val="006E3043"/>
    <w:rsid w:val="006F4369"/>
    <w:rsid w:val="0072008F"/>
    <w:rsid w:val="007234BE"/>
    <w:rsid w:val="00726A07"/>
    <w:rsid w:val="00743218"/>
    <w:rsid w:val="0074757B"/>
    <w:rsid w:val="00764112"/>
    <w:rsid w:val="0077414C"/>
    <w:rsid w:val="00774BC6"/>
    <w:rsid w:val="0077512F"/>
    <w:rsid w:val="007816E5"/>
    <w:rsid w:val="007940D0"/>
    <w:rsid w:val="00795F5C"/>
    <w:rsid w:val="007A0845"/>
    <w:rsid w:val="007A4A31"/>
    <w:rsid w:val="007A7D6B"/>
    <w:rsid w:val="007C5621"/>
    <w:rsid w:val="007C6AA6"/>
    <w:rsid w:val="007D0B0F"/>
    <w:rsid w:val="00810A19"/>
    <w:rsid w:val="00846673"/>
    <w:rsid w:val="00857C8F"/>
    <w:rsid w:val="0086039D"/>
    <w:rsid w:val="00865B75"/>
    <w:rsid w:val="00872A96"/>
    <w:rsid w:val="00876665"/>
    <w:rsid w:val="00885D6A"/>
    <w:rsid w:val="0089300B"/>
    <w:rsid w:val="008A3647"/>
    <w:rsid w:val="008D3334"/>
    <w:rsid w:val="008F477F"/>
    <w:rsid w:val="008F4CE4"/>
    <w:rsid w:val="008F6ABD"/>
    <w:rsid w:val="00915ECA"/>
    <w:rsid w:val="009216BB"/>
    <w:rsid w:val="0094122A"/>
    <w:rsid w:val="00947476"/>
    <w:rsid w:val="00962D7C"/>
    <w:rsid w:val="009771C0"/>
    <w:rsid w:val="009865A6"/>
    <w:rsid w:val="009B12E8"/>
    <w:rsid w:val="009B3419"/>
    <w:rsid w:val="009E7D4E"/>
    <w:rsid w:val="009F2F5F"/>
    <w:rsid w:val="009F4470"/>
    <w:rsid w:val="009F5216"/>
    <w:rsid w:val="00A111B7"/>
    <w:rsid w:val="00A25463"/>
    <w:rsid w:val="00A26C53"/>
    <w:rsid w:val="00A26EC2"/>
    <w:rsid w:val="00A3440E"/>
    <w:rsid w:val="00A433A0"/>
    <w:rsid w:val="00A503B8"/>
    <w:rsid w:val="00A60251"/>
    <w:rsid w:val="00A84374"/>
    <w:rsid w:val="00AA51BB"/>
    <w:rsid w:val="00AB689A"/>
    <w:rsid w:val="00AB7494"/>
    <w:rsid w:val="00AC477D"/>
    <w:rsid w:val="00AD74F7"/>
    <w:rsid w:val="00AE6B3B"/>
    <w:rsid w:val="00AF47D2"/>
    <w:rsid w:val="00B05157"/>
    <w:rsid w:val="00B07758"/>
    <w:rsid w:val="00B14B4A"/>
    <w:rsid w:val="00B2117A"/>
    <w:rsid w:val="00B31B26"/>
    <w:rsid w:val="00B31E0E"/>
    <w:rsid w:val="00B32CF3"/>
    <w:rsid w:val="00B62177"/>
    <w:rsid w:val="00B67B7F"/>
    <w:rsid w:val="00B74720"/>
    <w:rsid w:val="00B75CE5"/>
    <w:rsid w:val="00B828F6"/>
    <w:rsid w:val="00B916BB"/>
    <w:rsid w:val="00BC163C"/>
    <w:rsid w:val="00BC635A"/>
    <w:rsid w:val="00BD20D0"/>
    <w:rsid w:val="00BF13D4"/>
    <w:rsid w:val="00BF1EEA"/>
    <w:rsid w:val="00C125F3"/>
    <w:rsid w:val="00C20250"/>
    <w:rsid w:val="00C23AB3"/>
    <w:rsid w:val="00C23E6D"/>
    <w:rsid w:val="00C242F6"/>
    <w:rsid w:val="00C26C41"/>
    <w:rsid w:val="00C32057"/>
    <w:rsid w:val="00C377F0"/>
    <w:rsid w:val="00C55B23"/>
    <w:rsid w:val="00C55BE6"/>
    <w:rsid w:val="00C607DA"/>
    <w:rsid w:val="00C66CEA"/>
    <w:rsid w:val="00CE5248"/>
    <w:rsid w:val="00D21C7C"/>
    <w:rsid w:val="00D44D21"/>
    <w:rsid w:val="00D506E7"/>
    <w:rsid w:val="00D5397E"/>
    <w:rsid w:val="00D53F3D"/>
    <w:rsid w:val="00D566BC"/>
    <w:rsid w:val="00D673E5"/>
    <w:rsid w:val="00D9208F"/>
    <w:rsid w:val="00D9341F"/>
    <w:rsid w:val="00DA17D3"/>
    <w:rsid w:val="00DA2B3A"/>
    <w:rsid w:val="00DA606D"/>
    <w:rsid w:val="00DC5543"/>
    <w:rsid w:val="00E02D9E"/>
    <w:rsid w:val="00E12053"/>
    <w:rsid w:val="00E20D72"/>
    <w:rsid w:val="00E302C5"/>
    <w:rsid w:val="00E46517"/>
    <w:rsid w:val="00E5038F"/>
    <w:rsid w:val="00E522F7"/>
    <w:rsid w:val="00E53151"/>
    <w:rsid w:val="00E57783"/>
    <w:rsid w:val="00E6231B"/>
    <w:rsid w:val="00E664C9"/>
    <w:rsid w:val="00EA30FE"/>
    <w:rsid w:val="00EA439E"/>
    <w:rsid w:val="00EA790B"/>
    <w:rsid w:val="00EB5384"/>
    <w:rsid w:val="00EB777E"/>
    <w:rsid w:val="00EC6FD6"/>
    <w:rsid w:val="00ED00FF"/>
    <w:rsid w:val="00ED036D"/>
    <w:rsid w:val="00ED3C2F"/>
    <w:rsid w:val="00EE3728"/>
    <w:rsid w:val="00F12D4D"/>
    <w:rsid w:val="00F27BAA"/>
    <w:rsid w:val="00F34283"/>
    <w:rsid w:val="00F35C08"/>
    <w:rsid w:val="00F4419C"/>
    <w:rsid w:val="00F475DE"/>
    <w:rsid w:val="00F506CC"/>
    <w:rsid w:val="00F52C94"/>
    <w:rsid w:val="00F53F5B"/>
    <w:rsid w:val="00F57797"/>
    <w:rsid w:val="00F73989"/>
    <w:rsid w:val="00F73E30"/>
    <w:rsid w:val="00F824CC"/>
    <w:rsid w:val="00FA4DAB"/>
    <w:rsid w:val="00FC3D5E"/>
    <w:rsid w:val="00FD2086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E304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E304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E304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E304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E304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E30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E304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E304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E304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F4CE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12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F4CE4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3426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F4CE4"/>
    <w:pPr>
      <w:spacing w:line="36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7A7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4CE4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7A7"/>
    <w:rPr>
      <w:rFonts w:ascii="Arial" w:hAnsi="Arial" w:cs="Arial"/>
      <w:sz w:val="24"/>
      <w:szCs w:val="24"/>
    </w:rPr>
  </w:style>
  <w:style w:type="table" w:styleId="TableList3">
    <w:name w:val="Table List 3"/>
    <w:basedOn w:val="TableNormal"/>
    <w:uiPriority w:val="99"/>
    <w:rsid w:val="00EA30FE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uiPriority w:val="99"/>
    <w:rsid w:val="00057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1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A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B67B7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7B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7B7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7B7F"/>
    <w:rPr>
      <w:rFonts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28574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67F92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6E3043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E304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E304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E304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E304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E304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E304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E304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726</Words>
  <Characters>4144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008</dc:creator>
  <cp:keywords/>
  <dc:description/>
  <cp:lastModifiedBy>Трегубов Дмитрий</cp:lastModifiedBy>
  <cp:revision>2</cp:revision>
  <cp:lastPrinted>2016-07-02T10:23:00Z</cp:lastPrinted>
  <dcterms:created xsi:type="dcterms:W3CDTF">2016-07-26T09:05:00Z</dcterms:created>
  <dcterms:modified xsi:type="dcterms:W3CDTF">2016-07-28T01:45:00Z</dcterms:modified>
</cp:coreProperties>
</file>