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62" w:rsidRPr="00133D25" w:rsidRDefault="00FD1A62" w:rsidP="00133D25">
      <w:pPr>
        <w:jc w:val="right"/>
        <w:rPr>
          <w:b/>
          <w:bCs/>
          <w:kern w:val="28"/>
          <w:sz w:val="32"/>
          <w:szCs w:val="32"/>
        </w:rPr>
      </w:pPr>
      <w:r w:rsidRPr="00133D25">
        <w:rPr>
          <w:b/>
          <w:bCs/>
          <w:kern w:val="28"/>
          <w:sz w:val="32"/>
          <w:szCs w:val="32"/>
        </w:rPr>
        <w:t>Приложение №1</w:t>
      </w:r>
    </w:p>
    <w:p w:rsidR="00FD1A62" w:rsidRPr="00133D25" w:rsidRDefault="00FD1A62" w:rsidP="00133D25">
      <w:pPr>
        <w:jc w:val="right"/>
        <w:rPr>
          <w:b/>
          <w:bCs/>
          <w:kern w:val="28"/>
          <w:sz w:val="32"/>
          <w:szCs w:val="32"/>
        </w:rPr>
      </w:pPr>
      <w:r w:rsidRPr="00133D2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FD1A62" w:rsidRPr="00133D25" w:rsidRDefault="00FD1A62" w:rsidP="00133D25">
      <w:pPr>
        <w:jc w:val="right"/>
        <w:rPr>
          <w:b/>
          <w:bCs/>
          <w:kern w:val="28"/>
          <w:sz w:val="32"/>
          <w:szCs w:val="32"/>
        </w:rPr>
      </w:pPr>
      <w:r w:rsidRPr="00133D2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D1A62" w:rsidRPr="00133D25" w:rsidRDefault="00FD1A62" w:rsidP="00133D25">
      <w:pPr>
        <w:jc w:val="right"/>
        <w:rPr>
          <w:b/>
          <w:bCs/>
          <w:kern w:val="28"/>
          <w:sz w:val="32"/>
          <w:szCs w:val="32"/>
        </w:rPr>
      </w:pPr>
      <w:r w:rsidRPr="00133D25">
        <w:rPr>
          <w:b/>
          <w:bCs/>
          <w:kern w:val="28"/>
          <w:sz w:val="32"/>
          <w:szCs w:val="32"/>
        </w:rPr>
        <w:t>от 25.08.2016 г. №575</w:t>
      </w:r>
    </w:p>
    <w:p w:rsidR="00FD1A62" w:rsidRPr="00133D25" w:rsidRDefault="00FD1A62" w:rsidP="00133D25"/>
    <w:p w:rsidR="00FD1A62" w:rsidRPr="00133D25" w:rsidRDefault="00FD1A62" w:rsidP="00133D25">
      <w:pPr>
        <w:jc w:val="center"/>
        <w:rPr>
          <w:b/>
          <w:bCs/>
          <w:kern w:val="32"/>
          <w:sz w:val="32"/>
          <w:szCs w:val="32"/>
        </w:rPr>
      </w:pPr>
      <w:r w:rsidRPr="00133D25">
        <w:rPr>
          <w:b/>
          <w:bCs/>
          <w:kern w:val="32"/>
          <w:sz w:val="32"/>
          <w:szCs w:val="32"/>
        </w:rPr>
        <w:t>Положение об организации снабжения топливом населения в Крапивинском муниципальном районе</w:t>
      </w:r>
    </w:p>
    <w:p w:rsidR="00FD1A62" w:rsidRPr="00133D25" w:rsidRDefault="00FD1A62" w:rsidP="00133D25"/>
    <w:p w:rsidR="00FD1A62" w:rsidRPr="00133D25" w:rsidRDefault="00FD1A62" w:rsidP="00133D25">
      <w:pPr>
        <w:jc w:val="center"/>
        <w:rPr>
          <w:b/>
          <w:bCs/>
          <w:sz w:val="30"/>
          <w:szCs w:val="30"/>
        </w:rPr>
      </w:pPr>
      <w:bookmarkStart w:id="0" w:name="P38"/>
      <w:bookmarkEnd w:id="0"/>
      <w:r w:rsidRPr="00133D25">
        <w:rPr>
          <w:b/>
          <w:bCs/>
          <w:sz w:val="30"/>
          <w:szCs w:val="30"/>
        </w:rPr>
        <w:t>1. Общие положения</w:t>
      </w:r>
    </w:p>
    <w:p w:rsidR="00FD1A62" w:rsidRPr="00133D25" w:rsidRDefault="00FD1A62" w:rsidP="00133D25"/>
    <w:p w:rsidR="00FD1A62" w:rsidRPr="00133D25" w:rsidRDefault="00FD1A62" w:rsidP="00133D25">
      <w:r w:rsidRPr="00133D25">
        <w:t>1.1. Настоящее положение разработано в целях организации и обеспечения твердым топливом (углем) населения Крапивинского муниципального района,</w:t>
      </w:r>
      <w:r>
        <w:t xml:space="preserve"> </w:t>
      </w:r>
      <w:r w:rsidRPr="00133D25">
        <w:t xml:space="preserve">проживающего в сельских поселениях, в жилых домах с печным отоплением и в соответствии с Федеральным </w:t>
      </w:r>
      <w:hyperlink r:id="rId5" w:history="1">
        <w:r w:rsidRPr="00133D25">
          <w:rPr>
            <w:rStyle w:val="Hyperlink"/>
            <w:rFonts w:cs="Arial"/>
            <w:color w:val="auto"/>
          </w:rPr>
          <w:t>законом</w:t>
        </w:r>
      </w:hyperlink>
      <w:r w:rsidRPr="00133D25">
        <w:t xml:space="preserve"> "Об общих принципах организации местного самоуправления в Российской Федерации" от 06.10.2003 N131-ФЗ, </w:t>
      </w:r>
      <w:hyperlink r:id="rId6" w:history="1">
        <w:r w:rsidRPr="00133D25">
          <w:rPr>
            <w:rStyle w:val="Hyperlink"/>
            <w:rFonts w:cs="Arial"/>
            <w:color w:val="auto"/>
          </w:rPr>
          <w:t>статьей 157</w:t>
        </w:r>
      </w:hyperlink>
      <w:r w:rsidRPr="00133D25">
        <w:t xml:space="preserve"> Жилищного кодекса Российской Федерации, а также </w:t>
      </w:r>
      <w:hyperlink r:id="rId7" w:history="1">
        <w:r w:rsidRPr="00133D25">
          <w:rPr>
            <w:rStyle w:val="Hyperlink"/>
            <w:rFonts w:cs="Arial"/>
            <w:color w:val="auto"/>
          </w:rPr>
          <w:t>Правилами</w:t>
        </w:r>
      </w:hyperlink>
      <w:r w:rsidRPr="00133D25">
        <w:t xml:space="preserve">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от 06.05.2011 №354.</w:t>
      </w:r>
    </w:p>
    <w:p w:rsidR="00FD1A62" w:rsidRPr="00133D25" w:rsidRDefault="00FD1A62" w:rsidP="00133D25"/>
    <w:p w:rsidR="00FD1A62" w:rsidRPr="00133D25" w:rsidRDefault="00FD1A62" w:rsidP="00133D25">
      <w:pPr>
        <w:jc w:val="center"/>
        <w:rPr>
          <w:b/>
          <w:bCs/>
          <w:sz w:val="30"/>
          <w:szCs w:val="30"/>
        </w:rPr>
      </w:pPr>
      <w:r w:rsidRPr="00133D25">
        <w:rPr>
          <w:b/>
          <w:bCs/>
          <w:sz w:val="30"/>
          <w:szCs w:val="30"/>
        </w:rPr>
        <w:t>2. Организация обеспечения населения топливом</w:t>
      </w:r>
    </w:p>
    <w:p w:rsidR="00FD1A62" w:rsidRPr="00133D25" w:rsidRDefault="00FD1A62" w:rsidP="00133D25"/>
    <w:p w:rsidR="00FD1A62" w:rsidRPr="00133D25" w:rsidRDefault="00FD1A62" w:rsidP="00133D25">
      <w:r w:rsidRPr="00133D25">
        <w:t>2.1. Непосредственное снабжение топливом населения, проживающего в жилых домах с печным отоплением, осуществляет Крапивинский филиал ООО «Кузбасстопливосбыт».</w:t>
      </w:r>
    </w:p>
    <w:p w:rsidR="00FD1A62" w:rsidRPr="00133D25" w:rsidRDefault="00FD1A62" w:rsidP="00133D25"/>
    <w:p w:rsidR="00FD1A62" w:rsidRPr="00133D25" w:rsidRDefault="00FD1A62" w:rsidP="00133D25">
      <w:pPr>
        <w:jc w:val="center"/>
        <w:rPr>
          <w:b/>
          <w:bCs/>
          <w:sz w:val="30"/>
          <w:szCs w:val="30"/>
        </w:rPr>
      </w:pPr>
      <w:r w:rsidRPr="00133D25">
        <w:rPr>
          <w:b/>
          <w:bCs/>
          <w:sz w:val="30"/>
          <w:szCs w:val="30"/>
        </w:rPr>
        <w:t>3. Стоимость топлива</w:t>
      </w:r>
    </w:p>
    <w:p w:rsidR="00FD1A62" w:rsidRPr="00133D25" w:rsidRDefault="00FD1A62" w:rsidP="00133D25"/>
    <w:p w:rsidR="00FD1A62" w:rsidRPr="00133D25" w:rsidRDefault="00FD1A62" w:rsidP="00133D25">
      <w:r w:rsidRPr="00133D25">
        <w:t>3.1. Фиксированная розничная цена на топливо, реализуемое населению, устанавливаются Постановлением Региональной</w:t>
      </w:r>
      <w:r>
        <w:t xml:space="preserve"> </w:t>
      </w:r>
      <w:r w:rsidRPr="00133D25">
        <w:t>энергетической комиссией Кемеровской области.</w:t>
      </w:r>
    </w:p>
    <w:p w:rsidR="00FD1A62" w:rsidRPr="00133D25" w:rsidRDefault="00FD1A62" w:rsidP="00133D25">
      <w:r w:rsidRPr="00133D25">
        <w:t>3.2. Размер платы за доставку твердого топлива к месту, указанному потребителем, устанавливается по соглашению потребителя и исполнителя услуги.</w:t>
      </w:r>
    </w:p>
    <w:p w:rsidR="00FD1A62" w:rsidRPr="00133D25" w:rsidRDefault="00FD1A62" w:rsidP="00133D25">
      <w:r w:rsidRPr="00133D25">
        <w:t>3.3. Погрузка и разгрузка</w:t>
      </w:r>
      <w:r>
        <w:t xml:space="preserve"> </w:t>
      </w:r>
      <w:r w:rsidRPr="00133D25">
        <w:t xml:space="preserve">твердого топлива на транспорт производится без взимания дополнительной платы с потребителя. </w:t>
      </w:r>
    </w:p>
    <w:p w:rsidR="00FD1A62" w:rsidRPr="00133D25" w:rsidRDefault="00FD1A62" w:rsidP="00133D25">
      <w:pPr>
        <w:jc w:val="center"/>
        <w:rPr>
          <w:b/>
          <w:bCs/>
          <w:sz w:val="30"/>
          <w:szCs w:val="30"/>
        </w:rPr>
      </w:pPr>
    </w:p>
    <w:p w:rsidR="00FD1A62" w:rsidRPr="00133D25" w:rsidRDefault="00FD1A62" w:rsidP="00133D25">
      <w:pPr>
        <w:jc w:val="center"/>
        <w:rPr>
          <w:b/>
          <w:bCs/>
          <w:sz w:val="30"/>
          <w:szCs w:val="30"/>
        </w:rPr>
      </w:pPr>
      <w:r w:rsidRPr="00133D25">
        <w:rPr>
          <w:b/>
          <w:bCs/>
          <w:sz w:val="30"/>
          <w:szCs w:val="30"/>
        </w:rPr>
        <w:t>4. Единая социальная норма и сроки доставки топлива</w:t>
      </w:r>
    </w:p>
    <w:p w:rsidR="00FD1A62" w:rsidRPr="00133D25" w:rsidRDefault="00FD1A62" w:rsidP="00133D25"/>
    <w:p w:rsidR="00FD1A62" w:rsidRPr="00133D25" w:rsidRDefault="00FD1A62" w:rsidP="00133D25">
      <w:r w:rsidRPr="00133D25">
        <w:t>4.1. Количество поставки твердого топлива по регулируемым ценам определяется в пределах норматива потребления, установленного приказом департамента жилищно-коммунального и дорожного комплекса Кемеровской области от 23.12.2014 N130 "Об установлении норматива потребления коммунальной услуги по отоплению на территории Крапивинского муниципального района".</w:t>
      </w:r>
    </w:p>
    <w:p w:rsidR="00FD1A62" w:rsidRPr="00133D25" w:rsidRDefault="00FD1A62" w:rsidP="00133D25">
      <w:r w:rsidRPr="00133D25">
        <w:t>4.2. Сроки доставки топлива населению не должны превышать более 30 дней с момента оплаты.</w:t>
      </w:r>
    </w:p>
    <w:p w:rsidR="00FD1A62" w:rsidRPr="00133D25" w:rsidRDefault="00FD1A62" w:rsidP="00133D25"/>
    <w:p w:rsidR="00FD1A62" w:rsidRPr="00133D25" w:rsidRDefault="00FD1A62" w:rsidP="00133D25">
      <w:pPr>
        <w:jc w:val="center"/>
        <w:rPr>
          <w:b/>
          <w:bCs/>
          <w:sz w:val="30"/>
          <w:szCs w:val="30"/>
        </w:rPr>
      </w:pPr>
      <w:r w:rsidRPr="00133D25">
        <w:rPr>
          <w:b/>
          <w:bCs/>
          <w:sz w:val="30"/>
          <w:szCs w:val="30"/>
        </w:rPr>
        <w:t>5. Организация снабжения топливом населения</w:t>
      </w:r>
    </w:p>
    <w:p w:rsidR="00FD1A62" w:rsidRPr="00133D25" w:rsidRDefault="00FD1A62" w:rsidP="00133D25"/>
    <w:p w:rsidR="00FD1A62" w:rsidRPr="00133D25" w:rsidRDefault="00FD1A62" w:rsidP="00133D25">
      <w:r w:rsidRPr="00133D25">
        <w:t>5.1. Для покупки (выписки) твердого топлива по регулируемой цене в пределах социальной нормы граждане предоставляют в Крапивинский филиал ООО «Кузбасстопливосбыт»:</w:t>
      </w:r>
    </w:p>
    <w:p w:rsidR="00FD1A62" w:rsidRPr="00133D25" w:rsidRDefault="00FD1A62" w:rsidP="00133D25">
      <w:r w:rsidRPr="00133D25">
        <w:t>5.1.1.</w:t>
      </w:r>
      <w:r>
        <w:t xml:space="preserve"> </w:t>
      </w:r>
      <w:r w:rsidRPr="00133D25">
        <w:t>Паспорт гражданина Российской Федерации с регистрацией по месту жительства по адресу, по которому приобретается уголь.</w:t>
      </w:r>
    </w:p>
    <w:p w:rsidR="00FD1A62" w:rsidRPr="00133D25" w:rsidRDefault="00FD1A62" w:rsidP="00133D25">
      <w:r w:rsidRPr="00133D25">
        <w:t>5.1.2. Технический паспорт на жилое помещение или</w:t>
      </w:r>
      <w:r>
        <w:t xml:space="preserve"> </w:t>
      </w:r>
      <w:r w:rsidRPr="00133D25">
        <w:t>справка бюро технической инвентаризации (в случае отсутствия</w:t>
      </w:r>
      <w:r>
        <w:t xml:space="preserve"> </w:t>
      </w:r>
      <w:r w:rsidRPr="00133D25">
        <w:t>- справка администрации сельского поселения о наличии печного отопления, площадь отапливаемого помещения, наличие бани).</w:t>
      </w:r>
    </w:p>
    <w:p w:rsidR="00FD1A62" w:rsidRPr="00133D25" w:rsidRDefault="00FD1A62" w:rsidP="00133D25">
      <w:r w:rsidRPr="00133D25">
        <w:t>5.2. Срок действия:</w:t>
      </w:r>
    </w:p>
    <w:p w:rsidR="00FD1A62" w:rsidRPr="00133D25" w:rsidRDefault="00FD1A62" w:rsidP="00133D25">
      <w:r w:rsidRPr="00133D25">
        <w:t xml:space="preserve"> - для технического паспорта</w:t>
      </w:r>
      <w:r>
        <w:t xml:space="preserve"> </w:t>
      </w:r>
      <w:r w:rsidRPr="00133D25">
        <w:t>- не ограничен;</w:t>
      </w:r>
    </w:p>
    <w:p w:rsidR="00FD1A62" w:rsidRPr="00133D25" w:rsidRDefault="00FD1A62" w:rsidP="00133D25">
      <w:r w:rsidRPr="00133D25">
        <w:t xml:space="preserve"> - для справки БТИ, администрации сельского поселения – 14 календарных дней. </w:t>
      </w:r>
    </w:p>
    <w:p w:rsidR="00FD1A62" w:rsidRPr="00133D25" w:rsidRDefault="00FD1A62" w:rsidP="00133D25">
      <w:r w:rsidRPr="00133D25">
        <w:t>Все справки должны быть выданы целенаправленно для выписки угля и храниться в архиве Крапивинского филиала ООО «Кузбасстопливосбыт».</w:t>
      </w:r>
    </w:p>
    <w:p w:rsidR="00FD1A62" w:rsidRPr="00133D25" w:rsidRDefault="00FD1A62" w:rsidP="00133D25">
      <w:r w:rsidRPr="00133D25">
        <w:t>5.3. Право выписки угля предоставляется:</w:t>
      </w:r>
    </w:p>
    <w:p w:rsidR="00FD1A62" w:rsidRPr="00133D25" w:rsidRDefault="00FD1A62" w:rsidP="00133D25">
      <w:r w:rsidRPr="00133D25">
        <w:t>- владельцу жилого помещения, лицу, прописанному по данному адресу;</w:t>
      </w:r>
    </w:p>
    <w:p w:rsidR="00FD1A62" w:rsidRPr="00133D25" w:rsidRDefault="00FD1A62" w:rsidP="00133D25">
      <w:r w:rsidRPr="00133D25">
        <w:t>- социальному работнику при предъявлении паспорта и удостоверения социального работника (</w:t>
      </w:r>
      <w:bookmarkStart w:id="1" w:name="_GoBack"/>
      <w:bookmarkEnd w:id="1"/>
      <w:r w:rsidRPr="00133D25">
        <w:t>в случае отсутствия удостоверения – доверенность от органов соцзащиты);</w:t>
      </w:r>
    </w:p>
    <w:p w:rsidR="00FD1A62" w:rsidRPr="00133D25" w:rsidRDefault="00FD1A62" w:rsidP="00133D25">
      <w:r w:rsidRPr="00133D25">
        <w:t>- доверенному лицу при наличии паспорта, доверенности заполненной и подписанной</w:t>
      </w:r>
      <w:r>
        <w:t xml:space="preserve"> </w:t>
      </w:r>
      <w:r w:rsidRPr="00133D25">
        <w:t>доверителем (согласно приложения 1);</w:t>
      </w:r>
    </w:p>
    <w:p w:rsidR="00FD1A62" w:rsidRPr="00133D25" w:rsidRDefault="00FD1A62" w:rsidP="00133D25">
      <w:r w:rsidRPr="00133D25">
        <w:t>5.4. Вывоз топлива до места проживания граждан может осуществляться как транспортом топливоснабжающей организации, так и самовывозом собственным транспортом граждан или привлеченным гражданами транспортом других организаций.</w:t>
      </w:r>
    </w:p>
    <w:p w:rsidR="00FD1A62" w:rsidRPr="00133D25" w:rsidRDefault="00FD1A62" w:rsidP="00133D25">
      <w:r w:rsidRPr="00133D25">
        <w:t>5.5. Претензии на качество топлива рассматриваются в соответствии с девствующим гражданским законодательством и законодательством о защите прав потребителя.</w:t>
      </w:r>
    </w:p>
    <w:p w:rsidR="00FD1A62" w:rsidRPr="00133D25" w:rsidRDefault="00FD1A62" w:rsidP="00133D25"/>
    <w:p w:rsidR="00FD1A62" w:rsidRPr="00133D25" w:rsidRDefault="00FD1A62" w:rsidP="00133D25">
      <w:pPr>
        <w:jc w:val="right"/>
        <w:rPr>
          <w:b/>
          <w:bCs/>
          <w:kern w:val="28"/>
          <w:sz w:val="32"/>
          <w:szCs w:val="32"/>
        </w:rPr>
      </w:pPr>
      <w:r w:rsidRPr="00133D25">
        <w:rPr>
          <w:b/>
          <w:bCs/>
          <w:kern w:val="28"/>
          <w:sz w:val="32"/>
          <w:szCs w:val="32"/>
        </w:rPr>
        <w:t>Приложение №1</w:t>
      </w:r>
    </w:p>
    <w:p w:rsidR="00FD1A62" w:rsidRPr="00133D25" w:rsidRDefault="00FD1A62" w:rsidP="00133D25"/>
    <w:p w:rsidR="00FD1A62" w:rsidRPr="00133D25" w:rsidRDefault="00FD1A62" w:rsidP="00133D25">
      <w:pPr>
        <w:rPr>
          <w:b/>
          <w:bCs/>
          <w:sz w:val="28"/>
          <w:szCs w:val="28"/>
        </w:rPr>
      </w:pPr>
      <w:r w:rsidRPr="00133D25">
        <w:rPr>
          <w:b/>
          <w:bCs/>
          <w:sz w:val="28"/>
          <w:szCs w:val="28"/>
        </w:rPr>
        <w:t>ДОВЕРЕННОСТЬ</w:t>
      </w:r>
    </w:p>
    <w:p w:rsidR="00FD1A62" w:rsidRPr="00133D25" w:rsidRDefault="00FD1A62" w:rsidP="00133D25"/>
    <w:p w:rsidR="00FD1A62" w:rsidRPr="00133D25" w:rsidRDefault="00FD1A62" w:rsidP="00133D25">
      <w:r w:rsidRPr="00133D25">
        <w:t>Я, ___________________________________________________________</w:t>
      </w:r>
    </w:p>
    <w:p w:rsidR="00FD1A62" w:rsidRPr="00133D25" w:rsidRDefault="00FD1A62" w:rsidP="00133D25">
      <w:r w:rsidRPr="00133D25">
        <w:tab/>
      </w:r>
      <w:r w:rsidRPr="00133D25">
        <w:tab/>
        <w:t>(фамилия, имя, отчество)</w:t>
      </w:r>
    </w:p>
    <w:p w:rsidR="00FD1A62" w:rsidRPr="00133D25" w:rsidRDefault="00FD1A62" w:rsidP="00133D25"/>
    <w:p w:rsidR="00FD1A62" w:rsidRPr="00133D25" w:rsidRDefault="00FD1A62" w:rsidP="00133D25">
      <w:r w:rsidRPr="00133D25">
        <w:t>Паспорт №________________выдан_______________________________</w:t>
      </w:r>
    </w:p>
    <w:p w:rsidR="00FD1A62" w:rsidRPr="00133D25" w:rsidRDefault="00FD1A62" w:rsidP="00133D25"/>
    <w:p w:rsidR="00FD1A62" w:rsidRPr="00133D25" w:rsidRDefault="00FD1A62" w:rsidP="00133D25">
      <w:r w:rsidRPr="00133D25">
        <w:t>Проживающий (я) по адресу__________</w:t>
      </w:r>
    </w:p>
    <w:p w:rsidR="00FD1A62" w:rsidRPr="00133D25" w:rsidRDefault="00FD1A62" w:rsidP="00133D25">
      <w:r w:rsidRPr="00133D25">
        <w:t>___________________________</w:t>
      </w:r>
    </w:p>
    <w:p w:rsidR="00FD1A62" w:rsidRPr="00133D25" w:rsidRDefault="00FD1A62" w:rsidP="00133D25"/>
    <w:p w:rsidR="00FD1A62" w:rsidRPr="00133D25" w:rsidRDefault="00FD1A62" w:rsidP="00133D25">
      <w:r w:rsidRPr="00133D25">
        <w:t>Поручаю оформить выписку угля, в количестве _____тонн</w:t>
      </w:r>
    </w:p>
    <w:p w:rsidR="00FD1A62" w:rsidRPr="00133D25" w:rsidRDefault="00FD1A62" w:rsidP="00133D25"/>
    <w:p w:rsidR="00FD1A62" w:rsidRPr="00133D25" w:rsidRDefault="00FD1A62" w:rsidP="00133D25">
      <w:r w:rsidRPr="00133D25">
        <w:t>в соответствии со ст. 9 Федерального Закона от 27.07.2006г. №152-ФЗ «О персональных данных, дать согласие на бессрочное хранение своих персональных данных, необходимых для покупки угля, в соответствии с территориальными правилами продажи топлива в базе ООО «Кузбасстопливосбыт», обработку и использование их в отчетности третьим лицам.</w:t>
      </w:r>
    </w:p>
    <w:p w:rsidR="00FD1A62" w:rsidRPr="00133D25" w:rsidRDefault="00FD1A62" w:rsidP="00133D25"/>
    <w:p w:rsidR="00FD1A62" w:rsidRPr="00133D25" w:rsidRDefault="00FD1A62" w:rsidP="00133D25">
      <w:r w:rsidRPr="00133D25">
        <w:t>Гражданину (ке)</w:t>
      </w:r>
    </w:p>
    <w:p w:rsidR="00FD1A62" w:rsidRPr="00133D25" w:rsidRDefault="00FD1A62" w:rsidP="00133D25"/>
    <w:p w:rsidR="00FD1A62" w:rsidRPr="00133D25" w:rsidRDefault="00FD1A62" w:rsidP="00133D25">
      <w:r w:rsidRPr="00133D25">
        <w:t>ФИО_________________________________________________________</w:t>
      </w:r>
    </w:p>
    <w:p w:rsidR="00FD1A62" w:rsidRPr="00133D25" w:rsidRDefault="00FD1A62" w:rsidP="00133D25"/>
    <w:p w:rsidR="00FD1A62" w:rsidRPr="00133D25" w:rsidRDefault="00FD1A62" w:rsidP="00133D25">
      <w:r w:rsidRPr="00133D25">
        <w:t>Паспорт №____________________выдан___________________________</w:t>
      </w:r>
    </w:p>
    <w:p w:rsidR="00FD1A62" w:rsidRPr="00133D25" w:rsidRDefault="00FD1A62" w:rsidP="00133D25">
      <w:r>
        <w:t xml:space="preserve">                                                   </w:t>
      </w:r>
      <w:r w:rsidRPr="00133D25">
        <w:t>(кем, когда)</w:t>
      </w:r>
    </w:p>
    <w:p w:rsidR="00FD1A62" w:rsidRPr="00133D25" w:rsidRDefault="00FD1A62" w:rsidP="00133D25">
      <w:r w:rsidRPr="00133D25">
        <w:t>Проживающему (ей) по адресу____________________________________</w:t>
      </w:r>
    </w:p>
    <w:p w:rsidR="00FD1A62" w:rsidRPr="00133D25" w:rsidRDefault="00FD1A62" w:rsidP="00133D25"/>
    <w:p w:rsidR="00FD1A62" w:rsidRPr="00133D25" w:rsidRDefault="00FD1A62" w:rsidP="00133D25">
      <w:r w:rsidRPr="00133D25">
        <w:t>Подпись доверенного лица__________________________________________</w:t>
      </w:r>
    </w:p>
    <w:p w:rsidR="00FD1A62" w:rsidRPr="00133D25" w:rsidRDefault="00FD1A62" w:rsidP="00133D25"/>
    <w:p w:rsidR="00FD1A62" w:rsidRPr="00133D25" w:rsidRDefault="00FD1A62" w:rsidP="00133D25">
      <w:r w:rsidRPr="00133D25">
        <w:t>Подпись доверенного лица заверяю __________________________________</w:t>
      </w:r>
    </w:p>
    <w:p w:rsidR="00FD1A62" w:rsidRPr="00133D25" w:rsidRDefault="00FD1A62" w:rsidP="00133D25"/>
    <w:p w:rsidR="00FD1A62" w:rsidRPr="00133D25" w:rsidRDefault="00FD1A62" w:rsidP="00133D25">
      <w:r w:rsidRPr="00133D25">
        <w:t>Дата_____________________________________________________________</w:t>
      </w:r>
    </w:p>
    <w:sectPr w:rsidR="00FD1A62" w:rsidRPr="00133D25" w:rsidSect="0013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EFB7368"/>
    <w:multiLevelType w:val="hybridMultilevel"/>
    <w:tmpl w:val="C13A6650"/>
    <w:lvl w:ilvl="0" w:tplc="A3240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2"/>
    <w:rsid w:val="00001A99"/>
    <w:rsid w:val="000178DA"/>
    <w:rsid w:val="00033046"/>
    <w:rsid w:val="00036E73"/>
    <w:rsid w:val="00045E47"/>
    <w:rsid w:val="00046B1A"/>
    <w:rsid w:val="00047F70"/>
    <w:rsid w:val="00057F88"/>
    <w:rsid w:val="000633C4"/>
    <w:rsid w:val="000662CA"/>
    <w:rsid w:val="00067961"/>
    <w:rsid w:val="00072F45"/>
    <w:rsid w:val="00072FC7"/>
    <w:rsid w:val="00085C27"/>
    <w:rsid w:val="00092CE4"/>
    <w:rsid w:val="000937D7"/>
    <w:rsid w:val="00096AE6"/>
    <w:rsid w:val="000A2A00"/>
    <w:rsid w:val="000A33C1"/>
    <w:rsid w:val="000B2743"/>
    <w:rsid w:val="000C57FE"/>
    <w:rsid w:val="000E0181"/>
    <w:rsid w:val="000F7130"/>
    <w:rsid w:val="00102DBB"/>
    <w:rsid w:val="00103843"/>
    <w:rsid w:val="00124C9E"/>
    <w:rsid w:val="0012764B"/>
    <w:rsid w:val="00133D25"/>
    <w:rsid w:val="001530BC"/>
    <w:rsid w:val="00167B18"/>
    <w:rsid w:val="00167C45"/>
    <w:rsid w:val="00175A8B"/>
    <w:rsid w:val="001943F9"/>
    <w:rsid w:val="001E147B"/>
    <w:rsid w:val="001E40FE"/>
    <w:rsid w:val="001F0750"/>
    <w:rsid w:val="00220CEF"/>
    <w:rsid w:val="0024056F"/>
    <w:rsid w:val="0025417C"/>
    <w:rsid w:val="00261D6D"/>
    <w:rsid w:val="002909A8"/>
    <w:rsid w:val="00293AAD"/>
    <w:rsid w:val="002A5F59"/>
    <w:rsid w:val="002B368E"/>
    <w:rsid w:val="002B3F26"/>
    <w:rsid w:val="002C75EF"/>
    <w:rsid w:val="002D122D"/>
    <w:rsid w:val="002E6A7D"/>
    <w:rsid w:val="00303AC1"/>
    <w:rsid w:val="00304012"/>
    <w:rsid w:val="00305F11"/>
    <w:rsid w:val="00324FCE"/>
    <w:rsid w:val="003407C6"/>
    <w:rsid w:val="00357C8E"/>
    <w:rsid w:val="00360713"/>
    <w:rsid w:val="003646F3"/>
    <w:rsid w:val="00366A03"/>
    <w:rsid w:val="00371B7C"/>
    <w:rsid w:val="003760D9"/>
    <w:rsid w:val="00384641"/>
    <w:rsid w:val="00386CF8"/>
    <w:rsid w:val="00392E9E"/>
    <w:rsid w:val="00397330"/>
    <w:rsid w:val="003B268B"/>
    <w:rsid w:val="003C33A4"/>
    <w:rsid w:val="003C59FC"/>
    <w:rsid w:val="003C6A3C"/>
    <w:rsid w:val="003D6444"/>
    <w:rsid w:val="003E40CF"/>
    <w:rsid w:val="003F20C0"/>
    <w:rsid w:val="003F7AB3"/>
    <w:rsid w:val="00401B3A"/>
    <w:rsid w:val="00406DD2"/>
    <w:rsid w:val="00416CC8"/>
    <w:rsid w:val="00424207"/>
    <w:rsid w:val="00425B2D"/>
    <w:rsid w:val="00433C13"/>
    <w:rsid w:val="004946CB"/>
    <w:rsid w:val="00494FC3"/>
    <w:rsid w:val="004953CD"/>
    <w:rsid w:val="00495E43"/>
    <w:rsid w:val="004A162F"/>
    <w:rsid w:val="004A5E22"/>
    <w:rsid w:val="004A7D4B"/>
    <w:rsid w:val="004B293F"/>
    <w:rsid w:val="004B42F1"/>
    <w:rsid w:val="004B7AFD"/>
    <w:rsid w:val="004C4200"/>
    <w:rsid w:val="004C5A82"/>
    <w:rsid w:val="004C612A"/>
    <w:rsid w:val="004E0B25"/>
    <w:rsid w:val="00500635"/>
    <w:rsid w:val="00506601"/>
    <w:rsid w:val="00512834"/>
    <w:rsid w:val="00513B4B"/>
    <w:rsid w:val="00514C90"/>
    <w:rsid w:val="005344B5"/>
    <w:rsid w:val="00537236"/>
    <w:rsid w:val="005450FB"/>
    <w:rsid w:val="00547795"/>
    <w:rsid w:val="00554374"/>
    <w:rsid w:val="0055645D"/>
    <w:rsid w:val="005834C5"/>
    <w:rsid w:val="005876A2"/>
    <w:rsid w:val="005A6F30"/>
    <w:rsid w:val="005B549E"/>
    <w:rsid w:val="005D261F"/>
    <w:rsid w:val="005D487C"/>
    <w:rsid w:val="005D7C7C"/>
    <w:rsid w:val="005E7064"/>
    <w:rsid w:val="0061363C"/>
    <w:rsid w:val="0062543A"/>
    <w:rsid w:val="00641805"/>
    <w:rsid w:val="0066130E"/>
    <w:rsid w:val="006706E7"/>
    <w:rsid w:val="00677F06"/>
    <w:rsid w:val="00685D36"/>
    <w:rsid w:val="00685E98"/>
    <w:rsid w:val="00690479"/>
    <w:rsid w:val="006954AE"/>
    <w:rsid w:val="00696984"/>
    <w:rsid w:val="006B018E"/>
    <w:rsid w:val="006C0F70"/>
    <w:rsid w:val="006C381E"/>
    <w:rsid w:val="006C3D94"/>
    <w:rsid w:val="006E56E0"/>
    <w:rsid w:val="006F152E"/>
    <w:rsid w:val="0070465C"/>
    <w:rsid w:val="007059BD"/>
    <w:rsid w:val="00705DB2"/>
    <w:rsid w:val="00707875"/>
    <w:rsid w:val="007304CB"/>
    <w:rsid w:val="007342F3"/>
    <w:rsid w:val="00760EA5"/>
    <w:rsid w:val="00764358"/>
    <w:rsid w:val="0076713C"/>
    <w:rsid w:val="00775955"/>
    <w:rsid w:val="007919F7"/>
    <w:rsid w:val="00797DB4"/>
    <w:rsid w:val="007A2C98"/>
    <w:rsid w:val="007B6552"/>
    <w:rsid w:val="007C42FD"/>
    <w:rsid w:val="007E4F0A"/>
    <w:rsid w:val="007E6628"/>
    <w:rsid w:val="007F31F1"/>
    <w:rsid w:val="008000FF"/>
    <w:rsid w:val="00820D09"/>
    <w:rsid w:val="00837687"/>
    <w:rsid w:val="00850668"/>
    <w:rsid w:val="008509A2"/>
    <w:rsid w:val="00851F45"/>
    <w:rsid w:val="00864D54"/>
    <w:rsid w:val="00871511"/>
    <w:rsid w:val="00885FAD"/>
    <w:rsid w:val="008870DA"/>
    <w:rsid w:val="00887FF7"/>
    <w:rsid w:val="008B3EE1"/>
    <w:rsid w:val="008C10ED"/>
    <w:rsid w:val="008D1FAB"/>
    <w:rsid w:val="008F0C43"/>
    <w:rsid w:val="008F6C20"/>
    <w:rsid w:val="00912A24"/>
    <w:rsid w:val="0092005C"/>
    <w:rsid w:val="009322AF"/>
    <w:rsid w:val="00941371"/>
    <w:rsid w:val="00941A05"/>
    <w:rsid w:val="009616C4"/>
    <w:rsid w:val="00971CEE"/>
    <w:rsid w:val="009A29EC"/>
    <w:rsid w:val="009B6AEE"/>
    <w:rsid w:val="009C2355"/>
    <w:rsid w:val="009C57C1"/>
    <w:rsid w:val="009D2670"/>
    <w:rsid w:val="009E14D9"/>
    <w:rsid w:val="00A13F34"/>
    <w:rsid w:val="00A1759B"/>
    <w:rsid w:val="00A20DC9"/>
    <w:rsid w:val="00A2223B"/>
    <w:rsid w:val="00A339A8"/>
    <w:rsid w:val="00A35EA6"/>
    <w:rsid w:val="00A368ED"/>
    <w:rsid w:val="00A4723E"/>
    <w:rsid w:val="00A50A96"/>
    <w:rsid w:val="00A55FF6"/>
    <w:rsid w:val="00A57AFB"/>
    <w:rsid w:val="00A66866"/>
    <w:rsid w:val="00A67189"/>
    <w:rsid w:val="00A80B46"/>
    <w:rsid w:val="00A86A1A"/>
    <w:rsid w:val="00A95239"/>
    <w:rsid w:val="00A9663E"/>
    <w:rsid w:val="00AC1C13"/>
    <w:rsid w:val="00AC7FCB"/>
    <w:rsid w:val="00AD4572"/>
    <w:rsid w:val="00AE50F3"/>
    <w:rsid w:val="00B00FAF"/>
    <w:rsid w:val="00B06C0A"/>
    <w:rsid w:val="00B100AF"/>
    <w:rsid w:val="00B2282E"/>
    <w:rsid w:val="00B36534"/>
    <w:rsid w:val="00B36ED8"/>
    <w:rsid w:val="00B37CD7"/>
    <w:rsid w:val="00B413A0"/>
    <w:rsid w:val="00B47B19"/>
    <w:rsid w:val="00B50396"/>
    <w:rsid w:val="00B5535B"/>
    <w:rsid w:val="00B56B71"/>
    <w:rsid w:val="00B67337"/>
    <w:rsid w:val="00B70ABC"/>
    <w:rsid w:val="00B75618"/>
    <w:rsid w:val="00B82B1C"/>
    <w:rsid w:val="00B84496"/>
    <w:rsid w:val="00B929D4"/>
    <w:rsid w:val="00B92BE0"/>
    <w:rsid w:val="00BA4F46"/>
    <w:rsid w:val="00BA52D9"/>
    <w:rsid w:val="00BA6879"/>
    <w:rsid w:val="00BA7E63"/>
    <w:rsid w:val="00BD5D7B"/>
    <w:rsid w:val="00BE50ED"/>
    <w:rsid w:val="00BF5F3A"/>
    <w:rsid w:val="00C00DD7"/>
    <w:rsid w:val="00C03C1A"/>
    <w:rsid w:val="00C07459"/>
    <w:rsid w:val="00C11F5C"/>
    <w:rsid w:val="00C15268"/>
    <w:rsid w:val="00C26FCE"/>
    <w:rsid w:val="00C53208"/>
    <w:rsid w:val="00C532ED"/>
    <w:rsid w:val="00C54DEF"/>
    <w:rsid w:val="00C601AF"/>
    <w:rsid w:val="00C74BD1"/>
    <w:rsid w:val="00C80C88"/>
    <w:rsid w:val="00C921ED"/>
    <w:rsid w:val="00CA5B9A"/>
    <w:rsid w:val="00CC759C"/>
    <w:rsid w:val="00CD7088"/>
    <w:rsid w:val="00CE1B55"/>
    <w:rsid w:val="00CE7DA3"/>
    <w:rsid w:val="00CF68FF"/>
    <w:rsid w:val="00D0750B"/>
    <w:rsid w:val="00D226EA"/>
    <w:rsid w:val="00D47395"/>
    <w:rsid w:val="00D603AF"/>
    <w:rsid w:val="00D729BB"/>
    <w:rsid w:val="00D8310E"/>
    <w:rsid w:val="00D97F19"/>
    <w:rsid w:val="00DA32A7"/>
    <w:rsid w:val="00DB2233"/>
    <w:rsid w:val="00DB4480"/>
    <w:rsid w:val="00DD7A91"/>
    <w:rsid w:val="00DE59BC"/>
    <w:rsid w:val="00DF1027"/>
    <w:rsid w:val="00E060A8"/>
    <w:rsid w:val="00E23289"/>
    <w:rsid w:val="00E33F73"/>
    <w:rsid w:val="00E34D1B"/>
    <w:rsid w:val="00E3639D"/>
    <w:rsid w:val="00E37232"/>
    <w:rsid w:val="00E41485"/>
    <w:rsid w:val="00E53CB4"/>
    <w:rsid w:val="00E773BD"/>
    <w:rsid w:val="00E81778"/>
    <w:rsid w:val="00E81C01"/>
    <w:rsid w:val="00E86199"/>
    <w:rsid w:val="00EB5362"/>
    <w:rsid w:val="00EC26A7"/>
    <w:rsid w:val="00EC2D46"/>
    <w:rsid w:val="00ED0CD7"/>
    <w:rsid w:val="00ED698D"/>
    <w:rsid w:val="00ED6B12"/>
    <w:rsid w:val="00EE4E80"/>
    <w:rsid w:val="00EF17C1"/>
    <w:rsid w:val="00F03A4E"/>
    <w:rsid w:val="00F03D50"/>
    <w:rsid w:val="00F37AD1"/>
    <w:rsid w:val="00F42128"/>
    <w:rsid w:val="00F44CAA"/>
    <w:rsid w:val="00F51265"/>
    <w:rsid w:val="00F629BA"/>
    <w:rsid w:val="00F71A6E"/>
    <w:rsid w:val="00F736BA"/>
    <w:rsid w:val="00F74674"/>
    <w:rsid w:val="00F85922"/>
    <w:rsid w:val="00F92115"/>
    <w:rsid w:val="00F92441"/>
    <w:rsid w:val="00FA3531"/>
    <w:rsid w:val="00FD0E93"/>
    <w:rsid w:val="00FD1A62"/>
    <w:rsid w:val="00FD4A80"/>
    <w:rsid w:val="00FD7DEF"/>
    <w:rsid w:val="00FE4229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33D25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33D2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33D2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33D2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33D25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33D2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33D2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33D2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33D2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0C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F5320"/>
    <w:pPr>
      <w:ind w:left="720"/>
    </w:pPr>
  </w:style>
  <w:style w:type="table" w:styleId="TableGrid">
    <w:name w:val="Table Grid"/>
    <w:basedOn w:val="TableNormal"/>
    <w:uiPriority w:val="99"/>
    <w:rsid w:val="00D8310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F0750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styleId="Hyperlink">
    <w:name w:val="Hyperlink"/>
    <w:basedOn w:val="DefaultParagraphFont"/>
    <w:uiPriority w:val="99"/>
    <w:rsid w:val="00133D25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33D2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33D2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133D2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133D2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133D2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33D25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33D25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C00FC65AB981543F0854A7AE1E95C5C0F3892FFFDADE1296006AAE68073B1AFC7781664A55DCA2a1j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C00FC65AB981543F0854A7AE1E95C5C0F3882BF8D6DE1296006AAE68073B1AFC7781664A55D5A2a1j3I" TargetMode="External"/><Relationship Id="rId5" Type="http://schemas.openxmlformats.org/officeDocument/2006/relationships/hyperlink" Target="consultantplus://offline/ref=25C00FC65AB981543F0854A7AE1E95C5C0F38922FCD6DE1296006AAE68073B1AFC7781664A55DDA6a1j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758</Words>
  <Characters>4325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2016-08-23T03:10:00Z</cp:lastPrinted>
  <dcterms:created xsi:type="dcterms:W3CDTF">2016-09-12T08:32:00Z</dcterms:created>
  <dcterms:modified xsi:type="dcterms:W3CDTF">2016-09-13T02:54:00Z</dcterms:modified>
</cp:coreProperties>
</file>