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84" w:rsidRPr="00396DC2" w:rsidRDefault="007D4F84" w:rsidP="00396DC2"/>
    <w:p w:rsidR="007D4F84" w:rsidRPr="00396DC2" w:rsidRDefault="007D4F84" w:rsidP="00396DC2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Приложение</w:t>
      </w:r>
    </w:p>
    <w:p w:rsidR="007D4F84" w:rsidRPr="00396DC2" w:rsidRDefault="007D4F84" w:rsidP="00396DC2">
      <w:pPr>
        <w:jc w:val="right"/>
        <w:rPr>
          <w:b/>
          <w:bCs/>
          <w:kern w:val="28"/>
          <w:sz w:val="32"/>
          <w:szCs w:val="32"/>
        </w:rPr>
      </w:pPr>
      <w:r w:rsidRPr="00396DC2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7D4F84" w:rsidRPr="00396DC2" w:rsidRDefault="007D4F84" w:rsidP="00396DC2">
      <w:pPr>
        <w:jc w:val="right"/>
        <w:rPr>
          <w:b/>
          <w:bCs/>
          <w:kern w:val="28"/>
          <w:sz w:val="32"/>
          <w:szCs w:val="32"/>
        </w:rPr>
      </w:pPr>
      <w:r w:rsidRPr="00396DC2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7D4F84" w:rsidRPr="00396DC2" w:rsidRDefault="007D4F84" w:rsidP="00396DC2">
      <w:pPr>
        <w:jc w:val="right"/>
      </w:pPr>
      <w:r w:rsidRPr="00396DC2">
        <w:rPr>
          <w:b/>
          <w:bCs/>
          <w:kern w:val="28"/>
          <w:sz w:val="32"/>
          <w:szCs w:val="32"/>
        </w:rPr>
        <w:t>от 21.05.2014 г. №639</w:t>
      </w:r>
    </w:p>
    <w:p w:rsidR="007D4F84" w:rsidRPr="00396DC2" w:rsidRDefault="007D4F84" w:rsidP="00396DC2"/>
    <w:p w:rsidR="007D4F84" w:rsidRPr="00396DC2" w:rsidRDefault="007D4F84" w:rsidP="00396DC2">
      <w:pPr>
        <w:jc w:val="center"/>
        <w:rPr>
          <w:b/>
          <w:bCs/>
          <w:sz w:val="30"/>
          <w:szCs w:val="30"/>
        </w:rPr>
      </w:pPr>
      <w:r w:rsidRPr="00396DC2">
        <w:rPr>
          <w:b/>
          <w:bCs/>
          <w:sz w:val="30"/>
          <w:szCs w:val="30"/>
        </w:rPr>
        <w:t>«4. Ресурсное обеспечение реализации Программы</w:t>
      </w:r>
    </w:p>
    <w:p w:rsidR="007D4F84" w:rsidRPr="00396DC2" w:rsidRDefault="007D4F84" w:rsidP="00396DC2"/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71"/>
        <w:gridCol w:w="2095"/>
        <w:gridCol w:w="1398"/>
        <w:gridCol w:w="1257"/>
        <w:gridCol w:w="1258"/>
      </w:tblGrid>
      <w:tr w:rsidR="007D4F84" w:rsidRPr="00396DC2">
        <w:trPr>
          <w:tblCellSpacing w:w="5" w:type="nil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0"/>
            </w:pPr>
            <w:r w:rsidRPr="00396DC2">
              <w:t>Наименование муниципальной программы, подпрограммы,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0"/>
            </w:pPr>
            <w:r w:rsidRPr="00396DC2">
              <w:t>Источник финансирования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0"/>
            </w:pPr>
            <w:r w:rsidRPr="00396DC2">
              <w:t>Объем финансовых ресурсов, тыс. рублей</w:t>
            </w:r>
          </w:p>
        </w:tc>
      </w:tr>
      <w:tr w:rsidR="007D4F84" w:rsidRPr="00396DC2">
        <w:trPr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0"/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  <w:rPr>
                <w:b/>
                <w:bCs/>
              </w:rPr>
            </w:pPr>
            <w:r w:rsidRPr="00396DC2">
              <w:rPr>
                <w:b/>
                <w:bCs/>
              </w:rPr>
              <w:t>2014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  <w:rPr>
                <w:b/>
                <w:bCs/>
              </w:rPr>
            </w:pPr>
            <w:r w:rsidRPr="00396DC2">
              <w:rPr>
                <w:b/>
                <w:bCs/>
              </w:rPr>
              <w:t>2015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  <w:rPr>
                <w:b/>
                <w:bCs/>
              </w:rPr>
            </w:pPr>
            <w:r w:rsidRPr="00396DC2">
              <w:rPr>
                <w:b/>
                <w:bCs/>
              </w:rPr>
              <w:t>2016</w:t>
            </w:r>
          </w:p>
        </w:tc>
      </w:tr>
      <w:tr w:rsidR="007D4F84" w:rsidRPr="00396DC2">
        <w:trPr>
          <w:tblCellSpacing w:w="5" w:type="nil"/>
        </w:trPr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5</w:t>
            </w:r>
          </w:p>
        </w:tc>
      </w:tr>
      <w:tr w:rsidR="007D4F84" w:rsidRPr="00396DC2">
        <w:trPr>
          <w:trHeight w:val="197"/>
          <w:tblCellSpacing w:w="5" w:type="nil"/>
        </w:trPr>
        <w:tc>
          <w:tcPr>
            <w:tcW w:w="31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Муниципальная программа «Развитие муниципальной службы Крапивинского муниципального района» на 2014-2016 годы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Всего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20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100</w:t>
            </w:r>
          </w:p>
        </w:tc>
      </w:tr>
      <w:tr w:rsidR="007D4F84" w:rsidRPr="00396DC2">
        <w:trPr>
          <w:trHeight w:val="225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районный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20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100</w:t>
            </w:r>
          </w:p>
        </w:tc>
      </w:tr>
      <w:tr w:rsidR="007D4F84" w:rsidRPr="00396DC2">
        <w:trPr>
          <w:trHeight w:val="64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253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федеральный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32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64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средства бюджетов государственных внебюджетных фондов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32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средства юридических и физических лиц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197"/>
          <w:tblCellSpacing w:w="5" w:type="nil"/>
        </w:trPr>
        <w:tc>
          <w:tcPr>
            <w:tcW w:w="31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Разработка и принятие муниципальных нормативных правовых актов по вопросам муниципальной службы.</w:t>
            </w:r>
          </w:p>
          <w:p w:rsidR="007D4F84" w:rsidRPr="00396DC2" w:rsidRDefault="007D4F84" w:rsidP="00396DC2">
            <w:pPr>
              <w:pStyle w:val="Table"/>
            </w:pPr>
          </w:p>
          <w:p w:rsidR="007D4F84" w:rsidRPr="00396DC2" w:rsidRDefault="007D4F84" w:rsidP="00396DC2">
            <w:pPr>
              <w:pStyle w:val="Table"/>
            </w:pPr>
            <w:r w:rsidRPr="00396DC2">
              <w:t>Ознакомление муниципальных служащих с нормативными правовыми актами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Всего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225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районный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64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253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федеральный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32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64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средства бюджетов государственных внебюджетных фондов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32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средства юридических и физических лиц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197"/>
          <w:tblCellSpacing w:w="5" w:type="nil"/>
        </w:trPr>
        <w:tc>
          <w:tcPr>
            <w:tcW w:w="31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Оказание органам местного самоуправления методической и консультативной помощи по вопросам муниципальной службы.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Всего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225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районный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64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253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федеральный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32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64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средства бюджетов государственных внебюджетных фондов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32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средства юридических и физических лиц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197"/>
          <w:tblCellSpacing w:w="5" w:type="nil"/>
        </w:trPr>
        <w:tc>
          <w:tcPr>
            <w:tcW w:w="31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Совершенствование структуры органов местного самоуправления.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Всего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225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районный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64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253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федеральный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32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64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средства бюджетов государственных внебюджетных фондов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32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средства юридических и физических лиц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197"/>
          <w:tblCellSpacing w:w="5" w:type="nil"/>
        </w:trPr>
        <w:tc>
          <w:tcPr>
            <w:tcW w:w="31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Проведение аттестации муниципальных служащих органов местного самоуправления.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Всего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225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районный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64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253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федеральный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32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64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средства бюджетов государственных внебюджетных фондов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32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средства юридических и физических лиц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197"/>
          <w:tblCellSpacing w:w="5" w:type="nil"/>
        </w:trPr>
        <w:tc>
          <w:tcPr>
            <w:tcW w:w="31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Проведение мероприятий по работе с кадровым резервом.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Всего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225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районный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64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253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федеральный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32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64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средства бюджетов государственных внебюджетных фондов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32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средства юридических и физических лиц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197"/>
          <w:tblCellSpacing w:w="5" w:type="nil"/>
        </w:trPr>
        <w:tc>
          <w:tcPr>
            <w:tcW w:w="31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Проведение конкурсов на замещение вакантных должностей муниципальной службы в органах местного самоуправления.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Всего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225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районный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64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253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федеральный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32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640"/>
          <w:tblCellSpacing w:w="5" w:type="nil"/>
        </w:trPr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средства бюджетов государственных внебюджетных фондов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320"/>
          <w:tblCellSpacing w:w="5" w:type="nil"/>
        </w:trPr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средства юридических и физических лиц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197"/>
          <w:tblCellSpacing w:w="5" w:type="nil"/>
        </w:trPr>
        <w:tc>
          <w:tcPr>
            <w:tcW w:w="31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Формирование потребности в профессиональной подготовке и повышении квалификации муниципальных служащих.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Всего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225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районный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64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253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федеральный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32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64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средства бюджетов государственных внебюджетных фондов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32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средства юридических и физических лиц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197"/>
          <w:tblCellSpacing w:w="5" w:type="nil"/>
        </w:trPr>
        <w:tc>
          <w:tcPr>
            <w:tcW w:w="31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Повышение квалификации муниципальных служащих (с получением свидетельства, удостоверений государственного образца), в том числе обучение по профильным направлениям деятельности по краткосрочным программам, участие муниципальных служащих в совещаниях и обучающих семинарах.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Всего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20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100</w:t>
            </w:r>
          </w:p>
        </w:tc>
      </w:tr>
      <w:tr w:rsidR="007D4F84" w:rsidRPr="00396DC2">
        <w:trPr>
          <w:trHeight w:val="225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районный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20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100</w:t>
            </w:r>
          </w:p>
        </w:tc>
      </w:tr>
      <w:tr w:rsidR="007D4F84" w:rsidRPr="00396DC2">
        <w:trPr>
          <w:trHeight w:val="64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253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федеральный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32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64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средства бюджетов государственных внебюджетных фондов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32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средства юридических и физических лиц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197"/>
          <w:tblCellSpacing w:w="5" w:type="nil"/>
        </w:trPr>
        <w:tc>
          <w:tcPr>
            <w:tcW w:w="31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Организация и проведение занятий с муниципальными служащими по вопросам изменения действующего федерального и областного законодательства о муниципальной службе.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Всего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225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районный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64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253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федеральный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32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64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средства бюджетов государственных внебюджетных фондов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32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средства юридических и физических лиц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197"/>
          <w:tblCellSpacing w:w="5" w:type="nil"/>
        </w:trPr>
        <w:tc>
          <w:tcPr>
            <w:tcW w:w="31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Подготовка и проведение совещаний, семинаров для работников органов местного самоуправления.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Всего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225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районный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64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253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федеральный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32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64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средства бюджетов государственных внебюджетных фондов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32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средства юридических и физических лиц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197"/>
          <w:tblCellSpacing w:w="5" w:type="nil"/>
        </w:trPr>
        <w:tc>
          <w:tcPr>
            <w:tcW w:w="31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Организация стажировки муниципальных служащих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Всего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225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районный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64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253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федеральный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32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64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средства бюджетов государственных внебюджетных фондов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32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средства юридических и физических лиц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197"/>
          <w:tblCellSpacing w:w="5" w:type="nil"/>
        </w:trPr>
        <w:tc>
          <w:tcPr>
            <w:tcW w:w="311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Проведение конкурса на звание «Лучший муниципальный служащий Крапивинского муниципального района»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Всего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225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районный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64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иные не запрещенные законодательством источники: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253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федеральный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32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областной бюджет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64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средства бюджетов государственных внебюджетных фондов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  <w:tr w:rsidR="007D4F84" w:rsidRPr="00396DC2">
        <w:trPr>
          <w:trHeight w:val="320"/>
          <w:tblCellSpacing w:w="5" w:type="nil"/>
        </w:trPr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средства юридических и физических лиц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F84" w:rsidRPr="00396DC2" w:rsidRDefault="007D4F84" w:rsidP="00396DC2">
            <w:pPr>
              <w:pStyle w:val="Table"/>
            </w:pPr>
            <w:r w:rsidRPr="00396DC2">
              <w:t>0</w:t>
            </w:r>
          </w:p>
        </w:tc>
      </w:tr>
    </w:tbl>
    <w:p w:rsidR="007D4F84" w:rsidRPr="00396DC2" w:rsidRDefault="007D4F84" w:rsidP="00396DC2">
      <w:r w:rsidRPr="00396DC2">
        <w:t>»</w:t>
      </w:r>
    </w:p>
    <w:sectPr w:rsidR="007D4F84" w:rsidRPr="00396DC2" w:rsidSect="00B1009F">
      <w:pgSz w:w="11906" w:h="16838"/>
      <w:pgMar w:top="1134" w:right="1418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71B83"/>
    <w:rsid w:val="000A09B7"/>
    <w:rsid w:val="0014113E"/>
    <w:rsid w:val="002A3130"/>
    <w:rsid w:val="002A4969"/>
    <w:rsid w:val="002F1B5A"/>
    <w:rsid w:val="002F5C52"/>
    <w:rsid w:val="00314E1D"/>
    <w:rsid w:val="00316B14"/>
    <w:rsid w:val="00347B45"/>
    <w:rsid w:val="00360956"/>
    <w:rsid w:val="00396DC2"/>
    <w:rsid w:val="003B6230"/>
    <w:rsid w:val="00477D3E"/>
    <w:rsid w:val="004D5AC9"/>
    <w:rsid w:val="0051334F"/>
    <w:rsid w:val="005D1735"/>
    <w:rsid w:val="00715FE6"/>
    <w:rsid w:val="007243AB"/>
    <w:rsid w:val="00782C5D"/>
    <w:rsid w:val="007C4255"/>
    <w:rsid w:val="007D4F84"/>
    <w:rsid w:val="007E290A"/>
    <w:rsid w:val="007F38C7"/>
    <w:rsid w:val="00822EEA"/>
    <w:rsid w:val="00856A99"/>
    <w:rsid w:val="008875A6"/>
    <w:rsid w:val="00926405"/>
    <w:rsid w:val="00971986"/>
    <w:rsid w:val="009A333B"/>
    <w:rsid w:val="00A54D8D"/>
    <w:rsid w:val="00B1009F"/>
    <w:rsid w:val="00B92092"/>
    <w:rsid w:val="00BC1001"/>
    <w:rsid w:val="00BF09B0"/>
    <w:rsid w:val="00C667BB"/>
    <w:rsid w:val="00C93A63"/>
    <w:rsid w:val="00CA638E"/>
    <w:rsid w:val="00CC0515"/>
    <w:rsid w:val="00CE5AC8"/>
    <w:rsid w:val="00CF65FA"/>
    <w:rsid w:val="00D0062E"/>
    <w:rsid w:val="00D8349B"/>
    <w:rsid w:val="00DB6628"/>
    <w:rsid w:val="00DC4FAA"/>
    <w:rsid w:val="00DD3CA9"/>
    <w:rsid w:val="00DF5ED4"/>
    <w:rsid w:val="00DF63BC"/>
    <w:rsid w:val="00EC77F1"/>
    <w:rsid w:val="00EE25B9"/>
    <w:rsid w:val="00FA29DA"/>
    <w:rsid w:val="00FA34B2"/>
    <w:rsid w:val="00FD1E8A"/>
    <w:rsid w:val="00FF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96DC2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396DC2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396DC2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396DC2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396DC2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396DC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396DC2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396DC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8A04F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4F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4FF"/>
    <w:rPr>
      <w:sz w:val="0"/>
      <w:szCs w:val="0"/>
    </w:rPr>
  </w:style>
  <w:style w:type="paragraph" w:customStyle="1" w:styleId="1">
    <w:name w:val="Знак Знак1 Знак Знак Знак Знак Знак Знак Знак Знак"/>
    <w:basedOn w:val="Normal"/>
    <w:uiPriority w:val="99"/>
    <w:rsid w:val="00316B14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DD3CA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396DC2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396DC2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396DC2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396DC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396DC2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396DC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96DC2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396DC2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7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6</Pages>
  <Words>761</Words>
  <Characters>4338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2012-06-26T03:58:00Z</cp:lastPrinted>
  <dcterms:created xsi:type="dcterms:W3CDTF">2014-05-30T04:59:00Z</dcterms:created>
  <dcterms:modified xsi:type="dcterms:W3CDTF">2014-06-02T08:41:00Z</dcterms:modified>
</cp:coreProperties>
</file>