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E3A" w:rsidRPr="00354A37" w:rsidRDefault="002F7E3A" w:rsidP="00354A37">
      <w:pPr>
        <w:jc w:val="right"/>
        <w:rPr>
          <w:b/>
          <w:bCs/>
          <w:kern w:val="28"/>
          <w:sz w:val="32"/>
          <w:szCs w:val="32"/>
        </w:rPr>
      </w:pPr>
      <w:r w:rsidRPr="00354A37">
        <w:rPr>
          <w:b/>
          <w:bCs/>
          <w:kern w:val="28"/>
          <w:sz w:val="32"/>
          <w:szCs w:val="32"/>
        </w:rPr>
        <w:t>Утвержден</w:t>
      </w:r>
    </w:p>
    <w:p w:rsidR="002F7E3A" w:rsidRPr="00354A37" w:rsidRDefault="002F7E3A" w:rsidP="00354A37">
      <w:pPr>
        <w:jc w:val="right"/>
        <w:rPr>
          <w:b/>
          <w:bCs/>
          <w:kern w:val="28"/>
          <w:sz w:val="32"/>
          <w:szCs w:val="32"/>
        </w:rPr>
      </w:pPr>
      <w:r w:rsidRPr="00354A37">
        <w:rPr>
          <w:b/>
          <w:bCs/>
          <w:kern w:val="28"/>
          <w:sz w:val="32"/>
          <w:szCs w:val="32"/>
        </w:rPr>
        <w:t>постановлением администрации</w:t>
      </w:r>
    </w:p>
    <w:p w:rsidR="002F7E3A" w:rsidRPr="00354A37" w:rsidRDefault="002F7E3A" w:rsidP="00354A37">
      <w:pPr>
        <w:jc w:val="right"/>
        <w:rPr>
          <w:b/>
          <w:bCs/>
          <w:kern w:val="28"/>
          <w:sz w:val="32"/>
          <w:szCs w:val="32"/>
        </w:rPr>
      </w:pPr>
      <w:r w:rsidRPr="00354A37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2F7E3A" w:rsidRPr="00354A37" w:rsidRDefault="002F7E3A" w:rsidP="00354A37">
      <w:pPr>
        <w:jc w:val="right"/>
        <w:rPr>
          <w:b/>
          <w:bCs/>
          <w:kern w:val="28"/>
          <w:sz w:val="32"/>
          <w:szCs w:val="32"/>
        </w:rPr>
      </w:pPr>
      <w:r w:rsidRPr="00354A37">
        <w:rPr>
          <w:b/>
          <w:bCs/>
          <w:kern w:val="28"/>
          <w:sz w:val="32"/>
          <w:szCs w:val="32"/>
        </w:rPr>
        <w:t>от 22.01.2015 г. №72</w:t>
      </w:r>
    </w:p>
    <w:p w:rsidR="002F7E3A" w:rsidRPr="00354A37" w:rsidRDefault="002F7E3A" w:rsidP="00354A37"/>
    <w:p w:rsidR="002F7E3A" w:rsidRDefault="002F7E3A" w:rsidP="00354A37">
      <w:pPr>
        <w:jc w:val="center"/>
        <w:rPr>
          <w:b/>
          <w:bCs/>
          <w:kern w:val="32"/>
          <w:sz w:val="32"/>
          <w:szCs w:val="32"/>
        </w:rPr>
      </w:pPr>
      <w:r w:rsidRPr="00354A37">
        <w:rPr>
          <w:b/>
          <w:bCs/>
          <w:kern w:val="32"/>
          <w:sz w:val="32"/>
          <w:szCs w:val="32"/>
        </w:rPr>
        <w:t>Состав комиссии по проблемам закредитованности населения</w:t>
      </w:r>
    </w:p>
    <w:p w:rsidR="002F7E3A" w:rsidRDefault="002F7E3A" w:rsidP="00354A37">
      <w:pPr>
        <w:jc w:val="center"/>
        <w:rPr>
          <w:b/>
          <w:bCs/>
          <w:kern w:val="32"/>
          <w:sz w:val="32"/>
          <w:szCs w:val="32"/>
        </w:rPr>
      </w:pPr>
    </w:p>
    <w:tbl>
      <w:tblPr>
        <w:tblW w:w="0" w:type="auto"/>
        <w:tblInd w:w="-106" w:type="dxa"/>
        <w:tblLayout w:type="fixed"/>
        <w:tblLook w:val="00A0"/>
      </w:tblPr>
      <w:tblGrid>
        <w:gridCol w:w="4785"/>
        <w:gridCol w:w="4785"/>
      </w:tblGrid>
      <w:tr w:rsidR="002F7E3A">
        <w:tc>
          <w:tcPr>
            <w:tcW w:w="4785" w:type="dxa"/>
          </w:tcPr>
          <w:p w:rsidR="002F7E3A" w:rsidRPr="00A83FDE" w:rsidRDefault="002F7E3A" w:rsidP="00A83FDE">
            <w:pPr>
              <w:pStyle w:val="Table0"/>
              <w:jc w:val="both"/>
              <w:rPr>
                <w:kern w:val="32"/>
                <w:sz w:val="32"/>
                <w:szCs w:val="32"/>
              </w:rPr>
            </w:pPr>
            <w:r w:rsidRPr="00354A37">
              <w:t>Климина Татьяна Ивановна</w:t>
            </w:r>
          </w:p>
        </w:tc>
        <w:tc>
          <w:tcPr>
            <w:tcW w:w="4785" w:type="dxa"/>
          </w:tcPr>
          <w:p w:rsidR="002F7E3A" w:rsidRPr="00A83FDE" w:rsidRDefault="002F7E3A" w:rsidP="00A83FDE">
            <w:pPr>
              <w:pStyle w:val="Table0"/>
              <w:jc w:val="both"/>
              <w:rPr>
                <w:kern w:val="32"/>
                <w:sz w:val="32"/>
                <w:szCs w:val="32"/>
              </w:rPr>
            </w:pPr>
            <w:r w:rsidRPr="00354A37">
              <w:t>- первый заместитель главы Крапивинского муниципального района,</w:t>
            </w:r>
            <w:r>
              <w:t xml:space="preserve"> </w:t>
            </w:r>
            <w:r w:rsidRPr="00354A37">
              <w:t>председатель комиссии;</w:t>
            </w:r>
          </w:p>
        </w:tc>
      </w:tr>
      <w:tr w:rsidR="002F7E3A">
        <w:tc>
          <w:tcPr>
            <w:tcW w:w="4785" w:type="dxa"/>
          </w:tcPr>
          <w:p w:rsidR="002F7E3A" w:rsidRPr="00A83FDE" w:rsidRDefault="002F7E3A" w:rsidP="00354A37">
            <w:pPr>
              <w:pStyle w:val="Table"/>
              <w:rPr>
                <w:b/>
                <w:bCs/>
                <w:kern w:val="32"/>
                <w:sz w:val="32"/>
                <w:szCs w:val="32"/>
              </w:rPr>
            </w:pPr>
            <w:r w:rsidRPr="00354A37">
              <w:t>Члены комиссии:</w:t>
            </w:r>
          </w:p>
        </w:tc>
        <w:tc>
          <w:tcPr>
            <w:tcW w:w="4785" w:type="dxa"/>
          </w:tcPr>
          <w:p w:rsidR="002F7E3A" w:rsidRDefault="002F7E3A" w:rsidP="00354A37">
            <w:pPr>
              <w:pStyle w:val="Table"/>
            </w:pPr>
          </w:p>
        </w:tc>
      </w:tr>
      <w:tr w:rsidR="002F7E3A">
        <w:tc>
          <w:tcPr>
            <w:tcW w:w="4785" w:type="dxa"/>
          </w:tcPr>
          <w:p w:rsidR="002F7E3A" w:rsidRPr="00A83FDE" w:rsidRDefault="002F7E3A" w:rsidP="00354A37">
            <w:pPr>
              <w:pStyle w:val="Table"/>
              <w:rPr>
                <w:b/>
                <w:bCs/>
                <w:kern w:val="32"/>
                <w:sz w:val="32"/>
                <w:szCs w:val="32"/>
              </w:rPr>
            </w:pPr>
            <w:r w:rsidRPr="00354A37">
              <w:t>Биккулов Тахир Хальфутдинович</w:t>
            </w:r>
          </w:p>
        </w:tc>
        <w:tc>
          <w:tcPr>
            <w:tcW w:w="4785" w:type="dxa"/>
          </w:tcPr>
          <w:p w:rsidR="002F7E3A" w:rsidRPr="00A83FDE" w:rsidRDefault="002F7E3A" w:rsidP="00354A37">
            <w:pPr>
              <w:pStyle w:val="Table"/>
              <w:rPr>
                <w:b/>
                <w:bCs/>
                <w:kern w:val="32"/>
                <w:sz w:val="32"/>
                <w:szCs w:val="32"/>
              </w:rPr>
            </w:pPr>
            <w:r w:rsidRPr="00354A37">
              <w:t>- заместитель главы Крапивинского муниципального района</w:t>
            </w:r>
          </w:p>
        </w:tc>
      </w:tr>
      <w:tr w:rsidR="002F7E3A">
        <w:tc>
          <w:tcPr>
            <w:tcW w:w="4785" w:type="dxa"/>
          </w:tcPr>
          <w:p w:rsidR="002F7E3A" w:rsidRPr="00A83FDE" w:rsidRDefault="002F7E3A" w:rsidP="00354A37">
            <w:pPr>
              <w:pStyle w:val="Table"/>
              <w:rPr>
                <w:b/>
                <w:bCs/>
                <w:kern w:val="32"/>
                <w:sz w:val="32"/>
                <w:szCs w:val="32"/>
              </w:rPr>
            </w:pPr>
            <w:r w:rsidRPr="00354A37">
              <w:t>Слонов Евгений Александрович</w:t>
            </w:r>
          </w:p>
        </w:tc>
        <w:tc>
          <w:tcPr>
            <w:tcW w:w="4785" w:type="dxa"/>
          </w:tcPr>
          <w:p w:rsidR="002F7E3A" w:rsidRPr="00A83FDE" w:rsidRDefault="002F7E3A" w:rsidP="00354A37">
            <w:pPr>
              <w:pStyle w:val="Table"/>
              <w:rPr>
                <w:b/>
                <w:bCs/>
                <w:kern w:val="32"/>
                <w:sz w:val="32"/>
                <w:szCs w:val="32"/>
              </w:rPr>
            </w:pPr>
            <w:r w:rsidRPr="00354A37">
              <w:t>- начальник юридического отдела администрации Крапивинского муниципального района</w:t>
            </w:r>
          </w:p>
        </w:tc>
      </w:tr>
      <w:tr w:rsidR="002F7E3A">
        <w:tc>
          <w:tcPr>
            <w:tcW w:w="4785" w:type="dxa"/>
          </w:tcPr>
          <w:p w:rsidR="002F7E3A" w:rsidRPr="00A83FDE" w:rsidRDefault="002F7E3A" w:rsidP="00354A37">
            <w:pPr>
              <w:pStyle w:val="Table"/>
              <w:rPr>
                <w:b/>
                <w:bCs/>
                <w:kern w:val="32"/>
                <w:sz w:val="32"/>
                <w:szCs w:val="32"/>
              </w:rPr>
            </w:pPr>
            <w:r w:rsidRPr="00354A37">
              <w:t>Петухов Илья Сергеевич</w:t>
            </w:r>
          </w:p>
        </w:tc>
        <w:tc>
          <w:tcPr>
            <w:tcW w:w="4785" w:type="dxa"/>
          </w:tcPr>
          <w:p w:rsidR="002F7E3A" w:rsidRPr="00A83FDE" w:rsidRDefault="002F7E3A" w:rsidP="00354A37">
            <w:pPr>
              <w:pStyle w:val="Table"/>
              <w:rPr>
                <w:b/>
                <w:bCs/>
                <w:kern w:val="32"/>
                <w:sz w:val="32"/>
                <w:szCs w:val="32"/>
              </w:rPr>
            </w:pPr>
            <w:r w:rsidRPr="00354A37">
              <w:t>- начальник отдела - старший судебный пристав ОСП по Крапивинскому району (по согласованию)</w:t>
            </w:r>
          </w:p>
        </w:tc>
      </w:tr>
      <w:tr w:rsidR="002F7E3A">
        <w:tc>
          <w:tcPr>
            <w:tcW w:w="4785" w:type="dxa"/>
          </w:tcPr>
          <w:p w:rsidR="002F7E3A" w:rsidRPr="00A83FDE" w:rsidRDefault="002F7E3A" w:rsidP="00354A37">
            <w:pPr>
              <w:pStyle w:val="Table"/>
              <w:rPr>
                <w:b/>
                <w:bCs/>
                <w:kern w:val="32"/>
                <w:sz w:val="32"/>
                <w:szCs w:val="32"/>
              </w:rPr>
            </w:pPr>
            <w:r w:rsidRPr="00354A37">
              <w:t>Юркина Наталья Георгиевна</w:t>
            </w:r>
          </w:p>
        </w:tc>
        <w:tc>
          <w:tcPr>
            <w:tcW w:w="4785" w:type="dxa"/>
          </w:tcPr>
          <w:p w:rsidR="002F7E3A" w:rsidRPr="00A83FDE" w:rsidRDefault="002F7E3A" w:rsidP="00354A37">
            <w:pPr>
              <w:pStyle w:val="Table"/>
              <w:rPr>
                <w:b/>
                <w:bCs/>
                <w:kern w:val="32"/>
                <w:sz w:val="32"/>
                <w:szCs w:val="32"/>
              </w:rPr>
            </w:pPr>
            <w:r w:rsidRPr="00354A37">
              <w:t>- управляющий универсальным дополнительным офисом №081 Ленинск</w:t>
            </w:r>
            <w:r>
              <w:t xml:space="preserve"> </w:t>
            </w:r>
            <w:r w:rsidRPr="00354A37">
              <w:t>- Кузнецкого ОСБ №2364 (по согласованию)</w:t>
            </w:r>
          </w:p>
        </w:tc>
      </w:tr>
      <w:tr w:rsidR="002F7E3A">
        <w:tc>
          <w:tcPr>
            <w:tcW w:w="4785" w:type="dxa"/>
          </w:tcPr>
          <w:p w:rsidR="002F7E3A" w:rsidRPr="00A83FDE" w:rsidRDefault="002F7E3A" w:rsidP="00354A37">
            <w:pPr>
              <w:pStyle w:val="Table"/>
              <w:rPr>
                <w:b/>
                <w:bCs/>
                <w:kern w:val="32"/>
                <w:sz w:val="32"/>
                <w:szCs w:val="32"/>
              </w:rPr>
            </w:pPr>
            <w:r w:rsidRPr="00354A37">
              <w:t xml:space="preserve">Павлова Анна Ивановна </w:t>
            </w:r>
          </w:p>
        </w:tc>
        <w:tc>
          <w:tcPr>
            <w:tcW w:w="4785" w:type="dxa"/>
          </w:tcPr>
          <w:p w:rsidR="002F7E3A" w:rsidRPr="00A83FDE" w:rsidRDefault="002F7E3A" w:rsidP="00354A37">
            <w:pPr>
              <w:pStyle w:val="Table"/>
              <w:rPr>
                <w:b/>
                <w:bCs/>
                <w:kern w:val="32"/>
                <w:sz w:val="32"/>
                <w:szCs w:val="32"/>
              </w:rPr>
            </w:pPr>
            <w:r w:rsidRPr="00354A37">
              <w:t>- управляющий дополнительным офисом Кемеровского регионального филиала ОАО «Россельхозбанк» (по согласованию)</w:t>
            </w:r>
          </w:p>
        </w:tc>
      </w:tr>
      <w:tr w:rsidR="002F7E3A">
        <w:tc>
          <w:tcPr>
            <w:tcW w:w="4785" w:type="dxa"/>
          </w:tcPr>
          <w:p w:rsidR="002F7E3A" w:rsidRPr="00354A37" w:rsidRDefault="002F7E3A" w:rsidP="00354A37">
            <w:pPr>
              <w:pStyle w:val="Table"/>
            </w:pPr>
            <w:r w:rsidRPr="00354A37">
              <w:t>Миллер Алексей Фридрихович</w:t>
            </w:r>
          </w:p>
        </w:tc>
        <w:tc>
          <w:tcPr>
            <w:tcW w:w="4785" w:type="dxa"/>
          </w:tcPr>
          <w:p w:rsidR="002F7E3A" w:rsidRPr="00354A37" w:rsidRDefault="002F7E3A" w:rsidP="00354A37">
            <w:pPr>
              <w:pStyle w:val="Table"/>
            </w:pPr>
            <w:r w:rsidRPr="00354A37">
              <w:t>- директор ООО «Тепло - энергетические предприятия», ООО «Крапивинская</w:t>
            </w:r>
            <w:r>
              <w:t xml:space="preserve"> </w:t>
            </w:r>
            <w:r w:rsidRPr="00354A37">
              <w:t>теплоснабжающая компания» (по согласованию)</w:t>
            </w:r>
          </w:p>
        </w:tc>
      </w:tr>
    </w:tbl>
    <w:p w:rsidR="002F7E3A" w:rsidRDefault="002F7E3A" w:rsidP="00354A37"/>
    <w:p w:rsidR="002F7E3A" w:rsidRPr="00354A37" w:rsidRDefault="002F7E3A" w:rsidP="00354A37">
      <w:pPr>
        <w:jc w:val="right"/>
        <w:rPr>
          <w:b/>
          <w:bCs/>
          <w:kern w:val="28"/>
          <w:sz w:val="32"/>
          <w:szCs w:val="32"/>
        </w:rPr>
      </w:pPr>
      <w:r w:rsidRPr="00354A37">
        <w:rPr>
          <w:b/>
          <w:bCs/>
          <w:kern w:val="28"/>
          <w:sz w:val="32"/>
          <w:szCs w:val="32"/>
        </w:rPr>
        <w:t>Утвержден</w:t>
      </w:r>
    </w:p>
    <w:p w:rsidR="002F7E3A" w:rsidRPr="00354A37" w:rsidRDefault="002F7E3A" w:rsidP="00354A37">
      <w:pPr>
        <w:jc w:val="right"/>
        <w:rPr>
          <w:b/>
          <w:bCs/>
          <w:kern w:val="28"/>
          <w:sz w:val="32"/>
          <w:szCs w:val="32"/>
        </w:rPr>
      </w:pPr>
      <w:r w:rsidRPr="00354A37">
        <w:rPr>
          <w:b/>
          <w:bCs/>
          <w:kern w:val="28"/>
          <w:sz w:val="32"/>
          <w:szCs w:val="32"/>
        </w:rPr>
        <w:t>постановлением администрации</w:t>
      </w:r>
    </w:p>
    <w:p w:rsidR="002F7E3A" w:rsidRPr="00354A37" w:rsidRDefault="002F7E3A" w:rsidP="00354A37">
      <w:pPr>
        <w:jc w:val="right"/>
        <w:rPr>
          <w:b/>
          <w:bCs/>
          <w:kern w:val="28"/>
          <w:sz w:val="32"/>
          <w:szCs w:val="32"/>
        </w:rPr>
      </w:pPr>
      <w:r w:rsidRPr="00354A37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2F7E3A" w:rsidRPr="00354A37" w:rsidRDefault="002F7E3A" w:rsidP="00354A37">
      <w:pPr>
        <w:jc w:val="right"/>
        <w:rPr>
          <w:b/>
          <w:bCs/>
          <w:kern w:val="28"/>
          <w:sz w:val="32"/>
          <w:szCs w:val="32"/>
        </w:rPr>
      </w:pPr>
      <w:r w:rsidRPr="00354A37">
        <w:rPr>
          <w:b/>
          <w:bCs/>
          <w:kern w:val="28"/>
          <w:sz w:val="32"/>
          <w:szCs w:val="32"/>
        </w:rPr>
        <w:t>от 22.01.2015 г. №72</w:t>
      </w:r>
    </w:p>
    <w:p w:rsidR="002F7E3A" w:rsidRPr="00354A37" w:rsidRDefault="002F7E3A" w:rsidP="00354A37"/>
    <w:p w:rsidR="002F7E3A" w:rsidRPr="00354A37" w:rsidRDefault="002F7E3A" w:rsidP="00354A37">
      <w:pPr>
        <w:jc w:val="center"/>
        <w:rPr>
          <w:b/>
          <w:bCs/>
          <w:kern w:val="32"/>
          <w:sz w:val="32"/>
          <w:szCs w:val="32"/>
        </w:rPr>
      </w:pPr>
      <w:r w:rsidRPr="00354A37">
        <w:rPr>
          <w:b/>
          <w:bCs/>
          <w:kern w:val="32"/>
          <w:sz w:val="32"/>
          <w:szCs w:val="32"/>
        </w:rPr>
        <w:t>П</w:t>
      </w:r>
      <w:hyperlink r:id="rId5" w:history="1">
        <w:r w:rsidRPr="00354A37">
          <w:rPr>
            <w:rStyle w:val="Hyperlink"/>
            <w:b/>
            <w:bCs/>
            <w:color w:val="auto"/>
            <w:kern w:val="32"/>
            <w:sz w:val="32"/>
            <w:szCs w:val="32"/>
          </w:rPr>
          <w:t>орядок</w:t>
        </w:r>
      </w:hyperlink>
      <w:r w:rsidRPr="00354A37">
        <w:rPr>
          <w:b/>
          <w:bCs/>
          <w:kern w:val="32"/>
          <w:sz w:val="32"/>
          <w:szCs w:val="32"/>
        </w:rPr>
        <w:t xml:space="preserve"> работы комиссии по проблемам закредитованности населения</w:t>
      </w:r>
    </w:p>
    <w:p w:rsidR="002F7E3A" w:rsidRPr="00354A37" w:rsidRDefault="002F7E3A" w:rsidP="00354A37"/>
    <w:p w:rsidR="002F7E3A" w:rsidRPr="00354A37" w:rsidRDefault="002F7E3A" w:rsidP="00354A37">
      <w:r w:rsidRPr="00354A37">
        <w:t>1. Настоящий Порядок определяет порядок работы комиссии по рассмотрению обращений граждан, попавших в трудную жизненную ситуацию (далее – Комиссия);</w:t>
      </w:r>
    </w:p>
    <w:p w:rsidR="002F7E3A" w:rsidRPr="00354A37" w:rsidRDefault="002F7E3A" w:rsidP="00354A37">
      <w:r w:rsidRPr="00354A37">
        <w:t>2. Комиссия взаимодействует с организациями расположенными на территории Крапивинского муниципального района, а также разработке и осуществления мероприятий по рассмотрению обращений граждан, попавших в трудную жизненную ситуацию.</w:t>
      </w:r>
    </w:p>
    <w:p w:rsidR="002F7E3A" w:rsidRPr="00354A37" w:rsidRDefault="002F7E3A" w:rsidP="00354A37">
      <w:r w:rsidRPr="00354A37">
        <w:t>3. Члены комиссии участвуют в ее работе лично.</w:t>
      </w:r>
    </w:p>
    <w:p w:rsidR="002F7E3A" w:rsidRPr="00354A37" w:rsidRDefault="002F7E3A" w:rsidP="00354A37">
      <w:r w:rsidRPr="00354A37">
        <w:t>4. Формой работы комиссии являются заседания комиссии.</w:t>
      </w:r>
    </w:p>
    <w:p w:rsidR="002F7E3A" w:rsidRPr="00354A37" w:rsidRDefault="002F7E3A" w:rsidP="00354A37">
      <w:r w:rsidRPr="00354A37">
        <w:t xml:space="preserve">Заседания комиссии проводит председатель комиссии. </w:t>
      </w:r>
    </w:p>
    <w:p w:rsidR="002F7E3A" w:rsidRPr="00354A37" w:rsidRDefault="002F7E3A" w:rsidP="00354A37">
      <w:r w:rsidRPr="00354A37">
        <w:t>Дата, время проведения заседания комиссии определяются председателем комиссии. Комиссия проводится по мере поступления обращения гражданина.</w:t>
      </w:r>
    </w:p>
    <w:p w:rsidR="002F7E3A" w:rsidRPr="00354A37" w:rsidRDefault="002F7E3A" w:rsidP="00354A37">
      <w:r w:rsidRPr="00354A37">
        <w:t>5. При поступлении в администрацию Крапивинского муниципального района обращения гражданина, попавшего в ситуацию:</w:t>
      </w:r>
    </w:p>
    <w:p w:rsidR="002F7E3A" w:rsidRPr="00354A37" w:rsidRDefault="002F7E3A" w:rsidP="00354A37">
      <w:r w:rsidRPr="00354A37">
        <w:t>комиссия не позднее трех рабочих дней со дня поступления обращения:</w:t>
      </w:r>
      <w:bookmarkStart w:id="0" w:name="Par23"/>
      <w:bookmarkEnd w:id="0"/>
    </w:p>
    <w:p w:rsidR="002F7E3A" w:rsidRPr="00354A37" w:rsidRDefault="002F7E3A" w:rsidP="00354A37">
      <w:r w:rsidRPr="00354A37">
        <w:t xml:space="preserve">- рассматривает все обстоятельства по указанному </w:t>
      </w:r>
      <w:r>
        <w:t>обращению;</w:t>
      </w:r>
      <w:bookmarkStart w:id="1" w:name="_GoBack"/>
      <w:bookmarkEnd w:id="1"/>
    </w:p>
    <w:p w:rsidR="002F7E3A" w:rsidRPr="00354A37" w:rsidRDefault="002F7E3A" w:rsidP="00354A37">
      <w:r w:rsidRPr="00354A37">
        <w:t>- осуществляет опрос гражданина Российской Федерации;</w:t>
      </w:r>
    </w:p>
    <w:p w:rsidR="002F7E3A" w:rsidRPr="00354A37" w:rsidRDefault="002F7E3A" w:rsidP="00354A37">
      <w:r w:rsidRPr="00354A37">
        <w:t>- принимает решение и не позднее пяти рабочих дней со дня получения обращения извещает гражданина о принятом решении.</w:t>
      </w:r>
    </w:p>
    <w:p w:rsidR="002F7E3A" w:rsidRPr="00354A37" w:rsidRDefault="002F7E3A" w:rsidP="00354A37">
      <w:r w:rsidRPr="00354A37">
        <w:t>Решения комиссии считаются правомочными, если на заседании комиссии присутствуют все члены комиссии. Решения принимаются большинством голосов членов комиссии. При равенстве голосов членов комиссии голос председательствующего на заседании является решающим.</w:t>
      </w:r>
    </w:p>
    <w:p w:rsidR="002F7E3A" w:rsidRPr="00354A37" w:rsidRDefault="002F7E3A" w:rsidP="00354A37"/>
    <w:p w:rsidR="002F7E3A" w:rsidRPr="00354A37" w:rsidRDefault="002F7E3A" w:rsidP="00354A37">
      <w:r w:rsidRPr="00354A37">
        <w:t>Первый заместитель главы</w:t>
      </w:r>
    </w:p>
    <w:p w:rsidR="002F7E3A" w:rsidRPr="00354A37" w:rsidRDefault="002F7E3A" w:rsidP="00354A37">
      <w:r w:rsidRPr="00354A37">
        <w:t>Крапивинского муниципального района</w:t>
      </w:r>
    </w:p>
    <w:p w:rsidR="002F7E3A" w:rsidRPr="00354A37" w:rsidRDefault="002F7E3A" w:rsidP="00354A37">
      <w:r w:rsidRPr="00354A37">
        <w:t>Т.И. Климина</w:t>
      </w:r>
    </w:p>
    <w:sectPr w:rsidR="002F7E3A" w:rsidRPr="00354A37" w:rsidSect="00354A37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54DCD"/>
    <w:multiLevelType w:val="hybridMultilevel"/>
    <w:tmpl w:val="80BE8E18"/>
    <w:lvl w:ilvl="0" w:tplc="EA3A7B38">
      <w:start w:val="1"/>
      <w:numFmt w:val="decimal"/>
      <w:lvlText w:val="%1."/>
      <w:lvlJc w:val="left"/>
      <w:pPr>
        <w:ind w:left="1125" w:hanging="45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7E304F61"/>
    <w:multiLevelType w:val="hybridMultilevel"/>
    <w:tmpl w:val="80BE8E18"/>
    <w:lvl w:ilvl="0" w:tplc="EA3A7B38">
      <w:start w:val="1"/>
      <w:numFmt w:val="decimal"/>
      <w:lvlText w:val="%1."/>
      <w:lvlJc w:val="left"/>
      <w:pPr>
        <w:ind w:left="1125" w:hanging="45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74B"/>
    <w:rsid w:val="00020E65"/>
    <w:rsid w:val="00053CB9"/>
    <w:rsid w:val="000912A5"/>
    <w:rsid w:val="000A1C2E"/>
    <w:rsid w:val="000C0649"/>
    <w:rsid w:val="000D20C9"/>
    <w:rsid w:val="0013018B"/>
    <w:rsid w:val="001305C2"/>
    <w:rsid w:val="001409C8"/>
    <w:rsid w:val="001638D9"/>
    <w:rsid w:val="001D2B5B"/>
    <w:rsid w:val="00251ECF"/>
    <w:rsid w:val="002554E9"/>
    <w:rsid w:val="0027740C"/>
    <w:rsid w:val="002C0C32"/>
    <w:rsid w:val="002F7E3A"/>
    <w:rsid w:val="003146B8"/>
    <w:rsid w:val="00330628"/>
    <w:rsid w:val="00352463"/>
    <w:rsid w:val="00354A37"/>
    <w:rsid w:val="003A61BA"/>
    <w:rsid w:val="003C1977"/>
    <w:rsid w:val="003E30E8"/>
    <w:rsid w:val="003F3323"/>
    <w:rsid w:val="00466E15"/>
    <w:rsid w:val="00481898"/>
    <w:rsid w:val="004D3905"/>
    <w:rsid w:val="004F5EF5"/>
    <w:rsid w:val="00587706"/>
    <w:rsid w:val="005C7216"/>
    <w:rsid w:val="00650C16"/>
    <w:rsid w:val="0069537E"/>
    <w:rsid w:val="00696BED"/>
    <w:rsid w:val="006C4D4C"/>
    <w:rsid w:val="007037D1"/>
    <w:rsid w:val="007A4421"/>
    <w:rsid w:val="007A5C53"/>
    <w:rsid w:val="007D7FFD"/>
    <w:rsid w:val="00841976"/>
    <w:rsid w:val="00855813"/>
    <w:rsid w:val="0086604F"/>
    <w:rsid w:val="008C56FF"/>
    <w:rsid w:val="008D1C2E"/>
    <w:rsid w:val="008D5F55"/>
    <w:rsid w:val="008D7F14"/>
    <w:rsid w:val="008E72DB"/>
    <w:rsid w:val="00911581"/>
    <w:rsid w:val="00920DD2"/>
    <w:rsid w:val="009A01E9"/>
    <w:rsid w:val="009B72FD"/>
    <w:rsid w:val="00A45EB7"/>
    <w:rsid w:val="00A83FDE"/>
    <w:rsid w:val="00B76815"/>
    <w:rsid w:val="00BC3971"/>
    <w:rsid w:val="00BE0428"/>
    <w:rsid w:val="00C60E6A"/>
    <w:rsid w:val="00C97D30"/>
    <w:rsid w:val="00CA2096"/>
    <w:rsid w:val="00CE212F"/>
    <w:rsid w:val="00D05BFC"/>
    <w:rsid w:val="00D13FE5"/>
    <w:rsid w:val="00D1613A"/>
    <w:rsid w:val="00D2247E"/>
    <w:rsid w:val="00D76D28"/>
    <w:rsid w:val="00E45781"/>
    <w:rsid w:val="00E62C8D"/>
    <w:rsid w:val="00E80105"/>
    <w:rsid w:val="00EB614A"/>
    <w:rsid w:val="00EF6CDC"/>
    <w:rsid w:val="00F109CD"/>
    <w:rsid w:val="00F30A3F"/>
    <w:rsid w:val="00F7374B"/>
    <w:rsid w:val="00F93243"/>
    <w:rsid w:val="00F94DFF"/>
    <w:rsid w:val="00FB21D5"/>
    <w:rsid w:val="00FB429F"/>
    <w:rsid w:val="00FC3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354A37"/>
    <w:pPr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354A37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354A37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354A37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354A37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link w:val="Heading5Char"/>
    <w:uiPriority w:val="99"/>
    <w:qFormat/>
    <w:rsid w:val="00F7374B"/>
    <w:pPr>
      <w:spacing w:before="100" w:beforeAutospacing="1" w:after="100" w:afterAutospacing="1"/>
      <w:outlineLvl w:val="4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354A37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354A37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354A37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F7374B"/>
    <w:rPr>
      <w:rFonts w:ascii="Arial" w:hAnsi="Arial" w:cs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F7374B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354A37"/>
    <w:rPr>
      <w:color w:val="0000FF"/>
      <w:u w:val="none"/>
    </w:rPr>
  </w:style>
  <w:style w:type="paragraph" w:customStyle="1" w:styleId="10">
    <w:name w:val="10"/>
    <w:basedOn w:val="Normal"/>
    <w:uiPriority w:val="99"/>
    <w:rsid w:val="00F7374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40pt">
    <w:name w:val="40pt"/>
    <w:basedOn w:val="DefaultParagraphFont"/>
    <w:uiPriority w:val="99"/>
    <w:rsid w:val="00F7374B"/>
  </w:style>
  <w:style w:type="paragraph" w:customStyle="1" w:styleId="consplustitle">
    <w:name w:val="consplustitle"/>
    <w:basedOn w:val="Normal"/>
    <w:uiPriority w:val="99"/>
    <w:rsid w:val="00F7374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nsplusnonformat">
    <w:name w:val="consplusnonformat"/>
    <w:basedOn w:val="Normal"/>
    <w:uiPriority w:val="99"/>
    <w:rsid w:val="00F7374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30628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6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66E15"/>
    <w:pPr>
      <w:ind w:left="720"/>
    </w:pPr>
  </w:style>
  <w:style w:type="character" w:styleId="HTMLVariable">
    <w:name w:val="HTML Variable"/>
    <w:aliases w:val="!Ссылки в документе"/>
    <w:basedOn w:val="DefaultParagraphFont"/>
    <w:uiPriority w:val="99"/>
    <w:rsid w:val="00354A37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354A37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semiHidden/>
    <w:rsid w:val="00354A37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354A37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354A3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354A37"/>
    <w:rPr>
      <w:rFonts w:ascii="Arial" w:eastAsia="Times New Roman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354A37"/>
    <w:pPr>
      <w:jc w:val="center"/>
    </w:pPr>
    <w:rPr>
      <w:rFonts w:ascii="Arial" w:eastAsia="Times New Roman" w:hAnsi="Arial" w:cs="Arial"/>
      <w:b/>
      <w:bCs/>
      <w:kern w:val="28"/>
      <w:sz w:val="24"/>
      <w:szCs w:val="24"/>
    </w:rPr>
  </w:style>
  <w:style w:type="table" w:styleId="TableGrid">
    <w:name w:val="Table Grid"/>
    <w:basedOn w:val="TableNormal"/>
    <w:uiPriority w:val="99"/>
    <w:rsid w:val="00354A3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56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3D48A0C0E4DD5446DEBB0D01830814CF5BDE31CF9F95578AA43AD5305CD87AE64AED047FDAA718224C988JD74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2</Pages>
  <Words>407</Words>
  <Characters>2324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2015-01-21T08:55:00Z</cp:lastPrinted>
  <dcterms:created xsi:type="dcterms:W3CDTF">2015-01-30T10:10:00Z</dcterms:created>
  <dcterms:modified xsi:type="dcterms:W3CDTF">2015-02-03T02:11:00Z</dcterms:modified>
</cp:coreProperties>
</file>