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3B2" w:rsidRPr="00E2692A" w:rsidRDefault="00B003B2" w:rsidP="00E2692A"/>
    <w:p w:rsidR="00B003B2" w:rsidRPr="00E2692A" w:rsidRDefault="00B003B2" w:rsidP="00E2692A">
      <w:pPr>
        <w:jc w:val="right"/>
        <w:rPr>
          <w:b/>
          <w:bCs/>
          <w:kern w:val="28"/>
          <w:sz w:val="32"/>
          <w:szCs w:val="32"/>
        </w:rPr>
      </w:pPr>
      <w:r w:rsidRPr="00E2692A">
        <w:rPr>
          <w:b/>
          <w:bCs/>
          <w:kern w:val="28"/>
          <w:sz w:val="32"/>
          <w:szCs w:val="32"/>
        </w:rPr>
        <w:t>Приложение №1</w:t>
      </w:r>
    </w:p>
    <w:p w:rsidR="00B003B2" w:rsidRPr="00E2692A" w:rsidRDefault="00B003B2" w:rsidP="00E2692A">
      <w:pPr>
        <w:jc w:val="right"/>
        <w:rPr>
          <w:b/>
          <w:bCs/>
          <w:kern w:val="28"/>
          <w:sz w:val="32"/>
          <w:szCs w:val="32"/>
        </w:rPr>
      </w:pPr>
      <w:r w:rsidRPr="00E2692A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B003B2" w:rsidRPr="00E2692A" w:rsidRDefault="00B003B2" w:rsidP="00E2692A">
      <w:pPr>
        <w:jc w:val="right"/>
        <w:rPr>
          <w:b/>
          <w:bCs/>
          <w:kern w:val="28"/>
          <w:sz w:val="32"/>
          <w:szCs w:val="32"/>
        </w:rPr>
      </w:pPr>
      <w:r w:rsidRPr="00E2692A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B003B2" w:rsidRPr="00E2692A" w:rsidRDefault="00B003B2" w:rsidP="00E2692A">
      <w:pPr>
        <w:jc w:val="right"/>
        <w:rPr>
          <w:b/>
          <w:bCs/>
          <w:kern w:val="28"/>
          <w:sz w:val="32"/>
          <w:szCs w:val="32"/>
        </w:rPr>
      </w:pPr>
      <w:r w:rsidRPr="00E2692A">
        <w:rPr>
          <w:b/>
          <w:bCs/>
          <w:kern w:val="28"/>
          <w:sz w:val="32"/>
          <w:szCs w:val="32"/>
        </w:rPr>
        <w:t>от 18.06.2014 г. №777</w:t>
      </w:r>
    </w:p>
    <w:p w:rsidR="00B003B2" w:rsidRPr="00E2692A" w:rsidRDefault="00B003B2" w:rsidP="00E2692A">
      <w:pPr>
        <w:jc w:val="center"/>
        <w:rPr>
          <w:b/>
          <w:bCs/>
          <w:kern w:val="32"/>
          <w:sz w:val="32"/>
          <w:szCs w:val="32"/>
        </w:rPr>
      </w:pPr>
    </w:p>
    <w:p w:rsidR="00B003B2" w:rsidRPr="00E2692A" w:rsidRDefault="00B003B2" w:rsidP="00E2692A">
      <w:pPr>
        <w:jc w:val="center"/>
        <w:rPr>
          <w:b/>
          <w:bCs/>
          <w:kern w:val="32"/>
          <w:sz w:val="32"/>
          <w:szCs w:val="32"/>
        </w:rPr>
      </w:pPr>
      <w:bookmarkStart w:id="0" w:name="Par46"/>
      <w:bookmarkEnd w:id="0"/>
      <w:r w:rsidRPr="00E2692A">
        <w:rPr>
          <w:b/>
          <w:bCs/>
          <w:kern w:val="32"/>
          <w:sz w:val="32"/>
          <w:szCs w:val="32"/>
        </w:rPr>
        <w:t>ПОЛОЖЕНИЕ О ПОРЯДКЕ ОРГАНИЗАЦИИ СЕМЕЙНЫХ ГРУПП, ЯВЛЯЮЩИХСЯ СТРУКТУРНЫМИ ПОДРАЗДЕЛЕНИЯМИ МУНИЦИПАЛЬНЫХ ОБРАЗОВАТЕЛЬНЫХ УЧРЕЖДЕНИЙ, РАСПОЛОЖЕННЫХ НА ТЕРРИТОРИИ КРАПИВИНСКОГО МУНИЦИПАЛЬНОГО РАЙОНА И РЕАЛИЗУЮЩИХ ОБРАЗОВАТЕЛЬНУЮ ПРОГРАММУ ДОШКОЛЬНОГО ОБРАЗОВАНИЯ</w:t>
      </w:r>
    </w:p>
    <w:p w:rsidR="00B003B2" w:rsidRPr="00E2692A" w:rsidRDefault="00B003B2" w:rsidP="00E2692A"/>
    <w:p w:rsidR="00B003B2" w:rsidRPr="00E2692A" w:rsidRDefault="00B003B2" w:rsidP="00E2692A">
      <w:pPr>
        <w:jc w:val="center"/>
        <w:rPr>
          <w:b/>
          <w:bCs/>
          <w:sz w:val="30"/>
          <w:szCs w:val="30"/>
        </w:rPr>
      </w:pPr>
      <w:r w:rsidRPr="00E2692A">
        <w:rPr>
          <w:b/>
          <w:bCs/>
          <w:sz w:val="30"/>
          <w:szCs w:val="30"/>
        </w:rPr>
        <w:t>1. Общие положения</w:t>
      </w:r>
    </w:p>
    <w:p w:rsidR="00B003B2" w:rsidRPr="00E2692A" w:rsidRDefault="00B003B2" w:rsidP="00E2692A"/>
    <w:p w:rsidR="00B003B2" w:rsidRPr="00E2692A" w:rsidRDefault="00B003B2" w:rsidP="00E2692A">
      <w:r w:rsidRPr="00E2692A">
        <w:t>1.1. Семейная группа является структурным подразделением муниципального образовательного учреждения, расположенного на территории Крапивинского муниципального района и реализующего образовательную программу дошкольного образования (далее - Учреждение) в соответствии с уставом Учреждения.</w:t>
      </w:r>
    </w:p>
    <w:p w:rsidR="00B003B2" w:rsidRPr="00E2692A" w:rsidRDefault="00B003B2" w:rsidP="00E2692A">
      <w:bookmarkStart w:id="1" w:name="Par56"/>
      <w:bookmarkEnd w:id="1"/>
      <w:r w:rsidRPr="00E2692A">
        <w:t>1.2. Семейная группа создается</w:t>
      </w:r>
      <w:r>
        <w:t xml:space="preserve"> </w:t>
      </w:r>
      <w:r w:rsidRPr="00E2692A">
        <w:t>при отсутствии мест в дошкольных образовательных учреждениях с целью удовлетворения потребности населения Крапивинского муниципального района в услугах дошкольного образования, обеспечения наиболее полного охвата детей дошкольным образованием, реализации индивидуального подхода в воспитании детей и поддержке многодетных семей, имеющих 3 и более детей в возрасте от 1 года 6 месяцев до 7 лет, семей, имеющих 1-2 детей в возрасте от 1 года 6 месяцев до 7 лет, оказавшихся в трудной жизненной ситуации, а также семей, имеющих 1 и более детей в возрасте от 1 года 6 месяцев до 7 лет и ребенка-инвалида в возрасте до 18 лет.</w:t>
      </w:r>
    </w:p>
    <w:p w:rsidR="00B003B2" w:rsidRPr="00E2692A" w:rsidRDefault="00B003B2" w:rsidP="00E2692A">
      <w:r w:rsidRPr="00E2692A">
        <w:t>1.3. Задачи семейной группы:</w:t>
      </w:r>
    </w:p>
    <w:p w:rsidR="00B003B2" w:rsidRPr="00E2692A" w:rsidRDefault="00B003B2" w:rsidP="00E2692A">
      <w:r w:rsidRPr="00E2692A">
        <w:t>1.3.1. расширение и развитие новых форм дошкольного образования, обеспечение наиболее полного охвата детей дошкольным образованием, реализация индивидуального подхода в воспитании детей;</w:t>
      </w:r>
    </w:p>
    <w:p w:rsidR="00B003B2" w:rsidRPr="00E2692A" w:rsidRDefault="00B003B2" w:rsidP="00E2692A">
      <w:r w:rsidRPr="00E2692A">
        <w:t>1.3.2.</w:t>
      </w:r>
      <w:r>
        <w:t xml:space="preserve"> </w:t>
      </w:r>
      <w:r w:rsidRPr="00E2692A">
        <w:t xml:space="preserve">поддержка семей, указанных в </w:t>
      </w:r>
      <w:hyperlink w:anchor="Par56" w:history="1">
        <w:r w:rsidRPr="00E2692A">
          <w:rPr>
            <w:rStyle w:val="Hyperlink"/>
            <w:rFonts w:cs="Arial"/>
            <w:color w:val="auto"/>
          </w:rPr>
          <w:t>пункте 1.2</w:t>
        </w:r>
      </w:hyperlink>
      <w:r w:rsidRPr="00E2692A">
        <w:t xml:space="preserve"> настоящего Положения;</w:t>
      </w:r>
    </w:p>
    <w:p w:rsidR="00B003B2" w:rsidRPr="00E2692A" w:rsidRDefault="00B003B2" w:rsidP="00E2692A">
      <w:r w:rsidRPr="00E2692A">
        <w:t xml:space="preserve">1.3.3. предоставление родителям семей, указанных в </w:t>
      </w:r>
      <w:hyperlink w:anchor="Par56" w:history="1">
        <w:r w:rsidRPr="00E2692A">
          <w:rPr>
            <w:rStyle w:val="Hyperlink"/>
            <w:rFonts w:cs="Arial"/>
            <w:color w:val="auto"/>
          </w:rPr>
          <w:t>пункте 1.2</w:t>
        </w:r>
      </w:hyperlink>
      <w:r w:rsidRPr="00E2692A">
        <w:t xml:space="preserve"> настоящего Положения, возможности трудоустройства, не прерывая процесс воспитания детей.</w:t>
      </w:r>
    </w:p>
    <w:p w:rsidR="00B003B2" w:rsidRPr="00E2692A" w:rsidRDefault="00B003B2" w:rsidP="00E2692A">
      <w:r w:rsidRPr="00E2692A">
        <w:t>1.4. Семейная группа обеспечивает воспитание, обучение, развитие, присмотр, уход и оздоровление детей в возрасте от 1 года 6 месяцев до 7 лет.</w:t>
      </w:r>
    </w:p>
    <w:p w:rsidR="00B003B2" w:rsidRPr="00E2692A" w:rsidRDefault="00B003B2" w:rsidP="00E2692A"/>
    <w:p w:rsidR="00B003B2" w:rsidRPr="00E2692A" w:rsidRDefault="00B003B2" w:rsidP="00E2692A">
      <w:pPr>
        <w:jc w:val="center"/>
      </w:pPr>
      <w:bookmarkStart w:id="2" w:name="Par69"/>
      <w:bookmarkEnd w:id="2"/>
      <w:r w:rsidRPr="00E2692A">
        <w:rPr>
          <w:b/>
          <w:bCs/>
          <w:sz w:val="30"/>
          <w:szCs w:val="30"/>
        </w:rPr>
        <w:t>2. Требования к кандидатам</w:t>
      </w:r>
    </w:p>
    <w:p w:rsidR="00B003B2" w:rsidRPr="00E2692A" w:rsidRDefault="00B003B2" w:rsidP="00E2692A"/>
    <w:p w:rsidR="00B003B2" w:rsidRPr="00E2692A" w:rsidRDefault="00B003B2" w:rsidP="00E2692A">
      <w:r w:rsidRPr="00E2692A">
        <w:t xml:space="preserve">2.1. На должность младшего воспитателя семейной группы принимается родитель (законный представитель) семьи, указанной в </w:t>
      </w:r>
      <w:hyperlink w:anchor="Par56" w:history="1">
        <w:r w:rsidRPr="00E2692A">
          <w:rPr>
            <w:rStyle w:val="Hyperlink"/>
            <w:rFonts w:cs="Arial"/>
            <w:color w:val="auto"/>
          </w:rPr>
          <w:t>пункте 1.2</w:t>
        </w:r>
      </w:hyperlink>
      <w:r w:rsidRPr="00E2692A">
        <w:t xml:space="preserve"> при условии</w:t>
      </w:r>
      <w:r>
        <w:t xml:space="preserve"> </w:t>
      </w:r>
      <w:r w:rsidRPr="00E2692A">
        <w:t>прохождения социально-психологического обследования, наличия удовлетворительных условий жизни и наличия положительного заключения комиссии по организации семейных групп, являющихся структурными подразделениями муниципальных образовательных учреждений, расположенных на</w:t>
      </w:r>
      <w:r>
        <w:t xml:space="preserve"> </w:t>
      </w:r>
      <w:r w:rsidRPr="00E2692A">
        <w:t>территории Крапивинского муниципального района.</w:t>
      </w:r>
    </w:p>
    <w:p w:rsidR="00B003B2" w:rsidRPr="00E2692A" w:rsidRDefault="00B003B2" w:rsidP="00E2692A">
      <w:r w:rsidRPr="00E2692A">
        <w:t>2.2. Для родителей (законных представителей) замещение должности младший воспитатель семейной группы является основным местом работы. Замещение должности младшего воспитателя по совместительству не допускается.</w:t>
      </w:r>
    </w:p>
    <w:p w:rsidR="00B003B2" w:rsidRPr="00E2692A" w:rsidRDefault="00B003B2" w:rsidP="00E2692A">
      <w:r w:rsidRPr="00E2692A">
        <w:t>2.3. На должность младшего воспитателя семейной группы не могут быть приняты:</w:t>
      </w:r>
    </w:p>
    <w:p w:rsidR="00B003B2" w:rsidRPr="00E2692A" w:rsidRDefault="00B003B2" w:rsidP="00E2692A">
      <w:r w:rsidRPr="00E2692A">
        <w:t>- лица, признанные судом недееспособными или ограниченно дееспособными;</w:t>
      </w:r>
    </w:p>
    <w:p w:rsidR="00B003B2" w:rsidRPr="00E2692A" w:rsidRDefault="00B003B2" w:rsidP="00E2692A">
      <w:r w:rsidRPr="00E2692A">
        <w:t>- супруги, один из которых признан судом недееспособным или ограниченно дееспособным;</w:t>
      </w:r>
    </w:p>
    <w:p w:rsidR="00B003B2" w:rsidRPr="00E2692A" w:rsidRDefault="00B003B2" w:rsidP="00E2692A">
      <w:r w:rsidRPr="00E2692A">
        <w:t>- супруги (один из супругов), лишенные родительских прав или ограниченные судом в родительских правах;</w:t>
      </w:r>
    </w:p>
    <w:p w:rsidR="00B003B2" w:rsidRPr="00E2692A" w:rsidRDefault="00B003B2" w:rsidP="00E2692A">
      <w:r w:rsidRPr="00E2692A">
        <w:t>- лица, отстраненные или освобожденные от обязанностей опекуна (попечителя), приемного родителя за ненадлежащее выполнение возложенных на него законом обязанностей;</w:t>
      </w:r>
    </w:p>
    <w:p w:rsidR="00B003B2" w:rsidRPr="00E2692A" w:rsidRDefault="00B003B2" w:rsidP="00E2692A">
      <w:r w:rsidRPr="00E2692A">
        <w:t>- бывшие усыновители, если усыновление отменено судом по их вине;</w:t>
      </w:r>
    </w:p>
    <w:p w:rsidR="00B003B2" w:rsidRPr="00E2692A" w:rsidRDefault="00B003B2" w:rsidP="00E2692A">
      <w:r w:rsidRPr="00E2692A">
        <w:t>- лица (один из супругов), имеющие заболевания, при наличии которых они не могут осуществлять обязанности по воспитанию детей либо им запрещена работа с детьми;</w:t>
      </w:r>
    </w:p>
    <w:p w:rsidR="00B003B2" w:rsidRPr="00E2692A" w:rsidRDefault="00B003B2" w:rsidP="00E2692A">
      <w:r w:rsidRPr="00E2692A">
        <w:t>- лица, не имеющие постоянного места жительства;</w:t>
      </w:r>
    </w:p>
    <w:p w:rsidR="00B003B2" w:rsidRPr="00E2692A" w:rsidRDefault="00B003B2" w:rsidP="00E2692A">
      <w:r w:rsidRPr="00E2692A">
        <w:t>-лица, не располагающие необходимыми жилищно-бытовыми условиями для организации семейных групп в жилом помещении и проживающие в жилом помещении, не соответствующих нормам санитарно-гигиенических, противоэпидемиологических требований, предъявляемым к жилым помещениям;</w:t>
      </w:r>
    </w:p>
    <w:p w:rsidR="00B003B2" w:rsidRPr="00E2692A" w:rsidRDefault="00B003B2" w:rsidP="00E2692A">
      <w:r w:rsidRPr="00E2692A">
        <w:t xml:space="preserve">- лица, имеющие судимость либо которым педагогическая деятельность запрещена приговором суда, либо имеющие неснятую или непогашенную судимость за умышленные тяжкие и особо тяжкие преступления, предусмотренные Уголовным </w:t>
      </w:r>
      <w:hyperlink r:id="rId5" w:history="1">
        <w:r w:rsidRPr="00E2692A">
          <w:rPr>
            <w:rStyle w:val="Hyperlink"/>
            <w:rFonts w:cs="Arial"/>
            <w:color w:val="auto"/>
          </w:rPr>
          <w:t>кодексом</w:t>
        </w:r>
      </w:hyperlink>
      <w:r w:rsidRPr="00E2692A">
        <w:t xml:space="preserve"> Российской Федерации;</w:t>
      </w:r>
    </w:p>
    <w:p w:rsidR="00B003B2" w:rsidRPr="00E2692A" w:rsidRDefault="00B003B2" w:rsidP="00E2692A">
      <w:r w:rsidRPr="00E2692A">
        <w:t>- лица, не имеющие среднего (полного) общего образования.</w:t>
      </w:r>
    </w:p>
    <w:p w:rsidR="00B003B2" w:rsidRPr="00E2692A" w:rsidRDefault="00B003B2" w:rsidP="00E2692A">
      <w:r w:rsidRPr="00E2692A">
        <w:t xml:space="preserve">2.4. При подборе младшего воспитателя семейной группы учитываются условия проживания семьи, указанной в </w:t>
      </w:r>
      <w:hyperlink w:anchor="Par56" w:history="1">
        <w:r w:rsidRPr="00E2692A">
          <w:rPr>
            <w:rStyle w:val="Hyperlink"/>
            <w:rFonts w:cs="Arial"/>
            <w:color w:val="auto"/>
          </w:rPr>
          <w:t>пункте 1.2</w:t>
        </w:r>
      </w:hyperlink>
      <w:r w:rsidRPr="00E2692A">
        <w:t xml:space="preserve"> настоящего Положения, нравственные и личные качества, гарантирующие гуманистический характер взаимодействия с детьми, способность к выполнению возложенных обязанностей, взаимоотношения членов семьи кандидата на должность младшего воспитателя семейной группы с детьми.</w:t>
      </w:r>
    </w:p>
    <w:p w:rsidR="00B003B2" w:rsidRPr="00E2692A" w:rsidRDefault="00B003B2" w:rsidP="00E2692A">
      <w:r w:rsidRPr="00E2692A">
        <w:t>2.5. Семейная группа создается после соответствующего социально-психологического обследования кандидата на должность младшего воспитателя семейной группы, обследования условий жизни его семьи и вынесения положительного заключения комиссией по отбору кандидатов на должность младшего воспитателя семейной группы.</w:t>
      </w:r>
    </w:p>
    <w:p w:rsidR="00B003B2" w:rsidRPr="00E2692A" w:rsidRDefault="00B003B2" w:rsidP="00E2692A">
      <w:pPr>
        <w:jc w:val="center"/>
        <w:rPr>
          <w:b/>
          <w:bCs/>
          <w:sz w:val="30"/>
          <w:szCs w:val="30"/>
        </w:rPr>
      </w:pPr>
      <w:r w:rsidRPr="00E2692A">
        <w:rPr>
          <w:b/>
          <w:bCs/>
          <w:sz w:val="30"/>
          <w:szCs w:val="30"/>
        </w:rPr>
        <w:t>3. Создание семейной группы</w:t>
      </w:r>
    </w:p>
    <w:p w:rsidR="00B003B2" w:rsidRPr="00E2692A" w:rsidRDefault="00B003B2" w:rsidP="00E2692A"/>
    <w:p w:rsidR="00B003B2" w:rsidRPr="00E2692A" w:rsidRDefault="00B003B2" w:rsidP="00E2692A">
      <w:r w:rsidRPr="00E2692A">
        <w:t xml:space="preserve">3.1. Решение об открытии семейной группы принимается с учетом требований, предусмотренных </w:t>
      </w:r>
      <w:hyperlink w:anchor="Par69" w:history="1">
        <w:r w:rsidRPr="00E2692A">
          <w:rPr>
            <w:rStyle w:val="Hyperlink"/>
            <w:rFonts w:cs="Arial"/>
            <w:color w:val="auto"/>
          </w:rPr>
          <w:t>разделом 2</w:t>
        </w:r>
      </w:hyperlink>
      <w:r w:rsidRPr="00E2692A">
        <w:t xml:space="preserve"> настоящего Порядка, и при наличии:</w:t>
      </w:r>
    </w:p>
    <w:p w:rsidR="00B003B2" w:rsidRPr="00E2692A" w:rsidRDefault="00B003B2" w:rsidP="00E2692A">
      <w:bookmarkStart w:id="3" w:name="Par95"/>
      <w:bookmarkEnd w:id="3"/>
      <w:r w:rsidRPr="00E2692A">
        <w:t>3.1.1. письменного заявления от кандидата на должность младшего воспитателя семейной группы в управление образования администрации Крапивинского муниципального района;</w:t>
      </w:r>
    </w:p>
    <w:p w:rsidR="00B003B2" w:rsidRPr="00E2692A" w:rsidRDefault="00B003B2" w:rsidP="00E2692A">
      <w:r w:rsidRPr="00E2692A">
        <w:t>3.1.2. копии паспорта кандидата (предоставляется оригинал и копия, которая заверяется специалистом управления образования администрации Крапивинского муниципального района, после чего оригинал документа возвращается кандидату);</w:t>
      </w:r>
    </w:p>
    <w:p w:rsidR="00B003B2" w:rsidRPr="00E2692A" w:rsidRDefault="00B003B2" w:rsidP="00E2692A">
      <w:r w:rsidRPr="00E2692A">
        <w:t>3.1.3. копии свидетельства о регистрации брака кандидата на должность младшего воспитателя семейной группы (для лиц, состоящих в браке);</w:t>
      </w:r>
    </w:p>
    <w:p w:rsidR="00B003B2" w:rsidRPr="00E2692A" w:rsidRDefault="00B003B2" w:rsidP="00E2692A">
      <w:r w:rsidRPr="00E2692A">
        <w:t>3.1.4. копии диплома или иного документа об образовании и профессиональной подготовке кандидата на должность младшего воспитателя;</w:t>
      </w:r>
    </w:p>
    <w:p w:rsidR="00B003B2" w:rsidRPr="00E2692A" w:rsidRDefault="00B003B2" w:rsidP="00E2692A">
      <w:r w:rsidRPr="00E2692A">
        <w:t>3.1.5. медицинская справка форма № 086/у о состоянии здоровья кандидата на должность младшего воспитателя семейной группы, а также его супруга (супруги). В представляемой медицинской справке форма № 086/у, помимо заключений врачей терапевтического и хирургического профилей, в обязательном порядке должно иметь место заключение о состоянии здоровья следующих специалистов: психиатра (сопровожденное печатью соответствующего учреждения); нарколога (сопровожденное печатью соответствующего учреждения);</w:t>
      </w:r>
    </w:p>
    <w:p w:rsidR="00B003B2" w:rsidRPr="00E2692A" w:rsidRDefault="00B003B2" w:rsidP="00E2692A">
      <w:r w:rsidRPr="00E2692A">
        <w:t>3.1.6. копий свидетельств о рождении детей (предоставляются оригиналы и копии, которые заверяются специалистом управления образования администрации Крапивинского муниципального района, после чего оригиналы документов возвращаются кандидату);</w:t>
      </w:r>
    </w:p>
    <w:p w:rsidR="00B003B2" w:rsidRPr="00E2692A" w:rsidRDefault="00B003B2" w:rsidP="00E2692A">
      <w:r w:rsidRPr="00E2692A">
        <w:t>3.1.7. копии справки об отсутствии судимости у кандидата на должность младшего воспитателя</w:t>
      </w:r>
      <w:r>
        <w:t xml:space="preserve"> </w:t>
      </w:r>
      <w:r w:rsidRPr="00E2692A">
        <w:t>семейной группы, а также его супруга (супруги) (предоставляются оригиналы и копии, которые заверяются специалистом управления образования администрации Крапивинского муниципального района, после чего оригиналы документов возвращаются кандидату);</w:t>
      </w:r>
    </w:p>
    <w:p w:rsidR="00B003B2" w:rsidRPr="00E2692A" w:rsidRDefault="00B003B2" w:rsidP="00E2692A">
      <w:bookmarkStart w:id="4" w:name="Par102"/>
      <w:bookmarkEnd w:id="4"/>
      <w:r w:rsidRPr="00E2692A">
        <w:t>3.1.8. копии справки, подтверждающей факт установления инвалидности, либо выписки из акта освидетельствования гражданина, признанного инвалидом, выдаваемой федеральными государственными учреждениями медикосоциальной экспертизы (в случае, если в семье имеется ребенок-инвалид в возрасте до 18 лет);</w:t>
      </w:r>
    </w:p>
    <w:p w:rsidR="00B003B2" w:rsidRPr="00E2692A" w:rsidRDefault="00B003B2" w:rsidP="00E2692A">
      <w:bookmarkStart w:id="5" w:name="Par103"/>
      <w:bookmarkEnd w:id="5"/>
      <w:r w:rsidRPr="00E2692A">
        <w:t>3.1.9. акта обследования комиссией по отбору кандидатов на должность младшего воспитателя семейной группы жилищно-бытовых, социальных условий жизни и психологического климата в семье кандидата на должность младшего воспитателя семейной группы;</w:t>
      </w:r>
    </w:p>
    <w:p w:rsidR="00B003B2" w:rsidRPr="00E2692A" w:rsidRDefault="00B003B2" w:rsidP="00E2692A">
      <w:bookmarkStart w:id="6" w:name="Par104"/>
      <w:bookmarkEnd w:id="6"/>
      <w:r w:rsidRPr="00E2692A">
        <w:t>3.1.10. положительного заключения комиссии по отбору кандидатов на должность младшего воспитателя семейной группы о возможности открытия семейной группы.</w:t>
      </w:r>
    </w:p>
    <w:p w:rsidR="00B003B2" w:rsidRPr="00E2692A" w:rsidRDefault="00B003B2" w:rsidP="00E2692A">
      <w:r w:rsidRPr="00E2692A">
        <w:t xml:space="preserve">Документы, указанные в </w:t>
      </w:r>
      <w:hyperlink w:anchor="Par95" w:history="1">
        <w:r w:rsidRPr="00E2692A">
          <w:rPr>
            <w:rStyle w:val="Hyperlink"/>
            <w:rFonts w:cs="Arial"/>
            <w:color w:val="auto"/>
          </w:rPr>
          <w:t>пунктах 3.1.1</w:t>
        </w:r>
      </w:hyperlink>
      <w:r w:rsidRPr="00E2692A">
        <w:t xml:space="preserve"> - </w:t>
      </w:r>
      <w:hyperlink w:anchor="Par102" w:history="1">
        <w:r w:rsidRPr="00E2692A">
          <w:rPr>
            <w:rStyle w:val="Hyperlink"/>
            <w:rFonts w:cs="Arial"/>
            <w:color w:val="auto"/>
          </w:rPr>
          <w:t>3.1.8</w:t>
        </w:r>
      </w:hyperlink>
      <w:r w:rsidRPr="00E2692A">
        <w:t xml:space="preserve">, предоставляются кандидатом на должность младшего воспитателя семейной группы, документы, указанные в </w:t>
      </w:r>
      <w:hyperlink w:anchor="Par103" w:history="1">
        <w:r w:rsidRPr="00E2692A">
          <w:rPr>
            <w:rStyle w:val="Hyperlink"/>
            <w:rFonts w:cs="Arial"/>
            <w:color w:val="auto"/>
          </w:rPr>
          <w:t>пунктах 3.1.9</w:t>
        </w:r>
      </w:hyperlink>
      <w:r w:rsidRPr="00E2692A">
        <w:t xml:space="preserve"> - </w:t>
      </w:r>
      <w:hyperlink w:anchor="Par104" w:history="1">
        <w:r w:rsidRPr="00E2692A">
          <w:rPr>
            <w:rStyle w:val="Hyperlink"/>
            <w:rFonts w:cs="Arial"/>
            <w:color w:val="auto"/>
          </w:rPr>
          <w:t>3.1.10</w:t>
        </w:r>
      </w:hyperlink>
      <w:r w:rsidRPr="00E2692A">
        <w:t>, оформляются и предоставляются управлением образования администрации Крапивинского муниципального района.</w:t>
      </w:r>
    </w:p>
    <w:p w:rsidR="00B003B2" w:rsidRPr="00E2692A" w:rsidRDefault="00B003B2" w:rsidP="00E2692A">
      <w:r w:rsidRPr="00E2692A">
        <w:t>3.2. Решение об открытии семейной группы принимает комиссия по отбору кандидатов на должность младшего воспитателя семейной группы. В случае открытия семейной группы на базе семей, имеющих 1-2 детей в возрасте от 1 года 6 месяцев, оказавшихся в трудной жизненной ситуации, решение об открытии семейной группы согласовывается с комиссией по вопросам дошкольного образования Кемеровской области.</w:t>
      </w:r>
    </w:p>
    <w:p w:rsidR="00B003B2" w:rsidRPr="00E2692A" w:rsidRDefault="00B003B2" w:rsidP="00E2692A">
      <w:r w:rsidRPr="00E2692A">
        <w:t>3.3. Семейная группа организуется в жилых помещениях (частных жилых домах или квартирах) по месту проживания семьи.</w:t>
      </w:r>
    </w:p>
    <w:p w:rsidR="00B003B2" w:rsidRPr="00E2692A" w:rsidRDefault="00B003B2" w:rsidP="00E2692A"/>
    <w:p w:rsidR="00B003B2" w:rsidRPr="00E2692A" w:rsidRDefault="00B003B2" w:rsidP="00E2692A">
      <w:pPr>
        <w:jc w:val="center"/>
        <w:rPr>
          <w:b/>
          <w:bCs/>
          <w:sz w:val="30"/>
          <w:szCs w:val="30"/>
        </w:rPr>
      </w:pPr>
      <w:r w:rsidRPr="00E2692A">
        <w:rPr>
          <w:b/>
          <w:bCs/>
          <w:sz w:val="30"/>
          <w:szCs w:val="30"/>
        </w:rPr>
        <w:t>4. Организация деятельности семейной группы</w:t>
      </w:r>
    </w:p>
    <w:p w:rsidR="00B003B2" w:rsidRPr="00E2692A" w:rsidRDefault="00B003B2" w:rsidP="00E2692A"/>
    <w:p w:rsidR="00B003B2" w:rsidRPr="00E2692A" w:rsidRDefault="00B003B2" w:rsidP="00E2692A">
      <w:r w:rsidRPr="00E2692A">
        <w:t>4.1. Работники семейной группы являются сотрудниками Учреждения. Для организации семейной группы в штатном расписании Учреждения предусматривается следующие штатные единицы:</w:t>
      </w:r>
    </w:p>
    <w:p w:rsidR="00B003B2" w:rsidRPr="00E2692A" w:rsidRDefault="00B003B2" w:rsidP="00E2692A"/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120"/>
        <w:gridCol w:w="2520"/>
      </w:tblGrid>
      <w:tr w:rsidR="00B003B2" w:rsidRPr="00E2692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B2" w:rsidRPr="00E2692A" w:rsidRDefault="00B003B2" w:rsidP="00E2692A">
            <w:pPr>
              <w:pStyle w:val="Table0"/>
              <w:jc w:val="both"/>
            </w:pPr>
            <w:r>
              <w:t>N</w:t>
            </w:r>
            <w:r w:rsidRPr="00E2692A"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B2" w:rsidRPr="00E2692A" w:rsidRDefault="00B003B2" w:rsidP="00E2692A">
            <w:pPr>
              <w:pStyle w:val="Table0"/>
            </w:pPr>
            <w:r w:rsidRPr="00E2692A">
              <w:t>Наименование должности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B2" w:rsidRPr="00E2692A" w:rsidRDefault="00B003B2" w:rsidP="00E2692A">
            <w:pPr>
              <w:pStyle w:val="Table0"/>
            </w:pPr>
            <w:r w:rsidRPr="00E2692A">
              <w:t>Количество ставок</w:t>
            </w:r>
            <w:r>
              <w:t xml:space="preserve"> </w:t>
            </w:r>
          </w:p>
        </w:tc>
      </w:tr>
      <w:tr w:rsidR="00B003B2" w:rsidRPr="00E2692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B2" w:rsidRPr="00E2692A" w:rsidRDefault="00B003B2" w:rsidP="00E2692A">
            <w:pPr>
              <w:pStyle w:val="Table"/>
            </w:pPr>
            <w:r w:rsidRPr="00E2692A">
              <w:t xml:space="preserve">1.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B2" w:rsidRPr="00E2692A" w:rsidRDefault="00B003B2" w:rsidP="00E2692A">
            <w:pPr>
              <w:pStyle w:val="Table"/>
            </w:pPr>
            <w:r w:rsidRPr="00E2692A">
              <w:t>Младший воспитатель</w:t>
            </w:r>
            <w:r>
              <w:t xml:space="preserve">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B2" w:rsidRPr="00E2692A" w:rsidRDefault="00B003B2" w:rsidP="00E2692A">
            <w:pPr>
              <w:pStyle w:val="Table"/>
            </w:pPr>
            <w:r w:rsidRPr="00E2692A">
              <w:t>1 ставка</w:t>
            </w:r>
            <w:r>
              <w:t xml:space="preserve"> </w:t>
            </w:r>
          </w:p>
        </w:tc>
      </w:tr>
    </w:tbl>
    <w:p w:rsidR="00B003B2" w:rsidRPr="00E2692A" w:rsidRDefault="00B003B2" w:rsidP="00E2692A"/>
    <w:p w:rsidR="00B003B2" w:rsidRPr="00E2692A" w:rsidRDefault="00B003B2" w:rsidP="00E2692A">
      <w:r w:rsidRPr="00E2692A">
        <w:t>4.4. Режим работы семейной группы определяется уставом Учреждения, трудовым договором с младшим воспитателем.</w:t>
      </w:r>
    </w:p>
    <w:p w:rsidR="00B003B2" w:rsidRPr="00E2692A" w:rsidRDefault="00B003B2" w:rsidP="00E2692A">
      <w:r w:rsidRPr="00E2692A">
        <w:t>4.5. Медицинское обслуживание детей, посещающих семейную группу, осуществляется в порядке, установленном Уставом Учреждения.</w:t>
      </w:r>
    </w:p>
    <w:p w:rsidR="00B003B2" w:rsidRPr="00E2692A" w:rsidRDefault="00B003B2" w:rsidP="00E2692A">
      <w:r w:rsidRPr="00E2692A">
        <w:t>4.6. Младший воспитатель семейной группы проходит обязательные медицинские осмотры при поступлении на работу и периодические медицинские осмотры в установленных Учреждением порядке и сроки.</w:t>
      </w:r>
    </w:p>
    <w:p w:rsidR="00B003B2" w:rsidRPr="00E2692A" w:rsidRDefault="00B003B2" w:rsidP="00E2692A">
      <w:r w:rsidRPr="00E2692A">
        <w:t>4.7. Занятия и другие виды детской деятельности в семейной группе могут проводиться как в здании Учреждения, так и в домашних условиях.</w:t>
      </w:r>
    </w:p>
    <w:p w:rsidR="00B003B2" w:rsidRPr="00E2692A" w:rsidRDefault="00B003B2" w:rsidP="00E2692A">
      <w:r w:rsidRPr="00E2692A">
        <w:t>4.8. Питание в семейной группе организуется для детей в возрасте от 1 года 6 месяцев до 7 лет включительно в соответствии с установленными нормами для детей дошкольного возраста. Ответственность за</w:t>
      </w:r>
      <w:r>
        <w:t xml:space="preserve"> </w:t>
      </w:r>
      <w:r w:rsidRPr="00E2692A">
        <w:t>организацию питания в семейной группе возлагается на родителя - младшего воспитателя.</w:t>
      </w:r>
    </w:p>
    <w:p w:rsidR="00B003B2" w:rsidRPr="00E2692A" w:rsidRDefault="00B003B2" w:rsidP="00E2692A">
      <w:r w:rsidRPr="00E2692A">
        <w:t>Младший воспитатель семейной группы получает продукты питания в дошкольном образовательном учреждении 1-2 раза в месяц. Он имеет право подать заявку на необходимые продукты питания в соответствии с установленными нормами для детей дошкольного возраста. Сумма заявки складывается из расчета 70 рублей на одного ребенка за каждый рабочий день.</w:t>
      </w:r>
    </w:p>
    <w:p w:rsidR="00B003B2" w:rsidRPr="00E2692A" w:rsidRDefault="00B003B2" w:rsidP="00E2692A">
      <w:r w:rsidRPr="00E2692A">
        <w:t>4.9. В период отпуска и действия больничного листа оплата за питание детей не производится.</w:t>
      </w:r>
    </w:p>
    <w:p w:rsidR="00B003B2" w:rsidRPr="00E2692A" w:rsidRDefault="00B003B2" w:rsidP="00E2692A">
      <w:r w:rsidRPr="00E2692A">
        <w:t>4.10. Воспитанники семейной группы являются воспитанниками Учреждения.</w:t>
      </w:r>
    </w:p>
    <w:p w:rsidR="00B003B2" w:rsidRPr="00E2692A" w:rsidRDefault="00B003B2" w:rsidP="00E2692A">
      <w:r w:rsidRPr="00E2692A">
        <w:t>4.11. Младший воспитатель семейной группы наряду с Учреждением несет ответственность за жизнь, здоровье, воспитание и обучение воспитанников семейной группы.</w:t>
      </w:r>
    </w:p>
    <w:p w:rsidR="00B003B2" w:rsidRPr="00E2692A" w:rsidRDefault="00B003B2" w:rsidP="00E2692A">
      <w:r w:rsidRPr="00E2692A">
        <w:t>4.12. Размер начисленной младшему воспитателю заработной платы с учетом надбавки стимулирующего характера не может быть ниже минимального размера оплаты труда, установленного законодательством РФ.</w:t>
      </w:r>
    </w:p>
    <w:p w:rsidR="00B003B2" w:rsidRPr="00E2692A" w:rsidRDefault="00B003B2" w:rsidP="00E2692A">
      <w:pPr>
        <w:jc w:val="center"/>
        <w:rPr>
          <w:b/>
          <w:bCs/>
          <w:sz w:val="30"/>
          <w:szCs w:val="30"/>
        </w:rPr>
      </w:pPr>
    </w:p>
    <w:p w:rsidR="00B003B2" w:rsidRPr="00E2692A" w:rsidRDefault="00B003B2" w:rsidP="00E2692A">
      <w:pPr>
        <w:jc w:val="center"/>
        <w:rPr>
          <w:b/>
          <w:bCs/>
          <w:sz w:val="30"/>
          <w:szCs w:val="30"/>
        </w:rPr>
      </w:pPr>
      <w:r w:rsidRPr="00E2692A">
        <w:rPr>
          <w:b/>
          <w:bCs/>
          <w:sz w:val="30"/>
          <w:szCs w:val="30"/>
        </w:rPr>
        <w:t>5. Права и обязанности Учреждения</w:t>
      </w:r>
    </w:p>
    <w:p w:rsidR="00B003B2" w:rsidRPr="00E2692A" w:rsidRDefault="00B003B2" w:rsidP="00E2692A"/>
    <w:p w:rsidR="00B003B2" w:rsidRPr="00E2692A" w:rsidRDefault="00B003B2" w:rsidP="00E2692A">
      <w:r w:rsidRPr="00E2692A">
        <w:t>5.1. Общее руководство и контроль за деятельностью семейной группы осуществляет администрация Учреждения.</w:t>
      </w:r>
    </w:p>
    <w:p w:rsidR="00B003B2" w:rsidRPr="00E2692A" w:rsidRDefault="00B003B2" w:rsidP="00E2692A">
      <w:r w:rsidRPr="00E2692A">
        <w:t>5.2. Педагоги и специалисты Учреждения оказывают консультативную и методическую помощь в организации семейной группы. С детьми семейной группы занимаются следующие специалисты (состоящие в штате Учреждения): учитель-логопед, педагог-психолог, музыкальный руководитель, воспитатель по физической культуре.</w:t>
      </w:r>
    </w:p>
    <w:p w:rsidR="00B003B2" w:rsidRPr="00E2692A" w:rsidRDefault="00B003B2" w:rsidP="00E2692A">
      <w:r w:rsidRPr="00E2692A">
        <w:t>5.3. Старший воспитатель и медицинская сестра Учреждения регулярно посещают семейную группу на дому, при этом особое внимание уделяется предметно-развивающей среде, количеству и качеству детских работ, соблюдению режимных моментов, двигательного режима.</w:t>
      </w:r>
    </w:p>
    <w:p w:rsidR="00B003B2" w:rsidRPr="00E2692A" w:rsidRDefault="00B003B2" w:rsidP="00E2692A">
      <w:pPr>
        <w:jc w:val="center"/>
        <w:rPr>
          <w:b/>
          <w:bCs/>
          <w:sz w:val="30"/>
          <w:szCs w:val="30"/>
        </w:rPr>
      </w:pPr>
    </w:p>
    <w:p w:rsidR="00B003B2" w:rsidRPr="00E2692A" w:rsidRDefault="00B003B2" w:rsidP="00E2692A">
      <w:pPr>
        <w:jc w:val="center"/>
        <w:rPr>
          <w:b/>
          <w:bCs/>
          <w:sz w:val="30"/>
          <w:szCs w:val="30"/>
        </w:rPr>
      </w:pPr>
      <w:r w:rsidRPr="00E2692A">
        <w:rPr>
          <w:b/>
          <w:bCs/>
          <w:sz w:val="30"/>
          <w:szCs w:val="30"/>
        </w:rPr>
        <w:t>6. Закрытие семейной группы</w:t>
      </w:r>
    </w:p>
    <w:p w:rsidR="00B003B2" w:rsidRPr="00E2692A" w:rsidRDefault="00B003B2" w:rsidP="00E2692A"/>
    <w:p w:rsidR="00B003B2" w:rsidRPr="00E2692A" w:rsidRDefault="00B003B2" w:rsidP="00E2692A">
      <w:r w:rsidRPr="00E2692A">
        <w:t>6.1. Семейная группа может быть закрыта в случае, если:</w:t>
      </w:r>
    </w:p>
    <w:p w:rsidR="00B003B2" w:rsidRPr="00E2692A" w:rsidRDefault="00B003B2" w:rsidP="00E2692A">
      <w:r w:rsidRPr="00E2692A">
        <w:t xml:space="preserve">6.1.1. расторгается (прекращается) трудовой договор с младшим воспитателем по основаниям, предусмотренным Трудовым </w:t>
      </w:r>
      <w:hyperlink r:id="rId6" w:history="1">
        <w:r w:rsidRPr="00E2692A">
          <w:rPr>
            <w:rStyle w:val="Hyperlink"/>
            <w:rFonts w:cs="Arial"/>
            <w:color w:val="auto"/>
          </w:rPr>
          <w:t>кодексом</w:t>
        </w:r>
      </w:hyperlink>
      <w:r w:rsidRPr="00E2692A">
        <w:t xml:space="preserve"> Российской Федерации;</w:t>
      </w:r>
    </w:p>
    <w:p w:rsidR="00B003B2" w:rsidRPr="00E2692A" w:rsidRDefault="00B003B2" w:rsidP="00E2692A">
      <w:r w:rsidRPr="00E2692A">
        <w:t>6.1.2. в случае предоставления места в дошкольном образовательном учреждении воспитанникам семейной группы;</w:t>
      </w:r>
    </w:p>
    <w:p w:rsidR="00B003B2" w:rsidRPr="00E2692A" w:rsidRDefault="00B003B2" w:rsidP="00E2692A">
      <w:r w:rsidRPr="00E2692A">
        <w:t>6.1.3. отказа от посещения воспитанниками семейной группы дошкольного образовательного учреждения в случае предоставления такового;</w:t>
      </w:r>
    </w:p>
    <w:p w:rsidR="00B003B2" w:rsidRPr="00E2692A" w:rsidRDefault="00B003B2" w:rsidP="00E2692A">
      <w:r w:rsidRPr="00E2692A">
        <w:t>6.1.4. воспитанники из семейной группы достигли возраста 7 лет и поступили</w:t>
      </w:r>
      <w:r>
        <w:t xml:space="preserve"> </w:t>
      </w:r>
      <w:r w:rsidRPr="00E2692A">
        <w:t>в общеобразовательное учреждение;</w:t>
      </w:r>
    </w:p>
    <w:p w:rsidR="00B003B2" w:rsidRPr="00E2692A" w:rsidRDefault="00B003B2" w:rsidP="00E2692A">
      <w:r w:rsidRPr="00E2692A">
        <w:t>6.1.5. в семейной группе возникли неблагоприятные условия для воспитания, развития, присмотра, ухода и образования детей. В указанном случае семейная группа может быть закрыта по инициативе управления образования администрации Крапивинского муниципального района;</w:t>
      </w:r>
    </w:p>
    <w:p w:rsidR="00B003B2" w:rsidRPr="00E2692A" w:rsidRDefault="00B003B2" w:rsidP="00E2692A">
      <w:r w:rsidRPr="00E2692A">
        <w:t>6.1.6. ликвидации Учреждения в порядке, установленном действующим законодательством Российской Федерации.</w:t>
      </w:r>
    </w:p>
    <w:p w:rsidR="00B003B2" w:rsidRPr="00E2692A" w:rsidRDefault="00B003B2" w:rsidP="00E2692A">
      <w:r w:rsidRPr="00E2692A">
        <w:t>6.2. О выбытии воспитанника из семейной группы издается приказ Учреждения с указанием причин выбытия.</w:t>
      </w:r>
    </w:p>
    <w:p w:rsidR="00B003B2" w:rsidRPr="00E2692A" w:rsidRDefault="00B003B2" w:rsidP="00E2692A">
      <w:pPr>
        <w:jc w:val="right"/>
        <w:rPr>
          <w:b/>
          <w:bCs/>
          <w:kern w:val="28"/>
          <w:sz w:val="32"/>
          <w:szCs w:val="32"/>
        </w:rPr>
      </w:pPr>
    </w:p>
    <w:p w:rsidR="00B003B2" w:rsidRPr="00E2692A" w:rsidRDefault="00B003B2" w:rsidP="00E2692A">
      <w:pPr>
        <w:jc w:val="right"/>
        <w:rPr>
          <w:b/>
          <w:bCs/>
          <w:kern w:val="28"/>
          <w:sz w:val="32"/>
          <w:szCs w:val="32"/>
        </w:rPr>
      </w:pPr>
      <w:r w:rsidRPr="00E2692A">
        <w:rPr>
          <w:b/>
          <w:bCs/>
          <w:kern w:val="28"/>
          <w:sz w:val="32"/>
          <w:szCs w:val="32"/>
        </w:rPr>
        <w:t>Приложение №2</w:t>
      </w:r>
    </w:p>
    <w:p w:rsidR="00B003B2" w:rsidRPr="00E2692A" w:rsidRDefault="00B003B2" w:rsidP="00E2692A">
      <w:pPr>
        <w:jc w:val="right"/>
        <w:rPr>
          <w:b/>
          <w:bCs/>
          <w:kern w:val="28"/>
          <w:sz w:val="32"/>
          <w:szCs w:val="32"/>
        </w:rPr>
      </w:pPr>
      <w:r w:rsidRPr="00E2692A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B003B2" w:rsidRPr="00E2692A" w:rsidRDefault="00B003B2" w:rsidP="00E2692A">
      <w:pPr>
        <w:jc w:val="right"/>
        <w:rPr>
          <w:b/>
          <w:bCs/>
          <w:kern w:val="28"/>
          <w:sz w:val="32"/>
          <w:szCs w:val="32"/>
        </w:rPr>
      </w:pPr>
      <w:r w:rsidRPr="00E2692A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B003B2" w:rsidRPr="00E2692A" w:rsidRDefault="00B003B2" w:rsidP="00E2692A">
      <w:pPr>
        <w:jc w:val="right"/>
        <w:rPr>
          <w:b/>
          <w:bCs/>
          <w:kern w:val="28"/>
          <w:sz w:val="32"/>
          <w:szCs w:val="32"/>
        </w:rPr>
      </w:pPr>
      <w:r w:rsidRPr="00E2692A">
        <w:rPr>
          <w:b/>
          <w:bCs/>
          <w:kern w:val="28"/>
          <w:sz w:val="32"/>
          <w:szCs w:val="32"/>
        </w:rPr>
        <w:t>от 18.06.2014 г. №777</w:t>
      </w:r>
    </w:p>
    <w:p w:rsidR="00B003B2" w:rsidRPr="00E2692A" w:rsidRDefault="00B003B2" w:rsidP="00E2692A">
      <w:pPr>
        <w:jc w:val="center"/>
        <w:rPr>
          <w:b/>
          <w:bCs/>
          <w:kern w:val="32"/>
          <w:sz w:val="32"/>
          <w:szCs w:val="32"/>
        </w:rPr>
      </w:pPr>
    </w:p>
    <w:p w:rsidR="00B003B2" w:rsidRPr="00E2692A" w:rsidRDefault="00B003B2" w:rsidP="00E2692A">
      <w:pPr>
        <w:jc w:val="center"/>
        <w:rPr>
          <w:b/>
          <w:bCs/>
          <w:kern w:val="32"/>
          <w:sz w:val="32"/>
          <w:szCs w:val="32"/>
        </w:rPr>
      </w:pPr>
      <w:r w:rsidRPr="00E2692A">
        <w:rPr>
          <w:b/>
          <w:bCs/>
          <w:kern w:val="32"/>
          <w:sz w:val="32"/>
          <w:szCs w:val="32"/>
        </w:rPr>
        <w:t>Состав комиссии по организации семейных групп, являющихся структурными подразделениями муниципальных образовательных учреждений, расположенных на территории Крапивинского муниципального района и реализующих образовательную программу дошкольного образования</w:t>
      </w:r>
    </w:p>
    <w:p w:rsidR="00B003B2" w:rsidRPr="00E2692A" w:rsidRDefault="00B003B2" w:rsidP="00E2692A"/>
    <w:tbl>
      <w:tblPr>
        <w:tblW w:w="5000" w:type="pct"/>
        <w:tblInd w:w="-106" w:type="dxa"/>
        <w:tblLayout w:type="fixed"/>
        <w:tblLook w:val="01E0"/>
      </w:tblPr>
      <w:tblGrid>
        <w:gridCol w:w="2613"/>
        <w:gridCol w:w="6957"/>
      </w:tblGrid>
      <w:tr w:rsidR="00B003B2" w:rsidRPr="00E2692A">
        <w:tc>
          <w:tcPr>
            <w:tcW w:w="2673" w:type="dxa"/>
          </w:tcPr>
          <w:p w:rsidR="00B003B2" w:rsidRPr="00E2692A" w:rsidRDefault="00B003B2" w:rsidP="00E2692A">
            <w:pPr>
              <w:pStyle w:val="Table0"/>
              <w:jc w:val="both"/>
            </w:pPr>
            <w:bookmarkStart w:id="7" w:name="_GoBack"/>
            <w:bookmarkEnd w:id="7"/>
            <w:r w:rsidRPr="00E2692A">
              <w:t>Биккулов Тахир Хальфутдинович</w:t>
            </w:r>
          </w:p>
        </w:tc>
        <w:tc>
          <w:tcPr>
            <w:tcW w:w="7125" w:type="dxa"/>
          </w:tcPr>
          <w:p w:rsidR="00B003B2" w:rsidRPr="00E2692A" w:rsidRDefault="00B003B2" w:rsidP="00E2692A">
            <w:pPr>
              <w:pStyle w:val="Table0"/>
            </w:pPr>
            <w:r w:rsidRPr="00E2692A">
              <w:t>- заместитель главы Крапивинского муниципального района, председатель комиссии</w:t>
            </w:r>
          </w:p>
          <w:p w:rsidR="00B003B2" w:rsidRPr="00E2692A" w:rsidRDefault="00B003B2" w:rsidP="00E2692A">
            <w:pPr>
              <w:pStyle w:val="Table"/>
            </w:pPr>
          </w:p>
        </w:tc>
      </w:tr>
      <w:tr w:rsidR="00B003B2" w:rsidRPr="00E2692A">
        <w:trPr>
          <w:trHeight w:val="712"/>
        </w:trPr>
        <w:tc>
          <w:tcPr>
            <w:tcW w:w="2673" w:type="dxa"/>
          </w:tcPr>
          <w:p w:rsidR="00B003B2" w:rsidRPr="00E2692A" w:rsidRDefault="00B003B2" w:rsidP="00E2692A">
            <w:pPr>
              <w:pStyle w:val="Table"/>
            </w:pPr>
            <w:r w:rsidRPr="00E2692A">
              <w:t>Прокудина Нина Николаевна</w:t>
            </w:r>
          </w:p>
          <w:p w:rsidR="00B003B2" w:rsidRPr="00E2692A" w:rsidRDefault="00B003B2" w:rsidP="00E2692A">
            <w:pPr>
              <w:pStyle w:val="Table"/>
            </w:pPr>
          </w:p>
        </w:tc>
        <w:tc>
          <w:tcPr>
            <w:tcW w:w="7125" w:type="dxa"/>
          </w:tcPr>
          <w:p w:rsidR="00B003B2" w:rsidRPr="00E2692A" w:rsidRDefault="00B003B2" w:rsidP="00E2692A">
            <w:pPr>
              <w:pStyle w:val="Table"/>
            </w:pPr>
            <w:r w:rsidRPr="00E2692A">
              <w:t>- начальник управления образования администрации Крапивинского муниципального района, заместитель председателя комиссии</w:t>
            </w:r>
          </w:p>
        </w:tc>
      </w:tr>
      <w:tr w:rsidR="00B003B2" w:rsidRPr="00E2692A">
        <w:tc>
          <w:tcPr>
            <w:tcW w:w="2673" w:type="dxa"/>
          </w:tcPr>
          <w:p w:rsidR="00B003B2" w:rsidRDefault="00B003B2" w:rsidP="00E2692A">
            <w:pPr>
              <w:pStyle w:val="Table"/>
            </w:pPr>
          </w:p>
          <w:p w:rsidR="00B003B2" w:rsidRPr="00E2692A" w:rsidRDefault="00B003B2" w:rsidP="00E2692A">
            <w:pPr>
              <w:pStyle w:val="Table"/>
            </w:pPr>
            <w:r w:rsidRPr="00E2692A">
              <w:t>Черданцева Татьяна Николаевна</w:t>
            </w:r>
          </w:p>
        </w:tc>
        <w:tc>
          <w:tcPr>
            <w:tcW w:w="7125" w:type="dxa"/>
          </w:tcPr>
          <w:p w:rsidR="00B003B2" w:rsidRDefault="00B003B2" w:rsidP="00E2692A">
            <w:pPr>
              <w:pStyle w:val="Table"/>
            </w:pPr>
          </w:p>
          <w:p w:rsidR="00B003B2" w:rsidRPr="00E2692A" w:rsidRDefault="00B003B2" w:rsidP="00E2692A">
            <w:pPr>
              <w:pStyle w:val="Table"/>
            </w:pPr>
            <w:r w:rsidRPr="00E2692A">
              <w:t>- методист МБОУ ДПО ИМЦ, секретарь комиссии</w:t>
            </w:r>
          </w:p>
        </w:tc>
      </w:tr>
      <w:tr w:rsidR="00B003B2" w:rsidRPr="00E2692A">
        <w:tc>
          <w:tcPr>
            <w:tcW w:w="2673" w:type="dxa"/>
          </w:tcPr>
          <w:p w:rsidR="00B003B2" w:rsidRPr="00E2692A" w:rsidRDefault="00B003B2" w:rsidP="00E2692A">
            <w:pPr>
              <w:pStyle w:val="Table"/>
            </w:pPr>
            <w:r w:rsidRPr="00E2692A">
              <w:t>Члены комиссии:</w:t>
            </w:r>
          </w:p>
          <w:p w:rsidR="00B003B2" w:rsidRPr="00E2692A" w:rsidRDefault="00B003B2" w:rsidP="00E2692A">
            <w:pPr>
              <w:pStyle w:val="Table"/>
            </w:pPr>
          </w:p>
        </w:tc>
        <w:tc>
          <w:tcPr>
            <w:tcW w:w="7125" w:type="dxa"/>
          </w:tcPr>
          <w:p w:rsidR="00B003B2" w:rsidRPr="00E2692A" w:rsidRDefault="00B003B2" w:rsidP="00E2692A">
            <w:pPr>
              <w:pStyle w:val="Table"/>
            </w:pPr>
          </w:p>
        </w:tc>
      </w:tr>
      <w:tr w:rsidR="00B003B2" w:rsidRPr="00E2692A">
        <w:tc>
          <w:tcPr>
            <w:tcW w:w="2673" w:type="dxa"/>
          </w:tcPr>
          <w:p w:rsidR="00B003B2" w:rsidRPr="00E2692A" w:rsidRDefault="00B003B2" w:rsidP="00E2692A">
            <w:pPr>
              <w:pStyle w:val="Table"/>
            </w:pPr>
            <w:r w:rsidRPr="00E2692A">
              <w:t>Картавых Анна Юрьевна</w:t>
            </w:r>
          </w:p>
        </w:tc>
        <w:tc>
          <w:tcPr>
            <w:tcW w:w="7125" w:type="dxa"/>
          </w:tcPr>
          <w:p w:rsidR="00B003B2" w:rsidRPr="00E2692A" w:rsidRDefault="00B003B2" w:rsidP="00E2692A">
            <w:pPr>
              <w:pStyle w:val="Table"/>
            </w:pPr>
            <w:r w:rsidRPr="00E2692A">
              <w:t>- юрисконсульт МБОУ ДПО ИМЦ</w:t>
            </w:r>
          </w:p>
        </w:tc>
      </w:tr>
      <w:tr w:rsidR="00B003B2" w:rsidRPr="00E2692A">
        <w:tc>
          <w:tcPr>
            <w:tcW w:w="2673" w:type="dxa"/>
          </w:tcPr>
          <w:p w:rsidR="00B003B2" w:rsidRDefault="00B003B2" w:rsidP="00E2692A">
            <w:pPr>
              <w:pStyle w:val="Table"/>
            </w:pPr>
          </w:p>
          <w:p w:rsidR="00B003B2" w:rsidRPr="00E2692A" w:rsidRDefault="00B003B2" w:rsidP="00E2692A">
            <w:pPr>
              <w:pStyle w:val="Table"/>
            </w:pPr>
            <w:r w:rsidRPr="00E2692A">
              <w:t>Власиевская Наталья Ивановна</w:t>
            </w:r>
          </w:p>
        </w:tc>
        <w:tc>
          <w:tcPr>
            <w:tcW w:w="7125" w:type="dxa"/>
          </w:tcPr>
          <w:p w:rsidR="00B003B2" w:rsidRDefault="00B003B2" w:rsidP="00E2692A">
            <w:pPr>
              <w:pStyle w:val="Table"/>
            </w:pPr>
          </w:p>
          <w:p w:rsidR="00B003B2" w:rsidRPr="00E2692A" w:rsidRDefault="00B003B2" w:rsidP="00E2692A">
            <w:pPr>
              <w:pStyle w:val="Table"/>
            </w:pPr>
            <w:r w:rsidRPr="00E2692A">
              <w:t>- начальник отдела опеки и попечительства УО администрации Крапивинского муниципального района</w:t>
            </w:r>
          </w:p>
        </w:tc>
      </w:tr>
      <w:tr w:rsidR="00B003B2" w:rsidRPr="00E2692A">
        <w:tc>
          <w:tcPr>
            <w:tcW w:w="2673" w:type="dxa"/>
          </w:tcPr>
          <w:p w:rsidR="00B003B2" w:rsidRDefault="00B003B2" w:rsidP="00E2692A">
            <w:pPr>
              <w:pStyle w:val="Table"/>
            </w:pPr>
          </w:p>
          <w:p w:rsidR="00B003B2" w:rsidRPr="00E2692A" w:rsidRDefault="00B003B2" w:rsidP="00E2692A">
            <w:pPr>
              <w:pStyle w:val="Table"/>
            </w:pPr>
            <w:r w:rsidRPr="00E2692A">
              <w:t>Чанова Мария Николаевна</w:t>
            </w:r>
          </w:p>
        </w:tc>
        <w:tc>
          <w:tcPr>
            <w:tcW w:w="7125" w:type="dxa"/>
          </w:tcPr>
          <w:p w:rsidR="00B003B2" w:rsidRDefault="00B003B2" w:rsidP="00E2692A">
            <w:pPr>
              <w:pStyle w:val="Table"/>
            </w:pPr>
          </w:p>
          <w:p w:rsidR="00B003B2" w:rsidRPr="00E2692A" w:rsidRDefault="00B003B2" w:rsidP="00E2692A">
            <w:pPr>
              <w:pStyle w:val="Table"/>
            </w:pPr>
            <w:r w:rsidRPr="00E2692A">
              <w:t>- председатель Совета ветеранов педагогических работников Крапивинского района, член областного Совета ветеранов педагогических работников (по согласованию)</w:t>
            </w:r>
          </w:p>
        </w:tc>
      </w:tr>
      <w:tr w:rsidR="00B003B2" w:rsidRPr="00E2692A">
        <w:tc>
          <w:tcPr>
            <w:tcW w:w="2673" w:type="dxa"/>
          </w:tcPr>
          <w:p w:rsidR="00B003B2" w:rsidRDefault="00B003B2" w:rsidP="00E2692A">
            <w:pPr>
              <w:pStyle w:val="Table"/>
            </w:pPr>
          </w:p>
          <w:p w:rsidR="00B003B2" w:rsidRPr="00E2692A" w:rsidRDefault="00B003B2" w:rsidP="00E2692A">
            <w:pPr>
              <w:pStyle w:val="Table"/>
            </w:pPr>
            <w:r w:rsidRPr="00E2692A">
              <w:t>Рязанцева Ольга Петровна</w:t>
            </w:r>
          </w:p>
        </w:tc>
        <w:tc>
          <w:tcPr>
            <w:tcW w:w="7125" w:type="dxa"/>
          </w:tcPr>
          <w:p w:rsidR="00B003B2" w:rsidRDefault="00B003B2" w:rsidP="00E2692A">
            <w:pPr>
              <w:pStyle w:val="Table"/>
            </w:pPr>
          </w:p>
          <w:p w:rsidR="00B003B2" w:rsidRPr="00E2692A" w:rsidRDefault="00B003B2" w:rsidP="00E2692A">
            <w:pPr>
              <w:pStyle w:val="Table"/>
            </w:pPr>
            <w:r w:rsidRPr="00E2692A">
              <w:t>- заведующий МБДОУ «Детский сад №5 «Росинка»</w:t>
            </w:r>
          </w:p>
        </w:tc>
      </w:tr>
      <w:tr w:rsidR="00B003B2" w:rsidRPr="00E2692A">
        <w:tc>
          <w:tcPr>
            <w:tcW w:w="2673" w:type="dxa"/>
          </w:tcPr>
          <w:p w:rsidR="00B003B2" w:rsidRPr="00E2692A" w:rsidRDefault="00B003B2" w:rsidP="00E2692A">
            <w:pPr>
              <w:pStyle w:val="Table"/>
            </w:pPr>
          </w:p>
          <w:p w:rsidR="00B003B2" w:rsidRPr="00E2692A" w:rsidRDefault="00B003B2" w:rsidP="00E2692A">
            <w:pPr>
              <w:pStyle w:val="Table"/>
            </w:pPr>
            <w:r w:rsidRPr="00E2692A">
              <w:t>Сисикенева Анастасия Анатольевна</w:t>
            </w:r>
          </w:p>
        </w:tc>
        <w:tc>
          <w:tcPr>
            <w:tcW w:w="7125" w:type="dxa"/>
          </w:tcPr>
          <w:p w:rsidR="00B003B2" w:rsidRPr="00E2692A" w:rsidRDefault="00B003B2" w:rsidP="00E2692A">
            <w:pPr>
              <w:pStyle w:val="Table"/>
            </w:pPr>
          </w:p>
          <w:p w:rsidR="00B003B2" w:rsidRPr="00E2692A" w:rsidRDefault="00B003B2" w:rsidP="00E2692A">
            <w:pPr>
              <w:pStyle w:val="Table"/>
            </w:pPr>
            <w:r w:rsidRPr="00E2692A">
              <w:t>- начальник отдела по проблемам семьи, материнства и детства УСЗН администрации Крапивинского муниципального района</w:t>
            </w:r>
          </w:p>
        </w:tc>
      </w:tr>
    </w:tbl>
    <w:p w:rsidR="00B003B2" w:rsidRPr="00E2692A" w:rsidRDefault="00B003B2" w:rsidP="00E2692A"/>
    <w:sectPr w:rsidR="00B003B2" w:rsidRPr="00E2692A" w:rsidSect="00E2692A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8060E"/>
    <w:multiLevelType w:val="hybridMultilevel"/>
    <w:tmpl w:val="8A6E215C"/>
    <w:lvl w:ilvl="0" w:tplc="5E02C62E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">
    <w:nsid w:val="624E2876"/>
    <w:multiLevelType w:val="hybridMultilevel"/>
    <w:tmpl w:val="FCF6F904"/>
    <w:lvl w:ilvl="0" w:tplc="7CFA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E0A"/>
    <w:rsid w:val="00036F2A"/>
    <w:rsid w:val="00053566"/>
    <w:rsid w:val="00083D38"/>
    <w:rsid w:val="0008558A"/>
    <w:rsid w:val="000D1A07"/>
    <w:rsid w:val="000E0B34"/>
    <w:rsid w:val="000F3AB3"/>
    <w:rsid w:val="000F7AC4"/>
    <w:rsid w:val="001A6B9A"/>
    <w:rsid w:val="001B0A2F"/>
    <w:rsid w:val="001C64A9"/>
    <w:rsid w:val="002246F5"/>
    <w:rsid w:val="002432E6"/>
    <w:rsid w:val="002B608A"/>
    <w:rsid w:val="002C36CF"/>
    <w:rsid w:val="002C4729"/>
    <w:rsid w:val="002E00DE"/>
    <w:rsid w:val="002E2779"/>
    <w:rsid w:val="00315B50"/>
    <w:rsid w:val="00346CAF"/>
    <w:rsid w:val="00360591"/>
    <w:rsid w:val="003869A8"/>
    <w:rsid w:val="003F5732"/>
    <w:rsid w:val="00403977"/>
    <w:rsid w:val="00404540"/>
    <w:rsid w:val="0041293D"/>
    <w:rsid w:val="004308CD"/>
    <w:rsid w:val="00434FBF"/>
    <w:rsid w:val="00464BA7"/>
    <w:rsid w:val="004D70FA"/>
    <w:rsid w:val="004E26BA"/>
    <w:rsid w:val="00506970"/>
    <w:rsid w:val="00510FF3"/>
    <w:rsid w:val="00531974"/>
    <w:rsid w:val="005519D1"/>
    <w:rsid w:val="00580B78"/>
    <w:rsid w:val="005B62CE"/>
    <w:rsid w:val="005C68CD"/>
    <w:rsid w:val="00612755"/>
    <w:rsid w:val="006140C6"/>
    <w:rsid w:val="006174D4"/>
    <w:rsid w:val="00660DBC"/>
    <w:rsid w:val="006844C2"/>
    <w:rsid w:val="00687DEB"/>
    <w:rsid w:val="00697372"/>
    <w:rsid w:val="006E1BE3"/>
    <w:rsid w:val="007062A7"/>
    <w:rsid w:val="00715792"/>
    <w:rsid w:val="00730A8C"/>
    <w:rsid w:val="0074065D"/>
    <w:rsid w:val="00757E0A"/>
    <w:rsid w:val="00784959"/>
    <w:rsid w:val="007914BF"/>
    <w:rsid w:val="007C7D8D"/>
    <w:rsid w:val="00831E28"/>
    <w:rsid w:val="008354A3"/>
    <w:rsid w:val="00872A7B"/>
    <w:rsid w:val="00887F7B"/>
    <w:rsid w:val="00890D31"/>
    <w:rsid w:val="00903C5A"/>
    <w:rsid w:val="00922764"/>
    <w:rsid w:val="00967E21"/>
    <w:rsid w:val="00986AD2"/>
    <w:rsid w:val="00997179"/>
    <w:rsid w:val="009F3A68"/>
    <w:rsid w:val="00A56B34"/>
    <w:rsid w:val="00A66C30"/>
    <w:rsid w:val="00A81187"/>
    <w:rsid w:val="00A91B48"/>
    <w:rsid w:val="00AA15F3"/>
    <w:rsid w:val="00AA6054"/>
    <w:rsid w:val="00AE6F32"/>
    <w:rsid w:val="00AF3B5B"/>
    <w:rsid w:val="00B003B2"/>
    <w:rsid w:val="00B31D37"/>
    <w:rsid w:val="00B6337F"/>
    <w:rsid w:val="00B67A58"/>
    <w:rsid w:val="00B96F33"/>
    <w:rsid w:val="00BB163D"/>
    <w:rsid w:val="00BB32FD"/>
    <w:rsid w:val="00BD1068"/>
    <w:rsid w:val="00BF7556"/>
    <w:rsid w:val="00C02DB5"/>
    <w:rsid w:val="00C04C34"/>
    <w:rsid w:val="00C2363B"/>
    <w:rsid w:val="00C3411B"/>
    <w:rsid w:val="00C36F5F"/>
    <w:rsid w:val="00C44975"/>
    <w:rsid w:val="00C80760"/>
    <w:rsid w:val="00CE0DE3"/>
    <w:rsid w:val="00D16358"/>
    <w:rsid w:val="00D20A30"/>
    <w:rsid w:val="00D5719C"/>
    <w:rsid w:val="00DF39EC"/>
    <w:rsid w:val="00E26823"/>
    <w:rsid w:val="00E2692A"/>
    <w:rsid w:val="00E468E7"/>
    <w:rsid w:val="00E86358"/>
    <w:rsid w:val="00EB0FB8"/>
    <w:rsid w:val="00F00D87"/>
    <w:rsid w:val="00F11959"/>
    <w:rsid w:val="00F20F96"/>
    <w:rsid w:val="00F65F22"/>
    <w:rsid w:val="00F822D0"/>
    <w:rsid w:val="00FB2A36"/>
    <w:rsid w:val="00FC3B69"/>
    <w:rsid w:val="00FE1A3A"/>
    <w:rsid w:val="00FE5926"/>
    <w:rsid w:val="00FF0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E2692A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E2692A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E2692A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E2692A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E2692A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2271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E2692A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E2692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E2692A"/>
    <w:rPr>
      <w:rFonts w:ascii="Arial" w:hAnsi="Arial" w:cs="Arial"/>
      <w:b/>
      <w:bCs/>
      <w:sz w:val="28"/>
      <w:szCs w:val="28"/>
    </w:rPr>
  </w:style>
  <w:style w:type="paragraph" w:customStyle="1" w:styleId="2">
    <w:name w:val="Знак2"/>
    <w:basedOn w:val="Normal"/>
    <w:uiPriority w:val="99"/>
    <w:rsid w:val="00757E0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757E0A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2271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757E0A"/>
    <w:pPr>
      <w:spacing w:before="240"/>
      <w:jc w:val="center"/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7103"/>
    <w:rPr>
      <w:rFonts w:asciiTheme="majorHAnsi" w:eastAsiaTheme="majorEastAsia" w:hAnsiTheme="majorHAnsi" w:cstheme="majorBidi"/>
      <w:sz w:val="24"/>
      <w:szCs w:val="24"/>
    </w:rPr>
  </w:style>
  <w:style w:type="paragraph" w:customStyle="1" w:styleId="21">
    <w:name w:val="Знак21"/>
    <w:basedOn w:val="Normal"/>
    <w:uiPriority w:val="99"/>
    <w:rsid w:val="00A91B48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Hyperlink">
    <w:name w:val="Hyperlink"/>
    <w:basedOn w:val="DefaultParagraphFont"/>
    <w:uiPriority w:val="99"/>
    <w:rsid w:val="00E2692A"/>
    <w:rPr>
      <w:rFonts w:cs="Times New Roman"/>
      <w:color w:val="0000FF"/>
      <w:u w:val="none"/>
    </w:rPr>
  </w:style>
  <w:style w:type="paragraph" w:customStyle="1" w:styleId="a">
    <w:name w:val="Прижатый влево"/>
    <w:basedOn w:val="Normal"/>
    <w:next w:val="Normal"/>
    <w:uiPriority w:val="99"/>
    <w:rsid w:val="00FB2A36"/>
    <w:pPr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4D70FA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PlusTitle">
    <w:name w:val="ConsPlusTitle"/>
    <w:uiPriority w:val="99"/>
    <w:rsid w:val="004D70FA"/>
    <w:pPr>
      <w:widowControl w:val="0"/>
      <w:autoSpaceDE w:val="0"/>
      <w:autoSpaceDN w:val="0"/>
      <w:adjustRightInd w:val="0"/>
    </w:pPr>
    <w:rPr>
      <w:rFonts w:ascii="Arial" w:hAnsi="Arial"/>
      <w:b/>
      <w:bCs/>
      <w:sz w:val="24"/>
      <w:szCs w:val="24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E2692A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E2692A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E2692A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E2692A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E2692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E2692A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E2692A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5F723D6A6C2C70C27FA552D7F2D93FF0A06AB6E43291AE4C6CE5889F1EW7C" TargetMode="External"/><Relationship Id="rId5" Type="http://schemas.openxmlformats.org/officeDocument/2006/relationships/hyperlink" Target="consultantplus://offline/ref=DA2C4A9E69FE9FB0D3F14AEBE573BBB576C9DCEF9AA5BE8AABF1EB6B7104WD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6</Pages>
  <Words>2022</Words>
  <Characters>11530</Characters>
  <Application>Microsoft Office Outlook</Application>
  <DocSecurity>0</DocSecurity>
  <Lines>0</Lines>
  <Paragraphs>0</Paragraphs>
  <ScaleCrop>false</ScaleCrop>
  <Company>МУО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2014-06-17T05:06:00Z</cp:lastPrinted>
  <dcterms:created xsi:type="dcterms:W3CDTF">2014-07-02T09:04:00Z</dcterms:created>
  <dcterms:modified xsi:type="dcterms:W3CDTF">2014-07-03T02:10:00Z</dcterms:modified>
</cp:coreProperties>
</file>