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F84" w:rsidRPr="00911C8A" w:rsidRDefault="00B17F84" w:rsidP="00911C8A">
      <w:pPr>
        <w:jc w:val="right"/>
        <w:rPr>
          <w:b/>
          <w:bCs/>
          <w:kern w:val="28"/>
          <w:sz w:val="32"/>
          <w:szCs w:val="32"/>
        </w:rPr>
      </w:pPr>
      <w:r w:rsidRPr="00911C8A">
        <w:rPr>
          <w:b/>
          <w:bCs/>
          <w:kern w:val="28"/>
          <w:sz w:val="32"/>
          <w:szCs w:val="32"/>
        </w:rPr>
        <w:t>Утверждено</w:t>
      </w:r>
    </w:p>
    <w:p w:rsidR="00B17F84" w:rsidRPr="00911C8A" w:rsidRDefault="00B17F84" w:rsidP="00911C8A">
      <w:pPr>
        <w:jc w:val="right"/>
        <w:rPr>
          <w:b/>
          <w:bCs/>
          <w:kern w:val="28"/>
          <w:sz w:val="32"/>
          <w:szCs w:val="32"/>
        </w:rPr>
      </w:pPr>
      <w:r w:rsidRPr="00911C8A">
        <w:rPr>
          <w:b/>
          <w:bCs/>
          <w:kern w:val="28"/>
          <w:sz w:val="32"/>
          <w:szCs w:val="32"/>
        </w:rPr>
        <w:t>постановлением администрации</w:t>
      </w:r>
    </w:p>
    <w:p w:rsidR="00B17F84" w:rsidRPr="00911C8A" w:rsidRDefault="00B17F84" w:rsidP="00911C8A">
      <w:pPr>
        <w:jc w:val="right"/>
        <w:rPr>
          <w:b/>
          <w:bCs/>
          <w:kern w:val="28"/>
          <w:sz w:val="32"/>
          <w:szCs w:val="32"/>
        </w:rPr>
      </w:pPr>
      <w:r w:rsidRPr="00911C8A">
        <w:rPr>
          <w:b/>
          <w:bCs/>
          <w:kern w:val="28"/>
          <w:sz w:val="32"/>
          <w:szCs w:val="32"/>
        </w:rPr>
        <w:t>Крапивинского муниципального образования</w:t>
      </w:r>
    </w:p>
    <w:p w:rsidR="00B17F84" w:rsidRPr="00911C8A" w:rsidRDefault="00B17F84" w:rsidP="00911C8A">
      <w:pPr>
        <w:jc w:val="right"/>
        <w:rPr>
          <w:b/>
          <w:bCs/>
          <w:kern w:val="28"/>
          <w:sz w:val="32"/>
          <w:szCs w:val="32"/>
        </w:rPr>
      </w:pPr>
      <w:r w:rsidRPr="00911C8A">
        <w:rPr>
          <w:b/>
          <w:bCs/>
          <w:kern w:val="28"/>
          <w:sz w:val="32"/>
          <w:szCs w:val="32"/>
        </w:rPr>
        <w:t>от 29.06.2015 года №794</w:t>
      </w:r>
    </w:p>
    <w:p w:rsidR="00B17F84" w:rsidRPr="00911C8A" w:rsidRDefault="00B17F84" w:rsidP="00911C8A"/>
    <w:p w:rsidR="00B17F84" w:rsidRPr="00911C8A" w:rsidRDefault="00B17F84" w:rsidP="00911C8A">
      <w:pPr>
        <w:jc w:val="center"/>
        <w:rPr>
          <w:b/>
          <w:bCs/>
          <w:kern w:val="32"/>
          <w:sz w:val="32"/>
          <w:szCs w:val="32"/>
        </w:rPr>
      </w:pPr>
      <w:r w:rsidRPr="00911C8A">
        <w:rPr>
          <w:b/>
          <w:bCs/>
          <w:kern w:val="32"/>
          <w:sz w:val="32"/>
          <w:szCs w:val="32"/>
        </w:rPr>
        <w:t>Положение о порядке исполнения бюджета муниципального образования по расходам и санкционирования оплаты денежных обязательств получателей средств местного бюджета</w:t>
      </w:r>
    </w:p>
    <w:p w:rsidR="00B17F84" w:rsidRPr="00911C8A" w:rsidRDefault="00B17F84" w:rsidP="00911C8A"/>
    <w:p w:rsidR="00B17F84" w:rsidRPr="00911C8A" w:rsidRDefault="00B17F84" w:rsidP="00911C8A">
      <w:pPr>
        <w:jc w:val="center"/>
        <w:rPr>
          <w:b/>
          <w:bCs/>
          <w:sz w:val="30"/>
          <w:szCs w:val="30"/>
        </w:rPr>
      </w:pPr>
      <w:r w:rsidRPr="00911C8A">
        <w:rPr>
          <w:b/>
          <w:bCs/>
          <w:sz w:val="30"/>
          <w:szCs w:val="30"/>
        </w:rPr>
        <w:t>1. Общие положения</w:t>
      </w:r>
    </w:p>
    <w:p w:rsidR="00B17F84" w:rsidRPr="00911C8A" w:rsidRDefault="00B17F84" w:rsidP="00911C8A"/>
    <w:p w:rsidR="00B17F84" w:rsidRPr="00911C8A" w:rsidRDefault="00B17F84" w:rsidP="00911C8A">
      <w:r w:rsidRPr="00911C8A">
        <w:t>1.1. Настоящее Положение разработано в соответствии со статьей 219 Бюджетного кодекса Российской Федерации, приказа ГФУ от 04.06.2015</w:t>
      </w:r>
      <w:r>
        <w:t xml:space="preserve"> </w:t>
      </w:r>
      <w:r w:rsidRPr="00911C8A">
        <w:t>г. №35 и устанавливает порядок:</w:t>
      </w:r>
    </w:p>
    <w:p w:rsidR="00B17F84" w:rsidRPr="00911C8A" w:rsidRDefault="00B17F84" w:rsidP="00911C8A">
      <w:r w:rsidRPr="00911C8A">
        <w:t>принятия бюджетных обязательств;</w:t>
      </w:r>
    </w:p>
    <w:p w:rsidR="00B17F84" w:rsidRPr="00911C8A" w:rsidRDefault="00B17F84" w:rsidP="00911C8A">
      <w:r w:rsidRPr="00911C8A">
        <w:t>учета бюджетных обязательств;</w:t>
      </w:r>
    </w:p>
    <w:p w:rsidR="00B17F84" w:rsidRPr="00911C8A" w:rsidRDefault="00B17F84" w:rsidP="00911C8A">
      <w:r w:rsidRPr="00911C8A">
        <w:t>подтверждения денежных обязательств;</w:t>
      </w:r>
    </w:p>
    <w:p w:rsidR="00B17F84" w:rsidRPr="00911C8A" w:rsidRDefault="00B17F84" w:rsidP="00911C8A">
      <w:r w:rsidRPr="00911C8A">
        <w:t>санкционирования оплаты денежных обязательств;</w:t>
      </w:r>
    </w:p>
    <w:p w:rsidR="00B17F84" w:rsidRPr="00911C8A" w:rsidRDefault="00B17F84" w:rsidP="00911C8A">
      <w:r w:rsidRPr="00911C8A">
        <w:t>подтверждения исполнения денежных обязательств.</w:t>
      </w:r>
    </w:p>
    <w:p w:rsidR="00B17F84" w:rsidRPr="00911C8A" w:rsidRDefault="00B17F84" w:rsidP="00911C8A">
      <w:r w:rsidRPr="00911C8A">
        <w:t>1.2. Для целей настоящего положения используются следующие понятия:</w:t>
      </w:r>
    </w:p>
    <w:p w:rsidR="00B17F84" w:rsidRPr="00911C8A" w:rsidRDefault="00B17F84" w:rsidP="00911C8A">
      <w:r w:rsidRPr="00911C8A">
        <w:t>участники бюджетного процесса - главные распорядители (распорядители), казенные учреждения, главные администраторы (администраторы) доходов бюджета муниципального образования, включенные в Перечень участников бюджетного процесса (далее – получатели средств местного бюджета);</w:t>
      </w:r>
    </w:p>
    <w:p w:rsidR="00B17F84" w:rsidRPr="00911C8A" w:rsidRDefault="00B17F84" w:rsidP="00911C8A">
      <w:r w:rsidRPr="00911C8A">
        <w:t>платежные документы - документы, установленные нормативными актами Федерального казначейства, необходимые для осуществления кассовых выплат получателями средств местного бюджета, представляемые в Управление Федерального казначейства по Кемеровской области (далее - Управление);</w:t>
      </w:r>
    </w:p>
    <w:p w:rsidR="00B17F84" w:rsidRPr="00911C8A" w:rsidRDefault="00B17F84" w:rsidP="00911C8A">
      <w:r w:rsidRPr="00911C8A">
        <w:t xml:space="preserve">бюджетные данные - бюджетные ассигнования, лимиты бюджетных обязательств, предельные объемы финансирования; </w:t>
      </w:r>
    </w:p>
    <w:p w:rsidR="00B17F84" w:rsidRPr="00911C8A" w:rsidRDefault="00B17F84" w:rsidP="00911C8A">
      <w:r w:rsidRPr="00911C8A">
        <w:t>денежные обязательства - обязанность получателя средств местного бюджета уплатить за счет средств бюджета муниципального образования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B17F84" w:rsidRPr="00911C8A" w:rsidRDefault="00B17F84" w:rsidP="00911C8A">
      <w:r w:rsidRPr="00911C8A">
        <w:t>1.3. Исполнение бюджета муниципального образования по расходам осуществляется на лицевых счетах, открытых получателям средств местного бюджета в Управлении на едином счете бюджета муниципального образования, путем представления расходных расписаний для доведения бюджетных данных и платежных документов в Управление в соответствии с приказом Финансового управления по Крапивинскому району, устанавливающим порядок доведения бюджетных данных, подготовки платежных документов при организации исполнения бюджета муниципального района по расходам и передачи бюджетных данных при реорганизации получателей средств местного бюджета.</w:t>
      </w:r>
    </w:p>
    <w:p w:rsidR="00B17F84" w:rsidRPr="00911C8A" w:rsidRDefault="00B17F84" w:rsidP="00911C8A">
      <w:r w:rsidRPr="00911C8A">
        <w:t>1.4. Доведение бюджетных данных при организации исполнения бюджета муниципального района по расходам и передачи бюджетных данных при реорганизации участников бюджетного процесса местного уровня осуществляется в соответствии с требованиями, установленными Министерством финансов Российской Федерации, Федеральным казначейством с учетом следующих особенностей.</w:t>
      </w:r>
    </w:p>
    <w:p w:rsidR="00B17F84" w:rsidRPr="00911C8A" w:rsidRDefault="00B17F84" w:rsidP="00911C8A">
      <w:r w:rsidRPr="00911C8A">
        <w:t>Бюджетные данные, доведенные финансовым управлением по Крапивинскому району, главными распорядителями (распорядителями) бюджетных средств в Управление Расходным расписанием, должны соответствовать следующим требованиям:</w:t>
      </w:r>
    </w:p>
    <w:p w:rsidR="00B17F84" w:rsidRPr="00911C8A" w:rsidRDefault="00B17F84" w:rsidP="00911C8A">
      <w:r w:rsidRPr="00911C8A">
        <w:t>сумма, указанная в графе «Примечание» в разделах I-III Расходного расписания, не должна превышать суммы, указанной в графе «Сумма на текущий финансовый год» в соответствующем разделе Расходного расписания по соответствующей строке;</w:t>
      </w:r>
    </w:p>
    <w:p w:rsidR="00B17F84" w:rsidRPr="00911C8A" w:rsidRDefault="00B17F84" w:rsidP="00911C8A">
      <w:r w:rsidRPr="00911C8A">
        <w:t>при доведении бюджетных данных по одной и той же бюджетной классификации в разделах I-III Расходного расписания, код цели, указанный в графе «Примечание», должен быть идентичным во всех разделах Расходного расписания по данной бюджетной классификации;</w:t>
      </w:r>
    </w:p>
    <w:p w:rsidR="00B17F84" w:rsidRPr="00911C8A" w:rsidRDefault="00B17F84" w:rsidP="00911C8A">
      <w:r w:rsidRPr="00911C8A">
        <w:t>расшифровка классификации операций сектора государственного управления (далее – КОСГУ) по экономическому содержанию, указанная в графе «Примечание» Расходного расписания, должна соответствовать аналитическому коду КОСГУ, указанному в графе 1 «Код расхода по БК».</w:t>
      </w:r>
    </w:p>
    <w:p w:rsidR="00B17F84" w:rsidRPr="00911C8A" w:rsidRDefault="00B17F84" w:rsidP="00911C8A">
      <w:r w:rsidRPr="00911C8A">
        <w:t xml:space="preserve">Расходные расписания, оформленные с нарушениями правил, изложенных выше, не подлежат учету на лицевых счетах. </w:t>
      </w:r>
    </w:p>
    <w:p w:rsidR="00B17F84" w:rsidRPr="00911C8A" w:rsidRDefault="00B17F84" w:rsidP="00911C8A">
      <w:r w:rsidRPr="00911C8A">
        <w:t>1.5 Исполнение бюджета муниципального образования по перечислению межбюджетных трансфертов бюджетам вышестоящего уровня бюджетной системы Российской Федерации осуществляется с лицевых счетов администраторов доходов бюджета муниципального образования на основании платежных документов.</w:t>
      </w:r>
    </w:p>
    <w:p w:rsidR="00B17F84" w:rsidRPr="00911C8A" w:rsidRDefault="00B17F84" w:rsidP="00911C8A">
      <w:r w:rsidRPr="00911C8A">
        <w:t>Исполнение бюджета муниципального образования по перечислению межбюджетных трансфертов бюджетам нижестоящего уровня бюджетной системы Российской Федерации осуществляется с лицевых счетов получателей средств бюджета муниципального района, открытых главным распорядителям средств бюджета муниципального образования, уполномоченных на расходование данных средств, на лицевые счета администраторов доходов бюджетов поселений на основании платежных документов.</w:t>
      </w:r>
    </w:p>
    <w:p w:rsidR="00B17F84" w:rsidRPr="00911C8A" w:rsidRDefault="00B17F84" w:rsidP="00911C8A"/>
    <w:p w:rsidR="00B17F84" w:rsidRPr="00911C8A" w:rsidRDefault="00B17F84" w:rsidP="00911C8A">
      <w:pPr>
        <w:jc w:val="center"/>
        <w:rPr>
          <w:b/>
          <w:bCs/>
          <w:sz w:val="30"/>
          <w:szCs w:val="30"/>
        </w:rPr>
      </w:pPr>
      <w:r w:rsidRPr="00911C8A">
        <w:rPr>
          <w:b/>
          <w:bCs/>
          <w:sz w:val="30"/>
          <w:szCs w:val="30"/>
        </w:rPr>
        <w:t>2. Принятие бюджетных и денежных обязательств.</w:t>
      </w:r>
    </w:p>
    <w:p w:rsidR="00B17F84" w:rsidRPr="00911C8A" w:rsidRDefault="00B17F84" w:rsidP="00911C8A"/>
    <w:p w:rsidR="00B17F84" w:rsidRPr="00911C8A" w:rsidRDefault="00B17F84" w:rsidP="00911C8A">
      <w:r w:rsidRPr="00911C8A">
        <w:t>2.1. Получатель средств местного бюджета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действующим законодательством, ин</w:t>
      </w:r>
      <w:r>
        <w:t>ым правовым актом, соглашением.</w:t>
      </w:r>
    </w:p>
    <w:p w:rsidR="00B17F84" w:rsidRPr="00911C8A" w:rsidRDefault="00B17F84" w:rsidP="00911C8A">
      <w:r w:rsidRPr="00911C8A">
        <w:t>2.2. Заключение получателем средств местного бюджета муниципальных контрактов (договоров) и оплата принятых бюджетных обязательств, производится в пределах доведенных ему в текущем финансовом году по кодам бюджетной классификации расходов бюджета муниципального образования, лимитов бюджетных обязательств и с учетом принятых и неисполненных в предшествующие финансовые годы обязательств.</w:t>
      </w:r>
    </w:p>
    <w:p w:rsidR="00B17F84" w:rsidRPr="00911C8A" w:rsidRDefault="00B17F84" w:rsidP="00911C8A">
      <w:r w:rsidRPr="00911C8A">
        <w:t>2.3. Заключение муниципальных контрактов (договоров) на поставку товаров, (работ, услуг) и подписание документов, подтверждающих возникновение у получателя средств местного бюджета денежных обязательств по оплате за поставленные товары (накладная, акт приема-передачи), выполненные работы (оказанные услуги) (акт выполненных работ (услуг), а также, иных необходимых для осуществления текущего контроля, установленных нормативными правовыми актами Российской Федерации документов, подтверждающих возникновение денежных обязательств у получателя средств осуществляется не позднее 25 декабря текущего финансового года.</w:t>
      </w:r>
    </w:p>
    <w:p w:rsidR="00B17F84" w:rsidRPr="00911C8A" w:rsidRDefault="00B17F84" w:rsidP="00911C8A">
      <w:r w:rsidRPr="00911C8A">
        <w:t>2.4. В муниципальном контракте (договоре) на поставку товаров, выполнение работ, услуг получатель средств местного бюджета вправе предусматривать авансовые платежи:</w:t>
      </w:r>
    </w:p>
    <w:p w:rsidR="00B17F84" w:rsidRPr="00911C8A" w:rsidRDefault="00B17F84" w:rsidP="00911C8A">
      <w:r w:rsidRPr="00911C8A">
        <w:t>а) в размере до 100 процентов суммы договора (контракта), счета-фактуры, но не более лимитов бюджетных обязательств, подлежащих исполнению за счет средств бюджета муниципального образования в соответствующем финансовом году по договорам (контрактам):</w:t>
      </w:r>
    </w:p>
    <w:p w:rsidR="00B17F84" w:rsidRPr="00911C8A" w:rsidRDefault="00B17F84" w:rsidP="00911C8A">
      <w:r w:rsidRPr="00911C8A">
        <w:t xml:space="preserve"> об оказании услуг связи, Интернет, за исключением услуг междугородной и международной связи;</w:t>
      </w:r>
    </w:p>
    <w:p w:rsidR="00B17F84" w:rsidRPr="00911C8A" w:rsidRDefault="00B17F84" w:rsidP="00911C8A">
      <w:r w:rsidRPr="00911C8A">
        <w:t>о приобретении авиа - и железнодорожных билетов, билетов для проезда городским, междугородним и пригородным транспортом;</w:t>
      </w:r>
    </w:p>
    <w:p w:rsidR="00B17F84" w:rsidRPr="00911C8A" w:rsidRDefault="00B17F84" w:rsidP="00911C8A">
      <w:r w:rsidRPr="00911C8A">
        <w:t>о найме жилых помещений при служебных командировках;</w:t>
      </w:r>
    </w:p>
    <w:p w:rsidR="00B17F84" w:rsidRPr="00911C8A" w:rsidRDefault="00B17F84" w:rsidP="00911C8A">
      <w:r w:rsidRPr="00911C8A">
        <w:t xml:space="preserve">об аренде (субаренде); </w:t>
      </w:r>
    </w:p>
    <w:p w:rsidR="00B17F84" w:rsidRPr="00911C8A" w:rsidRDefault="00B17F84" w:rsidP="00911C8A">
      <w:r w:rsidRPr="00911C8A">
        <w:t>об имущественном и личном страховании, страховании автогражданской ответственности;</w:t>
      </w:r>
    </w:p>
    <w:p w:rsidR="00B17F84" w:rsidRPr="00911C8A" w:rsidRDefault="00B17F84" w:rsidP="00911C8A">
      <w:r w:rsidRPr="00911C8A">
        <w:t xml:space="preserve">на обучение, подготовку и переподготовку специалистов; </w:t>
      </w:r>
    </w:p>
    <w:p w:rsidR="00B17F84" w:rsidRPr="00911C8A" w:rsidRDefault="00B17F84" w:rsidP="00911C8A">
      <w:r w:rsidRPr="00911C8A">
        <w:t xml:space="preserve">об оказании услуг организациями федеральной почтовой связи; </w:t>
      </w:r>
    </w:p>
    <w:p w:rsidR="00B17F84" w:rsidRPr="00911C8A" w:rsidRDefault="00B17F84" w:rsidP="00911C8A">
      <w:r w:rsidRPr="00911C8A">
        <w:t xml:space="preserve">об оказании услуг распространения периодических печатных изданий по подписке; </w:t>
      </w:r>
    </w:p>
    <w:p w:rsidR="00B17F84" w:rsidRPr="00911C8A" w:rsidRDefault="00B17F84" w:rsidP="00911C8A">
      <w:r w:rsidRPr="00911C8A">
        <w:t>на приобретение путевок;</w:t>
      </w:r>
    </w:p>
    <w:p w:rsidR="00B17F84" w:rsidRPr="00911C8A" w:rsidRDefault="00B17F84" w:rsidP="00911C8A">
      <w:r w:rsidRPr="00911C8A">
        <w:t xml:space="preserve">на приобретение жилых, нежилых помещений в соответствии с законодательством Российской Федерации, Кемеровской области и Крапивинского района, при наличии государственной регистрации сделки; </w:t>
      </w:r>
    </w:p>
    <w:p w:rsidR="00B17F84" w:rsidRPr="00911C8A" w:rsidRDefault="00B17F84" w:rsidP="00911C8A">
      <w:r w:rsidRPr="00911C8A">
        <w:t>на оплату коммунальных услуг, газоснабжения, электроснабжения, водоснабжения и водоотведения объектов муниципальной собственности;</w:t>
      </w:r>
    </w:p>
    <w:p w:rsidR="00B17F84" w:rsidRPr="00911C8A" w:rsidRDefault="00B17F84" w:rsidP="00911C8A">
      <w:r w:rsidRPr="00911C8A">
        <w:t xml:space="preserve">о направлении больных на обследование и лечение; </w:t>
      </w:r>
    </w:p>
    <w:p w:rsidR="00B17F84" w:rsidRPr="00911C8A" w:rsidRDefault="00B17F84" w:rsidP="00911C8A">
      <w:r w:rsidRPr="00911C8A">
        <w:t>на обеспечение лекарственными средствами и изделиями медицинского назначения граждан, имеющих право на получение государственной социальной помощи;</w:t>
      </w:r>
    </w:p>
    <w:p w:rsidR="00B17F84" w:rsidRPr="00911C8A" w:rsidRDefault="00B17F84" w:rsidP="00911C8A">
      <w:r w:rsidRPr="00911C8A">
        <w:t>на поставку товаров (работ, услуг) при подготовке и проведении общественно значимых социальных, культурных, а также спортивных мероприятий;</w:t>
      </w:r>
    </w:p>
    <w:p w:rsidR="00B17F84" w:rsidRPr="00911C8A" w:rsidRDefault="00B17F84" w:rsidP="00911C8A">
      <w:r w:rsidRPr="00911C8A">
        <w:t>приобретение культурных ценностей;</w:t>
      </w:r>
    </w:p>
    <w:p w:rsidR="00B17F84" w:rsidRPr="00911C8A" w:rsidRDefault="00B17F84" w:rsidP="00911C8A">
      <w:r w:rsidRPr="00911C8A">
        <w:t>на организацию выставок, ярмарок и других выставочно - ярмарочных мероприятий;</w:t>
      </w:r>
    </w:p>
    <w:p w:rsidR="00B17F84" w:rsidRPr="00911C8A" w:rsidRDefault="00B17F84" w:rsidP="00911C8A">
      <w:r w:rsidRPr="00911C8A">
        <w:t>об участии в научных, методических, научно-практических и иных конференциях;</w:t>
      </w:r>
    </w:p>
    <w:p w:rsidR="00B17F84" w:rsidRPr="00911C8A" w:rsidRDefault="00B17F84" w:rsidP="00911C8A">
      <w:r w:rsidRPr="00911C8A">
        <w:t>о проведении государственной экспертизы проектной документации и результатов инженерных изысканий;</w:t>
      </w:r>
    </w:p>
    <w:p w:rsidR="00B17F84" w:rsidRPr="00911C8A" w:rsidRDefault="00B17F84" w:rsidP="00911C8A">
      <w:r w:rsidRPr="00911C8A">
        <w:t>о проведении проверки достоверности определения сметной стоимости объектов капитального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бюджета муниципального образования;</w:t>
      </w:r>
    </w:p>
    <w:p w:rsidR="00B17F84" w:rsidRPr="00911C8A" w:rsidRDefault="00B17F84" w:rsidP="00911C8A">
      <w:r w:rsidRPr="00911C8A">
        <w:t xml:space="preserve">по договорам участия в долевом строительстве, связанным с привлечением денежных средств граждан и юридических лиц для долевого строительства многоквартирных домов и (или) иных объектов недвижимости в соответствии с федеральным законом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p>
    <w:p w:rsidR="00B17F84" w:rsidRPr="00911C8A" w:rsidRDefault="00B17F84" w:rsidP="00911C8A">
      <w:r w:rsidRPr="00911C8A">
        <w:t>б) в размере до 30 процентов от суммы муниципального контракта (договора), но не более 30 процентов лимитов бюджетных обязательств, подлежащих исполнению за счет средств бюджета муниципального образования в соответствующем финансовом году, по остальным договорам (контрактам), если иное не предусмотрено законодательством.</w:t>
      </w:r>
    </w:p>
    <w:p w:rsidR="00B17F84" w:rsidRPr="00911C8A" w:rsidRDefault="00B17F84" w:rsidP="00911C8A">
      <w:r w:rsidRPr="00911C8A">
        <w:t>2.5. Если муниципальный контракт (договор) заключен на срок более одного года, то указанный размер авансирования устанавливается от стоимости услуг, работ (этапов работ), предусмотренных в муниципальном контракте (договоре) на текущий финансовый год.</w:t>
      </w:r>
    </w:p>
    <w:p w:rsidR="00B17F84" w:rsidRPr="00911C8A" w:rsidRDefault="00B17F84" w:rsidP="00911C8A">
      <w:r w:rsidRPr="00911C8A">
        <w:t>Муниципальный контракт (договор) на оказание услуг связи должен содержать сведения о тарифе на услуги связи, количестве номеров и типе используемых абонентских устройств, количестве радиотрансляционных точек, адресах установки.</w:t>
      </w:r>
    </w:p>
    <w:p w:rsidR="00B17F84" w:rsidRPr="00911C8A" w:rsidRDefault="00B17F84" w:rsidP="00911C8A">
      <w:r w:rsidRPr="00911C8A">
        <w:t>2.6. Получатель средств местного бюджета в случае неисполнения или ненадлежащего исполнения поставщиком обязательств по муниципальному контракту (договору) обязан:</w:t>
      </w:r>
    </w:p>
    <w:p w:rsidR="00B17F84" w:rsidRPr="00911C8A" w:rsidRDefault="00B17F84" w:rsidP="00911C8A">
      <w:r w:rsidRPr="00911C8A">
        <w:t>выполнить досудебный порядок урегулирования спора, если такой порядок предусмотрен федеральным законом или муниципальным контрактом (договором);</w:t>
      </w:r>
    </w:p>
    <w:p w:rsidR="00B17F84" w:rsidRPr="00911C8A" w:rsidRDefault="00B17F84" w:rsidP="00911C8A">
      <w:r w:rsidRPr="00911C8A">
        <w:t>направить поставщику (подрядчику, исполнителю) требование об уплате неустоек (штрафов, пеней), размер которых должен быть определен в муниципальном контракте (договоре);</w:t>
      </w:r>
    </w:p>
    <w:p w:rsidR="00B17F84" w:rsidRPr="00911C8A" w:rsidRDefault="00B17F84" w:rsidP="00911C8A">
      <w:r w:rsidRPr="00911C8A">
        <w:t>направить информацию о поставщике (подрядчике, исполнителе), с которым заказчиком был расторгнут контракт в одностороннем порядке, для включения в реестр недобросовестных поставщиков (подрядчиков, исполнителей) в целях его недопущения к участию в торгах на поставку продукции для муниципальных нужд.</w:t>
      </w:r>
    </w:p>
    <w:p w:rsidR="00B17F84" w:rsidRPr="00911C8A" w:rsidRDefault="00B17F84" w:rsidP="00911C8A">
      <w:r w:rsidRPr="00911C8A">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17F84" w:rsidRPr="00911C8A" w:rsidRDefault="00B17F84" w:rsidP="00911C8A">
      <w:r w:rsidRPr="00911C8A">
        <w:t>В случае одностороннего отказа от исполнения контракта со стороны заказчика, контракт считается расторгнутым через десять дней с даты уведомления об этом поставщика (подрядчика, исполнителя).</w:t>
      </w:r>
    </w:p>
    <w:p w:rsidR="00B17F84" w:rsidRPr="00911C8A" w:rsidRDefault="00B17F84" w:rsidP="00911C8A">
      <w:r w:rsidRPr="00911C8A">
        <w:t>Заказчик, установивший в ходе исполнения контракта факт представления недостоверных сведений поставщиком (подрядчиком, исполнителем), позволившим ему стать победителем определения поставщика (подрядчика, исполнителя), обязан в одностороннем порядке отказаться от исполнения контракта.</w:t>
      </w:r>
    </w:p>
    <w:p w:rsidR="00B17F84" w:rsidRPr="00911C8A" w:rsidRDefault="00B17F84" w:rsidP="00911C8A">
      <w:r w:rsidRPr="00911C8A">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B17F84" w:rsidRPr="00911C8A" w:rsidRDefault="00B17F84" w:rsidP="00911C8A">
      <w:r w:rsidRPr="00911C8A">
        <w:t xml:space="preserve">2.7. Порядок выдачи наличных денег из кассы учреждения под отчет  и (или) перечисление в безналичной форме на пластиковые карты определяется действующими нормативными документами и учетной политикой получателей средств местного бюджета. Получатель средств местного бюджета обязан принять меры по минимизации расчетов наличными денежными средствами. </w:t>
      </w:r>
    </w:p>
    <w:p w:rsidR="00B17F84" w:rsidRPr="00911C8A" w:rsidRDefault="00B17F84" w:rsidP="00911C8A">
      <w:r w:rsidRPr="00911C8A">
        <w:t>Предельный размер расчетов наличными деньгами устанавливается в соответствии с нормативными правовыми актами Центрального банка Российской Федерации.</w:t>
      </w:r>
    </w:p>
    <w:p w:rsidR="00B17F84" w:rsidRPr="00911C8A" w:rsidRDefault="00B17F84" w:rsidP="00911C8A">
      <w:r w:rsidRPr="00911C8A">
        <w:t>Ответственность за нецелевое расходование средств бюджета муниципального образования при совершении расчетов наличными деньгами несет получатель средств местного бюджета в соответствии с действующим законодательством.</w:t>
      </w:r>
    </w:p>
    <w:p w:rsidR="00B17F84" w:rsidRPr="00911C8A" w:rsidRDefault="00B17F84" w:rsidP="00911C8A">
      <w:r w:rsidRPr="00911C8A">
        <w:t>2.8 Получатели бюджетных средств обязаны начислять и перечислять соответствующие налоги и сборы, предусмотренные налоговым законодательством Российской Федерации. Ответственность за полноту и своевременность перечисления вышеназванных платежей несут сами получатели бюджетных средств.</w:t>
      </w:r>
    </w:p>
    <w:p w:rsidR="00B17F84" w:rsidRPr="00911C8A" w:rsidRDefault="00B17F84" w:rsidP="00911C8A"/>
    <w:p w:rsidR="00B17F84" w:rsidRPr="00911C8A" w:rsidRDefault="00B17F84" w:rsidP="00911C8A">
      <w:pPr>
        <w:jc w:val="center"/>
        <w:rPr>
          <w:b/>
          <w:bCs/>
          <w:sz w:val="30"/>
          <w:szCs w:val="30"/>
        </w:rPr>
      </w:pPr>
      <w:r w:rsidRPr="00911C8A">
        <w:rPr>
          <w:b/>
          <w:bCs/>
          <w:sz w:val="30"/>
          <w:szCs w:val="30"/>
        </w:rPr>
        <w:t>3. Учет бюджетных обязательств</w:t>
      </w:r>
    </w:p>
    <w:p w:rsidR="00B17F84" w:rsidRPr="00911C8A" w:rsidRDefault="00B17F84" w:rsidP="00911C8A"/>
    <w:p w:rsidR="00B17F84" w:rsidRPr="00911C8A" w:rsidRDefault="00B17F84" w:rsidP="00911C8A">
      <w:r w:rsidRPr="00911C8A">
        <w:t>3.1 Получатель средств местного бюджета ведет учет бюджетных обязательств в соответствии с утвержденными приказами Министерства финансов Российской Федерации и соответствующими постановлениями администрации Крапивинского муниципального района.</w:t>
      </w:r>
    </w:p>
    <w:p w:rsidR="00B17F84" w:rsidRPr="00911C8A" w:rsidRDefault="00B17F84" w:rsidP="00911C8A">
      <w:r w:rsidRPr="00911C8A">
        <w:t xml:space="preserve">3.2 Принятые бюджетные обязательства получателем средств местного бюджета учитываются на основании муниципальных контрактов (договоров) и иных документов (счетов, счетов-фактур, кассовых чеков, товарно-транспортных накладных, расчетно-платежных ведомостей и других аналогичных документов). </w:t>
      </w:r>
    </w:p>
    <w:p w:rsidR="00B17F84" w:rsidRPr="00911C8A" w:rsidRDefault="00B17F84" w:rsidP="00911C8A">
      <w:r w:rsidRPr="00911C8A">
        <w:t>3.3 Получатель средств местного бюджета осуществляет учет бюджетных обязательств по срокам поставки товаров (работ, услуг) и срокам их оплаты на основании подтверждающих документов.</w:t>
      </w:r>
    </w:p>
    <w:p w:rsidR="00B17F84" w:rsidRPr="00911C8A" w:rsidRDefault="00B17F84" w:rsidP="00911C8A">
      <w:r w:rsidRPr="00911C8A">
        <w:t xml:space="preserve">3.4 Бюджетные обязательства по договорам на оказание коммунальных услуг за декабрь месяц предшествующего финансового года по счетам (счетам – фактурам), полученным от поставщика услуг в январе текущего финансового года, учитываются в текущем финансовом году. </w:t>
      </w:r>
    </w:p>
    <w:p w:rsidR="00B17F84" w:rsidRPr="00911C8A" w:rsidRDefault="00B17F84" w:rsidP="00911C8A">
      <w:r w:rsidRPr="00911C8A">
        <w:t xml:space="preserve">3.5 Реестр контрактов, заключенных в соответствии с пунктами 4 и 5 части 1 статьи 93 Федерального закона от 05.04.2013 года №44-ФЗ «О контрактной системе в сфере закупок товаров, услуг для обеспечения государственных и муниципальных нужд», ведут главные распорядители (распорядители, получатели) средств местного бюджета в порядке, установленном главными распорядителями средств местного бюджета, с присвоением учетного номера каждому договору. </w:t>
      </w:r>
    </w:p>
    <w:p w:rsidR="00B17F84" w:rsidRPr="00911C8A" w:rsidRDefault="00B17F84" w:rsidP="00911C8A">
      <w:pPr>
        <w:rPr>
          <w:highlight w:val="yellow"/>
        </w:rPr>
      </w:pPr>
      <w:r w:rsidRPr="00911C8A">
        <w:t xml:space="preserve">3.6 Получатель средств местного бюджета ведет журнал учета бюджетных обязательств и реестр принятых бюджетных обязательств на основании муниципальных контрактов (договоров), в том числе заключенных в соответствии с п.3.5 настоящего Положения, с присвоением номера бюджетного обязательства, соответствующего уникальному номеру реестровой записи, учетному номеру муниципальных контрактов (договоров), заключенных в соответствии с п.3.5 настоящего Положения. </w:t>
      </w:r>
    </w:p>
    <w:p w:rsidR="00B17F84" w:rsidRPr="00911C8A" w:rsidRDefault="00B17F84" w:rsidP="00911C8A">
      <w:r w:rsidRPr="00911C8A">
        <w:t>3.7 Уникальный номер реестровой записи муниципального контракта (договора), учетный номер муниципального контракта (договора) , заключенного в соответствии с п.3.5 настоящего Положения, сохраняется при заключении дополнительных соглашений к муниципальным контрактам (договорам).</w:t>
      </w:r>
    </w:p>
    <w:p w:rsidR="00B17F84" w:rsidRPr="00911C8A" w:rsidRDefault="00B17F84" w:rsidP="00911C8A">
      <w:r w:rsidRPr="00911C8A">
        <w:t>3.8 Главный распорядитель средств местного бюджета осуществляет предварительный контроль по заключаемым муниципальным контрактам (договорам) подведомственными получателями средств местного бюджета, путем согласования предмета договора, цены договора, целесообразности и не превышения цены муниципального контракта (договора) сумме утвержденных лимитов бюджетных обязательств на текущий финансовый год с учетом принятых и неисполненных бюджетных обязательств.</w:t>
      </w:r>
    </w:p>
    <w:p w:rsidR="00B17F84" w:rsidRPr="00911C8A" w:rsidRDefault="00B17F84" w:rsidP="00911C8A">
      <w:r w:rsidRPr="00911C8A">
        <w:t>В случае заключения получателем средств местного бюджета муниципальных контрактов (договоров) без предварительного согласования с нарушением вышеназванных требований, главный распорядитель средств местного бюджета принимает меры в соответствии с действующим законодательством.</w:t>
      </w:r>
    </w:p>
    <w:p w:rsidR="00B17F84" w:rsidRPr="00911C8A" w:rsidRDefault="00B17F84" w:rsidP="00911C8A"/>
    <w:p w:rsidR="00B17F84" w:rsidRPr="00911C8A" w:rsidRDefault="00B17F84" w:rsidP="00911C8A">
      <w:pPr>
        <w:jc w:val="center"/>
        <w:rPr>
          <w:b/>
          <w:bCs/>
          <w:sz w:val="30"/>
          <w:szCs w:val="30"/>
        </w:rPr>
      </w:pPr>
      <w:r w:rsidRPr="00911C8A">
        <w:rPr>
          <w:b/>
          <w:bCs/>
          <w:sz w:val="30"/>
          <w:szCs w:val="30"/>
        </w:rPr>
        <w:t>4. Подтверждение денежных обязательств</w:t>
      </w:r>
    </w:p>
    <w:p w:rsidR="00B17F84" w:rsidRPr="00911C8A" w:rsidRDefault="00B17F84" w:rsidP="00911C8A"/>
    <w:p w:rsidR="00B17F84" w:rsidRPr="00911C8A" w:rsidRDefault="00B17F84" w:rsidP="00911C8A">
      <w:r w:rsidRPr="00911C8A">
        <w:t xml:space="preserve">4.1 Получатель средств местного бюджета подтверждает обязанность оплатить за счет средств бюджета муниципального образования денежные обязательства в соответствии с платежными и иными документами, необходимыми для санкционирования их оплаты. </w:t>
      </w:r>
    </w:p>
    <w:p w:rsidR="00B17F84" w:rsidRPr="00911C8A" w:rsidRDefault="00B17F84" w:rsidP="00911C8A">
      <w:r w:rsidRPr="00911C8A">
        <w:t>4.2 Подтверждение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местного бюджета лимитов бюджетных обязательств и предельных объемов финансирования с учетом принятых и неисполненных бюджетных обязательств.</w:t>
      </w:r>
    </w:p>
    <w:p w:rsidR="00B17F84" w:rsidRPr="00911C8A" w:rsidRDefault="00B17F84" w:rsidP="00911C8A">
      <w:r w:rsidRPr="00911C8A">
        <w:t xml:space="preserve">4.3 Подтверждение денежных обязательств по публичным нормативным обязательствам осуществляется в пределах доведенных до получателя средств местного бюджета бюджетных ассигнований и предельных объемов финансирования. </w:t>
      </w:r>
    </w:p>
    <w:p w:rsidR="00B17F84" w:rsidRPr="00911C8A" w:rsidRDefault="00B17F84" w:rsidP="00911C8A">
      <w:r w:rsidRPr="00911C8A">
        <w:t>4.4</w:t>
      </w:r>
      <w:r>
        <w:t>.</w:t>
      </w:r>
      <w:r w:rsidRPr="00911C8A">
        <w:t xml:space="preserve"> Для обеспечения учета исполнения бюджетного обязательства в платежных документах в поле «Назначение платежа» получателем бюджетных средств указывается регистрационный номер бюджетного обязательства.</w:t>
      </w:r>
    </w:p>
    <w:p w:rsidR="00B17F84" w:rsidRPr="00911C8A" w:rsidRDefault="00B17F84" w:rsidP="00911C8A">
      <w:r w:rsidRPr="00911C8A">
        <w:t>4.5 Получатель средств местного бюджета представляет в Управление вместе с платежным документом на кассовый расход муниципальный контракт или договор (с учетом требований пунктов 4.9 и 4.10 настоящего Положения), а также соответствующий документ, подтверждающий возникновение денежного обязательства при поставке товаров (накладная и (или) акт приема-передачи, и (или) счет-фактура, и (или) унифицированный передаточный акт (документ)), выполнении работ, оказании услуг (акт выполненных работ (оказанных услуг) и (или) счет, и (или) счет-фактура), исполнительный лист или судебный приказ, иные документы, предусмотренные федеральными законами, указами Президента Российской Федерации, постановлениями Правительства Российской Федерации и правовыми актами Министерства финансов Российской Федерации (далее - документы, подтверждающие возникновение денежных обязательств).</w:t>
      </w:r>
    </w:p>
    <w:p w:rsidR="00B17F84" w:rsidRPr="00911C8A" w:rsidRDefault="00B17F84" w:rsidP="00911C8A">
      <w:r w:rsidRPr="00911C8A">
        <w:t xml:space="preserve">При оплате нескольких счетов-фактур, актов, накладных по одному муниципальному контракту или договору допускается указание в полях платежного документа «Назначение платежа», «Реквизиты документа- основания» реестра документов, подтверждающих возникновение денежных обязательств с приложением к платежному документу реестра и документов, подтверждающих возникновение денежных обязательств. </w:t>
      </w:r>
    </w:p>
    <w:p w:rsidR="00B17F84" w:rsidRPr="00911C8A" w:rsidRDefault="00B17F84" w:rsidP="00911C8A">
      <w:r w:rsidRPr="00911C8A">
        <w:t>4.6 Сметная стоимость проектов на капитальный ремонт и строительство зданий и сооружений до их утверждения подлежит согласованию с уполномоченной организацией государственной вневедомственной экспертизы Кемеровской области либо с иной организацией, уполномоченной на проведение ведомственной экспертизы в соответствии с нормативными правовыми актами Российской Федерации и Кемеровской области.</w:t>
      </w:r>
    </w:p>
    <w:p w:rsidR="00B17F84" w:rsidRPr="00911C8A" w:rsidRDefault="00B17F84" w:rsidP="00911C8A">
      <w:r w:rsidRPr="00911C8A">
        <w:t>4.7</w:t>
      </w:r>
      <w:r>
        <w:t>.</w:t>
      </w:r>
      <w:r w:rsidRPr="00911C8A">
        <w:t xml:space="preserve"> В случаях, когда в соответствии с законодательством Российской Федерации государственная экспертиза проектной документации не проводится, смета на проведение капитального ремонта (сводный сметный расчет стоимости работ) должны содержать заверенную подписью руководителя или уполномоченного лица и скрепленную оттиском печати главного распорядителя (распорядителя) средств отметку следующего содержания:</w:t>
      </w:r>
    </w:p>
    <w:p w:rsidR="00B17F84" w:rsidRPr="00911C8A" w:rsidRDefault="00B17F84" w:rsidP="00911C8A">
      <w:r w:rsidRPr="00911C8A">
        <w:t>«Проверено, не требует государственной экспертизы, подлежит финансированию в сумме ________рублей».</w:t>
      </w:r>
    </w:p>
    <w:p w:rsidR="00B17F84" w:rsidRPr="00911C8A" w:rsidRDefault="00B17F84" w:rsidP="00911C8A">
      <w:r w:rsidRPr="00911C8A">
        <w:t>4.8</w:t>
      </w:r>
      <w:r>
        <w:t>.</w:t>
      </w:r>
      <w:r w:rsidRPr="00911C8A">
        <w:t xml:space="preserve"> Требования, установленные пунктом 4.5. настоящего Положения в части предоставления договора (контракта) и документов, подтверждающих возникновение денежных обязательств, не распространяются при оплате денежных обязательств, связанных:</w:t>
      </w:r>
    </w:p>
    <w:p w:rsidR="00B17F84" w:rsidRPr="00911C8A" w:rsidRDefault="00B17F84" w:rsidP="00911C8A">
      <w:r w:rsidRPr="00911C8A">
        <w:t>с обеспечением выполнения функций казенных учреждений (за исключением денежных обязательств по поставкам товаров, выполнению работ, оказания услуг, аренде);</w:t>
      </w:r>
    </w:p>
    <w:p w:rsidR="00B17F84" w:rsidRPr="00911C8A" w:rsidRDefault="00B17F84" w:rsidP="00911C8A">
      <w:r w:rsidRPr="00911C8A">
        <w:t>с социальными выплатами населению;</w:t>
      </w:r>
    </w:p>
    <w:p w:rsidR="00B17F84" w:rsidRPr="00911C8A" w:rsidRDefault="00B17F84" w:rsidP="00911C8A">
      <w:r w:rsidRPr="00911C8A">
        <w:t>с предоставлением бюджетных инвестиций юридическим лицам, не являющимися государственными (муниципальными) учреждениями;</w:t>
      </w:r>
    </w:p>
    <w:p w:rsidR="00B17F84" w:rsidRPr="00911C8A" w:rsidRDefault="00B17F84" w:rsidP="00911C8A">
      <w:r w:rsidRPr="00911C8A">
        <w:t>с предоставлением субсидий юридическим лицам, индивидуальным предпринимателям, физическим лицам – производителям товаров, работ, услуг;</w:t>
      </w:r>
    </w:p>
    <w:p w:rsidR="00B17F84" w:rsidRPr="00911C8A" w:rsidRDefault="00B17F84" w:rsidP="00911C8A">
      <w:r w:rsidRPr="00911C8A">
        <w:t>с предоставлением межбюджетных трансфертов;</w:t>
      </w:r>
    </w:p>
    <w:p w:rsidR="00B17F84" w:rsidRPr="00911C8A" w:rsidRDefault="00B17F84" w:rsidP="00911C8A">
      <w:r w:rsidRPr="00911C8A">
        <w:t>с предоставлением платежей, взносов, безвозмездных перечислений субъектам международного права;</w:t>
      </w:r>
    </w:p>
    <w:p w:rsidR="00B17F84" w:rsidRPr="00911C8A" w:rsidRDefault="00B17F84" w:rsidP="00911C8A">
      <w:r w:rsidRPr="00911C8A">
        <w:t>с обслуживанием государственного (муниципального) долга;</w:t>
      </w:r>
    </w:p>
    <w:p w:rsidR="00B17F84" w:rsidRPr="00911C8A" w:rsidRDefault="00B17F84" w:rsidP="00911C8A">
      <w:r w:rsidRPr="00911C8A">
        <w:t>с исполнением судебных актов по искам к Крапивинскому муниципальному району о возмещении вреда, причиненного гражданину или юридическому лицу в результате незаконных действий (бездействия) органов муниципальной власти Крапивинского муниципального района (муниципальных органов Крапивинского муниципального района) либо должностных лиц этих органов;</w:t>
      </w:r>
    </w:p>
    <w:p w:rsidR="00B17F84" w:rsidRPr="00911C8A" w:rsidRDefault="00B17F84" w:rsidP="00911C8A">
      <w:r w:rsidRPr="00911C8A">
        <w:t>с предоставлением субсидий бюджетным и автономным учреждениям;</w:t>
      </w:r>
    </w:p>
    <w:p w:rsidR="00B17F84" w:rsidRPr="00911C8A" w:rsidRDefault="00B17F84" w:rsidP="00911C8A">
      <w:r w:rsidRPr="00911C8A">
        <w:t>с получением наличных денег;</w:t>
      </w:r>
    </w:p>
    <w:p w:rsidR="00B17F84" w:rsidRPr="00911C8A" w:rsidRDefault="00B17F84" w:rsidP="00911C8A">
      <w:r w:rsidRPr="00911C8A">
        <w:t>с оплатой по договору на оказание услуг, выполнение работ, заключенному получателем средств местного бюджета с физическим лицом, не являющимся индивидуальным предпринимателем.</w:t>
      </w:r>
    </w:p>
    <w:p w:rsidR="00B17F84" w:rsidRPr="00911C8A" w:rsidRDefault="00B17F84" w:rsidP="00911C8A">
      <w:r w:rsidRPr="00911C8A">
        <w:t>Требования, установленные пунктом 4.5, не распространяются в части предоставления договора при поставке товаров, выполнении работ, оказании услуг, в случаях, когда заключение договоров законодательством Российской Федерации не предусмотрено.</w:t>
      </w:r>
    </w:p>
    <w:p w:rsidR="00B17F84" w:rsidRPr="00911C8A" w:rsidRDefault="00B17F84" w:rsidP="00911C8A">
      <w:r w:rsidRPr="00911C8A">
        <w:t>Требования, установленные пунктом 4.5, не распространяются в части предоставления документов, подтверждающих возникновение денежных обязательств, но не исключают требования предоставления муниципального контракта или договора:</w:t>
      </w:r>
    </w:p>
    <w:p w:rsidR="00B17F84" w:rsidRPr="00911C8A" w:rsidRDefault="00B17F84" w:rsidP="00911C8A">
      <w:r w:rsidRPr="00911C8A">
        <w:t>при осуществление авансовых платежей в соответствии с условиями договора (муниципального контракта);</w:t>
      </w:r>
    </w:p>
    <w:p w:rsidR="00B17F84" w:rsidRPr="00911C8A" w:rsidRDefault="00B17F84" w:rsidP="00911C8A">
      <w:r w:rsidRPr="00911C8A">
        <w:t>при оплате по договору аренды;</w:t>
      </w:r>
    </w:p>
    <w:p w:rsidR="00B17F84" w:rsidRPr="00911C8A" w:rsidRDefault="00B17F84" w:rsidP="00911C8A">
      <w:r w:rsidRPr="00911C8A">
        <w:t>при оплате договоров с кредитными организациями и подразделениями ФГУП «Почта России» на оказание услуг по зачислению средств на счета физических лиц.</w:t>
      </w:r>
    </w:p>
    <w:p w:rsidR="00B17F84" w:rsidRPr="00911C8A" w:rsidRDefault="00B17F84" w:rsidP="00911C8A">
      <w:r w:rsidRPr="00911C8A">
        <w:t>4.9 Получатель средств местного бюджета представляет в Управление документ, подтверждающий возникновение денежного обязательства, в форме электронной копии бумажного документа, созданной посредством его сканирования, или копии электронного документа, подтвержденных электронной подписью уполномоченного лица получателя средств местного бюджета (далее – электронная копия документа).</w:t>
      </w:r>
    </w:p>
    <w:p w:rsidR="00B17F84" w:rsidRPr="00911C8A" w:rsidRDefault="00B17F84" w:rsidP="00911C8A">
      <w:r w:rsidRPr="00911C8A">
        <w:t>При отсутствии у получателя средств местного бюджета технической возможности представления электронной копии документа указанный документ представляется на бумажном носителе.</w:t>
      </w:r>
    </w:p>
    <w:p w:rsidR="00B17F84" w:rsidRPr="00911C8A" w:rsidRDefault="00B17F84" w:rsidP="00911C8A">
      <w:r w:rsidRPr="00911C8A">
        <w:t xml:space="preserve">4.10 Муниципальные контракты (договоры), а также сведения о муниципальном контракте либо гражданско-правовом договоре, размещаются на Официальном сайте Российской Федерации в сети Интернет </w:t>
      </w:r>
      <w:hyperlink r:id="rId5" w:history="1">
        <w:r w:rsidRPr="00911C8A">
          <w:rPr>
            <w:rStyle w:val="Hyperlink"/>
            <w:rFonts w:cs="Arial"/>
            <w:color w:val="auto"/>
          </w:rPr>
          <w:t>www.zakupki.qov.ru</w:t>
        </w:r>
      </w:hyperlink>
      <w:r w:rsidRPr="00911C8A">
        <w:t>, и в Управление не представляются. При наличии объективных причин, не позволяющих разместить муниципальные контракты (договоры) на Официальном сайте, в Управление представляются их копии.</w:t>
      </w:r>
    </w:p>
    <w:p w:rsidR="00B17F84" w:rsidRPr="00911C8A" w:rsidRDefault="00B17F84" w:rsidP="00911C8A"/>
    <w:p w:rsidR="00B17F84" w:rsidRPr="00911C8A" w:rsidRDefault="00B17F84" w:rsidP="00911C8A">
      <w:pPr>
        <w:jc w:val="center"/>
        <w:rPr>
          <w:b/>
          <w:bCs/>
          <w:sz w:val="30"/>
          <w:szCs w:val="30"/>
        </w:rPr>
      </w:pPr>
      <w:r w:rsidRPr="00911C8A">
        <w:rPr>
          <w:b/>
          <w:bCs/>
          <w:sz w:val="30"/>
          <w:szCs w:val="30"/>
        </w:rPr>
        <w:t>5. Санкционирование оплаты денежных обязательств</w:t>
      </w:r>
    </w:p>
    <w:p w:rsidR="00B17F84" w:rsidRPr="00911C8A" w:rsidRDefault="00B17F84" w:rsidP="00911C8A"/>
    <w:p w:rsidR="00B17F84" w:rsidRPr="00911C8A" w:rsidRDefault="00B17F84" w:rsidP="00911C8A">
      <w:r w:rsidRPr="00911C8A">
        <w:t>5.1</w:t>
      </w:r>
      <w:r>
        <w:t>.</w:t>
      </w:r>
      <w:r w:rsidRPr="00911C8A">
        <w:t xml:space="preserve"> Для оплаты денежных обязательств получатели средств местного бюджета представляют платежные документы в Управление по месту обслуживания.</w:t>
      </w:r>
    </w:p>
    <w:p w:rsidR="00B17F84" w:rsidRPr="00911C8A" w:rsidRDefault="00B17F84" w:rsidP="00911C8A">
      <w:r w:rsidRPr="00911C8A">
        <w:t>5.2 Управление проверяет:</w:t>
      </w:r>
    </w:p>
    <w:p w:rsidR="00B17F84" w:rsidRPr="00911C8A" w:rsidRDefault="00B17F84" w:rsidP="00911C8A">
      <w:r w:rsidRPr="00911C8A">
        <w:t>правильность и точность заполнения реквизитов (тип документа, номер, дата), указанных в платежных документах и показателей, предусмотренных к заполнению получателями средств местного бюджета, в соответствии с установленными требованиями Министерства финансов Российской Федерации и Федерального казначейства;</w:t>
      </w:r>
    </w:p>
    <w:p w:rsidR="00B17F84" w:rsidRPr="00911C8A" w:rsidRDefault="00B17F84" w:rsidP="00911C8A">
      <w:r w:rsidRPr="00911C8A">
        <w:t>соответствие кодов классификации расходов бюджета муниципального образования, указанных в платежных документах, кодам бюджетной классификации Российской Федерации, действующей в текущем финансовом году на момент представления платежных документов;</w:t>
      </w:r>
    </w:p>
    <w:p w:rsidR="00B17F84" w:rsidRPr="00911C8A" w:rsidRDefault="00B17F84" w:rsidP="00911C8A">
      <w:r w:rsidRPr="00911C8A">
        <w:t>соответствие указанных в платежных документах кодов КОСГУ, относящихся к расходам бюджетов, текстовому назначению платежа, исходя из содержания текста назначения платежа, в соответствии утвержденным в установленном порядке Министерства финансов Российской Федерации порядком применения бюджетной классификации Российской Федерации;</w:t>
      </w:r>
    </w:p>
    <w:p w:rsidR="00B17F84" w:rsidRPr="00911C8A" w:rsidRDefault="00B17F84" w:rsidP="00911C8A">
      <w:r w:rsidRPr="00911C8A">
        <w:t>соответствие содержания операции, исходя из документа, подтверждающего возникновение денежного обязательства, коду КОСГУ и содержанию текста назначения платежа, указанным в платежных документах;</w:t>
      </w:r>
    </w:p>
    <w:p w:rsidR="00B17F84" w:rsidRPr="00911C8A" w:rsidRDefault="00B17F84" w:rsidP="00911C8A">
      <w:r w:rsidRPr="00911C8A">
        <w:t>соответствие указанных в платежных документах номера и даты исполнительного документа (исполнительного листа, судебного приказа, решений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 номеру и дате исполнительного листа, судебного приказа, решения налоговых органов о взыскании налога, сбора, пеней и штрафов, предусматривающих обращение взыскания на средства бюджетов бюджетной системы Российской Федерации;</w:t>
      </w:r>
    </w:p>
    <w:p w:rsidR="00B17F84" w:rsidRPr="00911C8A" w:rsidRDefault="00B17F84" w:rsidP="00911C8A">
      <w:r w:rsidRPr="00911C8A">
        <w:t>не превышение сумм в платежных документах остаткам соответствующих бюджетных ассигнований, лимитов бюджетных обязательств и предельных объемов финансирования, учтенных на лицевом счете;</w:t>
      </w:r>
    </w:p>
    <w:p w:rsidR="00B17F84" w:rsidRPr="00911C8A" w:rsidRDefault="00B17F84" w:rsidP="00911C8A">
      <w:r w:rsidRPr="00911C8A">
        <w:t>соответствие наименования, ИНН, КПП, банковских реквизитов получателя денежных средств, указанных в платежных документах, наименованию, ИНН, КПП, банковским реквизитам получателя денежных средств, указанным в муниципальном контракте (договоре), документе, подтверждающем возникновение денежного обязательства (при наличии);</w:t>
      </w:r>
    </w:p>
    <w:p w:rsidR="00B17F84" w:rsidRPr="00911C8A" w:rsidRDefault="00B17F84" w:rsidP="00911C8A">
      <w:r w:rsidRPr="00911C8A">
        <w:t>соответствие показателей раздела 2 «Реквизиты документа-основания» Заявки на кассовый расход (ф.0531801) данным, указанным в графе 7 «Назначение платежа (примечание)» раздела 1 «Реквизиты документа»;</w:t>
      </w:r>
    </w:p>
    <w:p w:rsidR="00B17F84" w:rsidRPr="00911C8A" w:rsidRDefault="00B17F84" w:rsidP="00911C8A">
      <w:r w:rsidRPr="00911C8A">
        <w:t>соответствие показателей строки «Основание платежа» раздела 1 «Реквизиты документа» Заявки на кассовый расход (сокращенная) (ф.0531851) данным, указанным в поле «Назначение платежа» раздела 1 «Реквизиты документа»;</w:t>
      </w:r>
    </w:p>
    <w:p w:rsidR="00B17F84" w:rsidRPr="00911C8A" w:rsidRDefault="00B17F84" w:rsidP="00911C8A">
      <w:r w:rsidRPr="00911C8A">
        <w:t>соответствие графы 3 «Код по БК плательщика» раздела 5 «Расшифровка заявки на кассовый расход» и номера лицевого счета, указанного в кодовой зоне Заявки на кассовый расход (ф.0531801) данным, указанным в графе 7 «Назначение платежа (примечание)» раздела 1 «Реквизиты документа» (при их указании);</w:t>
      </w:r>
    </w:p>
    <w:p w:rsidR="00B17F84" w:rsidRPr="00911C8A" w:rsidRDefault="00B17F84" w:rsidP="00911C8A">
      <w:r w:rsidRPr="00911C8A">
        <w:t>соответствие графы 1 «Код по БК» раздела 1 «Реквизиты документа» и номера лицевого счета, указанного в кодовой зоне Заявки на кассовый расход (сокращенная) (ф.0531851) данным, указанным в поле «Назначение платежа» раздела 1 «Реквизиты документа».</w:t>
      </w:r>
    </w:p>
    <w:p w:rsidR="00B17F84" w:rsidRPr="00911C8A" w:rsidRDefault="00B17F84" w:rsidP="00911C8A">
      <w:r w:rsidRPr="00911C8A">
        <w:t xml:space="preserve">Для санкционирования оплаты денежных обязательств, связанных с оплатой за поставку товаров (работ, услуг) по муниципальному контракту или иному гражданско-правовому договору, заключенному по итогам размещения заказа, Управление осуществляет проверку наличия сведений о муниципальном контракте в реестре контрактов, размещенном на Официальном сайте Российской Федерации в сети Интернет </w:t>
      </w:r>
      <w:hyperlink r:id="rId6" w:history="1">
        <w:r w:rsidRPr="00911C8A">
          <w:rPr>
            <w:rStyle w:val="Hyperlink"/>
            <w:rFonts w:cs="Arial"/>
            <w:color w:val="auto"/>
          </w:rPr>
          <w:t>www.zakupki.qov.ru</w:t>
        </w:r>
      </w:hyperlink>
      <w:r w:rsidRPr="00911C8A">
        <w:t>.</w:t>
      </w:r>
    </w:p>
    <w:p w:rsidR="00B17F84" w:rsidRPr="00911C8A" w:rsidRDefault="00B17F84" w:rsidP="00911C8A">
      <w:r w:rsidRPr="00911C8A">
        <w:t>5.3 Санкционирование оплаты денежных обязательств осуществляется Управлением после проверки наличия документов, представляемых получателями средств местного бюджета, предусмотренных пунктом 4.5 настоящего Положения, подтверждающих возникновение денежного обязательства, с учетом положений пункта 4.8 настоящего Положения.</w:t>
      </w:r>
    </w:p>
    <w:p w:rsidR="00B17F84" w:rsidRPr="00911C8A" w:rsidRDefault="00B17F84" w:rsidP="00911C8A">
      <w:r w:rsidRPr="00911C8A">
        <w:t>5.4 Управление осуществляет прием документов для санкционирования оплаты денежных обязательств до 30 декабря текущего года, в исключительных случаях 31 декабря текущего года включительно.</w:t>
      </w:r>
    </w:p>
    <w:p w:rsidR="00B17F84" w:rsidRPr="00911C8A" w:rsidRDefault="00B17F84" w:rsidP="00911C8A">
      <w:r w:rsidRPr="00911C8A">
        <w:t>5.5 Ответственность за правильность оформления и достоверность представленных документов, соблюдение норм расходов возлагается на получателей средств местного бюджета.</w:t>
      </w:r>
    </w:p>
    <w:p w:rsidR="00B17F84" w:rsidRPr="00911C8A" w:rsidRDefault="00B17F84" w:rsidP="00911C8A">
      <w:r w:rsidRPr="00911C8A">
        <w:t>Санкционирование оплаты денежных обязательств при представлении счета–фактуры (счета) на бумажном носителе, осуществляется при наличии на ней разрешительной надписи «бухгалтерия к оплате» руководителя или лиц, его замещающих, его подписи.</w:t>
      </w:r>
    </w:p>
    <w:p w:rsidR="00B17F84" w:rsidRPr="00911C8A" w:rsidRDefault="00B17F84" w:rsidP="00911C8A">
      <w:r w:rsidRPr="00911C8A">
        <w:t>5.6</w:t>
      </w:r>
      <w:r>
        <w:t>.</w:t>
      </w:r>
      <w:r w:rsidRPr="00911C8A">
        <w:t xml:space="preserve"> До 1 февраля текущего финансового года получатель средств местного бюджета представляет в Управление справку в произвольной форме о сроках выплаты заработной платы, согласованную с Финансовым управлением по Крапивинскому району. Платежные документы на выплату заработной платы исполняются Управлением с учетом сроков, указанных в представленной справке.</w:t>
      </w:r>
    </w:p>
    <w:p w:rsidR="00B17F84" w:rsidRPr="00911C8A" w:rsidRDefault="00B17F84" w:rsidP="00911C8A">
      <w:r w:rsidRPr="00911C8A">
        <w:t>По выплатам стимулирующего характера и при оплате расходов по служебным командировкам получатель средств местного бюджета в платежных документах в назначении платежа указывает правовой акт, на основании которого осуществляются данные выплаты, его номер и дату.</w:t>
      </w:r>
    </w:p>
    <w:p w:rsidR="00B17F84" w:rsidRPr="00911C8A" w:rsidRDefault="00B17F84" w:rsidP="00911C8A">
      <w:r w:rsidRPr="00911C8A">
        <w:t>При направлении муниципального гражданского служащего Крапивинского муниципального района в служебную командировку на территорию иностранного государства, дополнительно в назначении платежа платежных документов указывается постановление главы Крапивинского муниципального района или по его поручению заместителя главы Крапивинского муниципального района, либо решение Председателя Совета народных депутатов Крапивинского муниципального района.</w:t>
      </w:r>
    </w:p>
    <w:p w:rsidR="00B17F84" w:rsidRPr="00911C8A" w:rsidRDefault="00B17F84" w:rsidP="00911C8A">
      <w:bookmarkStart w:id="0" w:name="sub_3000"/>
      <w:bookmarkEnd w:id="0"/>
      <w:r w:rsidRPr="00911C8A">
        <w:t>5.7</w:t>
      </w:r>
      <w:r>
        <w:t>.</w:t>
      </w:r>
      <w:r w:rsidRPr="00911C8A">
        <w:t xml:space="preserve"> Погашение кредиторской задолженности за приобретенные товары, выполненные работы, оказанные услуги за период, предшествующий текущему финансовому году, производится в пределах утвержденных бюджетных ассигнований текущего финансового года, при условии указания в платежных документах «погашение кредиторской задолженности за…» с указанием периода, номера, даты документа – основания. </w:t>
      </w:r>
    </w:p>
    <w:p w:rsidR="00B17F84" w:rsidRPr="00911C8A" w:rsidRDefault="00B17F84" w:rsidP="00911C8A">
      <w:r w:rsidRPr="00911C8A">
        <w:t>5.8</w:t>
      </w:r>
      <w:r>
        <w:t>.</w:t>
      </w:r>
      <w:r w:rsidRPr="00911C8A">
        <w:t xml:space="preserve"> Для санкционирования оплаты денежных обязательств, связанных с приобретением нежилого, жилого помещения в соответствии с законодательством Российской Федерации, Кемеровской области и Крапивинского района, в Управление представляется дополнительно документ, подтверждающий право собственности на жилое (нежилое) помещение, зарегистрированное в установленном порядке.</w:t>
      </w:r>
    </w:p>
    <w:p w:rsidR="00B17F84" w:rsidRPr="00911C8A" w:rsidRDefault="00B17F84" w:rsidP="00911C8A">
      <w:r w:rsidRPr="00911C8A">
        <w:t>5.9</w:t>
      </w:r>
      <w:r>
        <w:t>.</w:t>
      </w:r>
      <w:r w:rsidRPr="00911C8A">
        <w:t xml:space="preserve"> В случаях если форма, содержание платежных документов не соответствуют установленным требованиям Министерства финансов Российской Федерации, Федерального казначейства и нарушены требования пунктов 2.3, 2.4, 5.2 - 5.8 настоящего Положения, Управление возвращает платежные документы без исполнения с указанием причины возврата. </w:t>
      </w:r>
    </w:p>
    <w:p w:rsidR="00B17F84" w:rsidRPr="00911C8A" w:rsidRDefault="00B17F84" w:rsidP="00911C8A"/>
    <w:p w:rsidR="00B17F84" w:rsidRPr="00911C8A" w:rsidRDefault="00B17F84" w:rsidP="00911C8A">
      <w:pPr>
        <w:jc w:val="center"/>
        <w:rPr>
          <w:b/>
          <w:bCs/>
          <w:sz w:val="30"/>
          <w:szCs w:val="30"/>
        </w:rPr>
      </w:pPr>
      <w:r w:rsidRPr="00911C8A">
        <w:rPr>
          <w:b/>
          <w:bCs/>
          <w:sz w:val="30"/>
          <w:szCs w:val="30"/>
        </w:rPr>
        <w:t>6. Подтверждение исполнения денежных обязательств</w:t>
      </w:r>
    </w:p>
    <w:p w:rsidR="00B17F84" w:rsidRPr="00911C8A" w:rsidRDefault="00B17F84" w:rsidP="00911C8A"/>
    <w:p w:rsidR="00B17F84" w:rsidRPr="00911C8A" w:rsidRDefault="00B17F84" w:rsidP="00911C8A">
      <w:r w:rsidRPr="00911C8A">
        <w:t>6.1</w:t>
      </w:r>
      <w:r>
        <w:t>.</w:t>
      </w:r>
      <w:r w:rsidRPr="00911C8A">
        <w:t xml:space="preserve"> Подтверждение исполнения денежных обязательств осуществляется на основании платежных документов Управления, подтверждающих списание денежных средств с единого счета бюджета в пользу физических или юридических лиц.</w:t>
      </w:r>
    </w:p>
    <w:p w:rsidR="00B17F84" w:rsidRPr="00911C8A" w:rsidRDefault="00B17F84" w:rsidP="00911C8A">
      <w:r w:rsidRPr="00911C8A">
        <w:t>6.2</w:t>
      </w:r>
      <w:r>
        <w:t>.</w:t>
      </w:r>
      <w:bookmarkStart w:id="1" w:name="_GoBack"/>
      <w:bookmarkEnd w:id="1"/>
      <w:r w:rsidRPr="00911C8A">
        <w:t xml:space="preserve"> Управление выдает получателям средств выписки из лицевых счетов в установленном Федеральным казначейством порядке.</w:t>
      </w:r>
    </w:p>
    <w:sectPr w:rsidR="00B17F84" w:rsidRPr="00911C8A" w:rsidSect="00911C8A">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urier">
    <w:panose1 w:val="02070309020205020404"/>
    <w:charset w:val="00"/>
    <w:family w:val="auto"/>
    <w:pitch w:val="variable"/>
    <w:sig w:usb0="00000287" w:usb1="00000000" w:usb2="00000000" w:usb3="00000000" w:csb0="0000001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56D42"/>
    <w:multiLevelType w:val="hybridMultilevel"/>
    <w:tmpl w:val="6216751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5ED4"/>
    <w:rsid w:val="00003D40"/>
    <w:rsid w:val="00015A0C"/>
    <w:rsid w:val="00037039"/>
    <w:rsid w:val="000707FB"/>
    <w:rsid w:val="00071B83"/>
    <w:rsid w:val="0008223C"/>
    <w:rsid w:val="00106362"/>
    <w:rsid w:val="00115BF7"/>
    <w:rsid w:val="0011790E"/>
    <w:rsid w:val="00142FA3"/>
    <w:rsid w:val="001A1198"/>
    <w:rsid w:val="00293CEB"/>
    <w:rsid w:val="00293E4B"/>
    <w:rsid w:val="002A3FEA"/>
    <w:rsid w:val="002A4969"/>
    <w:rsid w:val="003751BA"/>
    <w:rsid w:val="00375574"/>
    <w:rsid w:val="00387EF4"/>
    <w:rsid w:val="003C25F2"/>
    <w:rsid w:val="003F406E"/>
    <w:rsid w:val="004072AB"/>
    <w:rsid w:val="00421966"/>
    <w:rsid w:val="0050780A"/>
    <w:rsid w:val="00534562"/>
    <w:rsid w:val="00576BE7"/>
    <w:rsid w:val="005C6989"/>
    <w:rsid w:val="0062405A"/>
    <w:rsid w:val="00643BCA"/>
    <w:rsid w:val="00660995"/>
    <w:rsid w:val="00691B5B"/>
    <w:rsid w:val="006D7DC7"/>
    <w:rsid w:val="007525BA"/>
    <w:rsid w:val="007620BB"/>
    <w:rsid w:val="0081787C"/>
    <w:rsid w:val="008432F4"/>
    <w:rsid w:val="008745DA"/>
    <w:rsid w:val="008D1A6B"/>
    <w:rsid w:val="008E7860"/>
    <w:rsid w:val="00911C8A"/>
    <w:rsid w:val="00943AE2"/>
    <w:rsid w:val="00980AE3"/>
    <w:rsid w:val="009E0ED4"/>
    <w:rsid w:val="009E7BFB"/>
    <w:rsid w:val="00A110F6"/>
    <w:rsid w:val="00A54413"/>
    <w:rsid w:val="00A931E9"/>
    <w:rsid w:val="00B1009F"/>
    <w:rsid w:val="00B17F84"/>
    <w:rsid w:val="00B23A75"/>
    <w:rsid w:val="00B95E07"/>
    <w:rsid w:val="00BF08A1"/>
    <w:rsid w:val="00C049A4"/>
    <w:rsid w:val="00C079E2"/>
    <w:rsid w:val="00D274A4"/>
    <w:rsid w:val="00D3722C"/>
    <w:rsid w:val="00D60135"/>
    <w:rsid w:val="00DB23CD"/>
    <w:rsid w:val="00DF5ED4"/>
    <w:rsid w:val="00E144C5"/>
    <w:rsid w:val="00F55EEB"/>
    <w:rsid w:val="00FB551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HTML Variable"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Обычный текст документа"/>
    <w:qFormat/>
    <w:rsid w:val="00911C8A"/>
    <w:pPr>
      <w:ind w:firstLine="567"/>
      <w:jc w:val="both"/>
    </w:pPr>
    <w:rPr>
      <w:rFonts w:ascii="Arial" w:hAnsi="Arial" w:cs="Arial"/>
      <w:sz w:val="24"/>
      <w:szCs w:val="24"/>
    </w:rPr>
  </w:style>
  <w:style w:type="paragraph" w:styleId="Heading1">
    <w:name w:val="heading 1"/>
    <w:aliases w:val="!Части документа"/>
    <w:basedOn w:val="Normal"/>
    <w:next w:val="Normal"/>
    <w:link w:val="Heading1Char"/>
    <w:uiPriority w:val="99"/>
    <w:qFormat/>
    <w:rsid w:val="00911C8A"/>
    <w:pPr>
      <w:jc w:val="center"/>
      <w:outlineLvl w:val="0"/>
    </w:pPr>
    <w:rPr>
      <w:b/>
      <w:bCs/>
      <w:kern w:val="32"/>
      <w:sz w:val="32"/>
      <w:szCs w:val="32"/>
    </w:rPr>
  </w:style>
  <w:style w:type="paragraph" w:styleId="Heading2">
    <w:name w:val="heading 2"/>
    <w:aliases w:val="!Разделы документа"/>
    <w:basedOn w:val="Normal"/>
    <w:link w:val="Heading2Char"/>
    <w:uiPriority w:val="99"/>
    <w:qFormat/>
    <w:rsid w:val="00911C8A"/>
    <w:pPr>
      <w:jc w:val="center"/>
      <w:outlineLvl w:val="1"/>
    </w:pPr>
    <w:rPr>
      <w:b/>
      <w:bCs/>
      <w:sz w:val="30"/>
      <w:szCs w:val="30"/>
    </w:rPr>
  </w:style>
  <w:style w:type="paragraph" w:styleId="Heading3">
    <w:name w:val="heading 3"/>
    <w:aliases w:val="!Главы документа"/>
    <w:basedOn w:val="Normal"/>
    <w:link w:val="Heading3Char"/>
    <w:uiPriority w:val="99"/>
    <w:qFormat/>
    <w:rsid w:val="00911C8A"/>
    <w:pPr>
      <w:outlineLvl w:val="2"/>
    </w:pPr>
    <w:rPr>
      <w:b/>
      <w:bCs/>
      <w:sz w:val="28"/>
      <w:szCs w:val="28"/>
    </w:rPr>
  </w:style>
  <w:style w:type="paragraph" w:styleId="Heading4">
    <w:name w:val="heading 4"/>
    <w:aliases w:val="!Параграфы/Статьи документа"/>
    <w:basedOn w:val="Normal"/>
    <w:link w:val="Heading4Char"/>
    <w:uiPriority w:val="99"/>
    <w:qFormat/>
    <w:rsid w:val="00911C8A"/>
    <w:pPr>
      <w:outlineLvl w:val="3"/>
    </w:pPr>
    <w:rPr>
      <w:b/>
      <w:bCs/>
      <w:sz w:val="26"/>
      <w:szCs w:val="26"/>
    </w:rPr>
  </w:style>
  <w:style w:type="paragraph" w:styleId="Heading5">
    <w:name w:val="heading 5"/>
    <w:basedOn w:val="Normal"/>
    <w:next w:val="Normal"/>
    <w:link w:val="Heading5Char"/>
    <w:uiPriority w:val="99"/>
    <w:qFormat/>
    <w:rsid w:val="00DF5ED4"/>
    <w:pPr>
      <w:keepNext/>
      <w:spacing w:before="120"/>
      <w:jc w:val="center"/>
      <w:outlineLvl w:val="4"/>
    </w:pPr>
    <w:rPr>
      <w:b/>
      <w:bCs/>
      <w:sz w:val="28"/>
      <w:szCs w:val="28"/>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Части документа Char"/>
    <w:basedOn w:val="DefaultParagraphFont"/>
    <w:link w:val="Heading1"/>
    <w:uiPriority w:val="99"/>
    <w:rsid w:val="00911C8A"/>
    <w:rPr>
      <w:rFonts w:ascii="Arial" w:hAnsi="Arial" w:cs="Arial"/>
      <w:b/>
      <w:bCs/>
      <w:kern w:val="32"/>
      <w:sz w:val="32"/>
      <w:szCs w:val="32"/>
    </w:rPr>
  </w:style>
  <w:style w:type="character" w:customStyle="1" w:styleId="Heading2Char">
    <w:name w:val="Heading 2 Char"/>
    <w:aliases w:val="!Разделы документа Char"/>
    <w:basedOn w:val="DefaultParagraphFont"/>
    <w:link w:val="Heading2"/>
    <w:uiPriority w:val="99"/>
    <w:rsid w:val="00911C8A"/>
    <w:rPr>
      <w:rFonts w:ascii="Arial" w:hAnsi="Arial" w:cs="Arial"/>
      <w:b/>
      <w:bCs/>
      <w:sz w:val="28"/>
      <w:szCs w:val="28"/>
    </w:rPr>
  </w:style>
  <w:style w:type="character" w:customStyle="1" w:styleId="Heading3Char">
    <w:name w:val="Heading 3 Char"/>
    <w:aliases w:val="!Главы документа Char"/>
    <w:basedOn w:val="DefaultParagraphFont"/>
    <w:link w:val="Heading3"/>
    <w:uiPriority w:val="99"/>
    <w:rsid w:val="00911C8A"/>
    <w:rPr>
      <w:rFonts w:ascii="Arial" w:hAnsi="Arial" w:cs="Arial"/>
      <w:b/>
      <w:bCs/>
      <w:sz w:val="26"/>
      <w:szCs w:val="26"/>
    </w:rPr>
  </w:style>
  <w:style w:type="character" w:customStyle="1" w:styleId="Heading4Char">
    <w:name w:val="Heading 4 Char"/>
    <w:aliases w:val="!Параграфы/Статьи документа Char"/>
    <w:basedOn w:val="DefaultParagraphFont"/>
    <w:link w:val="Heading4"/>
    <w:uiPriority w:val="9"/>
    <w:semiHidden/>
    <w:rsid w:val="00A15103"/>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A15103"/>
    <w:rPr>
      <w:rFonts w:asciiTheme="minorHAnsi" w:eastAsiaTheme="minorEastAsia" w:hAnsiTheme="minorHAnsi" w:cstheme="minorBidi"/>
      <w:b/>
      <w:bCs/>
      <w:i/>
      <w:iCs/>
      <w:sz w:val="26"/>
      <w:szCs w:val="26"/>
    </w:rPr>
  </w:style>
  <w:style w:type="table" w:styleId="TableGrid">
    <w:name w:val="Table Grid"/>
    <w:basedOn w:val="TableNormal"/>
    <w:uiPriority w:val="99"/>
    <w:rsid w:val="00DF5E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uiPriority w:val="99"/>
    <w:rsid w:val="00DF5ED4"/>
    <w:rPr>
      <w:rFonts w:ascii="Arial" w:hAnsi="Arial"/>
      <w:sz w:val="20"/>
      <w:szCs w:val="20"/>
    </w:rPr>
  </w:style>
  <w:style w:type="paragraph" w:styleId="BalloonText">
    <w:name w:val="Balloon Text"/>
    <w:basedOn w:val="Normal"/>
    <w:link w:val="BalloonTextChar"/>
    <w:uiPriority w:val="99"/>
    <w:semiHidden/>
    <w:rsid w:val="002A4969"/>
    <w:rPr>
      <w:rFonts w:ascii="Tahoma" w:hAnsi="Tahoma" w:cs="Tahoma"/>
      <w:sz w:val="16"/>
      <w:szCs w:val="16"/>
    </w:rPr>
  </w:style>
  <w:style w:type="character" w:customStyle="1" w:styleId="BalloonTextChar">
    <w:name w:val="Balloon Text Char"/>
    <w:basedOn w:val="DefaultParagraphFont"/>
    <w:link w:val="BalloonText"/>
    <w:uiPriority w:val="99"/>
    <w:semiHidden/>
    <w:rsid w:val="00A15103"/>
    <w:rPr>
      <w:sz w:val="0"/>
      <w:szCs w:val="0"/>
    </w:rPr>
  </w:style>
  <w:style w:type="paragraph" w:customStyle="1" w:styleId="ConsPlusNormal">
    <w:name w:val="ConsPlusNormal"/>
    <w:uiPriority w:val="99"/>
    <w:rsid w:val="00643BCA"/>
    <w:pPr>
      <w:widowControl w:val="0"/>
      <w:autoSpaceDE w:val="0"/>
      <w:autoSpaceDN w:val="0"/>
      <w:adjustRightInd w:val="0"/>
      <w:ind w:firstLine="720"/>
    </w:pPr>
    <w:rPr>
      <w:rFonts w:ascii="Arial" w:hAnsi="Arial" w:cs="Arial"/>
      <w:b/>
      <w:bCs/>
      <w:sz w:val="20"/>
      <w:szCs w:val="20"/>
    </w:rPr>
  </w:style>
  <w:style w:type="paragraph" w:customStyle="1" w:styleId="ConsPlusNonformat">
    <w:name w:val="ConsPlusNonformat"/>
    <w:uiPriority w:val="99"/>
    <w:rsid w:val="00643BCA"/>
    <w:pPr>
      <w:widowControl w:val="0"/>
      <w:autoSpaceDE w:val="0"/>
      <w:autoSpaceDN w:val="0"/>
      <w:adjustRightInd w:val="0"/>
    </w:pPr>
    <w:rPr>
      <w:rFonts w:ascii="Courier New" w:hAnsi="Courier New" w:cs="Courier New"/>
      <w:sz w:val="20"/>
      <w:szCs w:val="20"/>
    </w:rPr>
  </w:style>
  <w:style w:type="character" w:styleId="Hyperlink">
    <w:name w:val="Hyperlink"/>
    <w:basedOn w:val="DefaultParagraphFont"/>
    <w:uiPriority w:val="99"/>
    <w:rsid w:val="00911C8A"/>
    <w:rPr>
      <w:rFonts w:cs="Times New Roman"/>
      <w:color w:val="0000FF"/>
      <w:u w:val="none"/>
    </w:rPr>
  </w:style>
  <w:style w:type="character" w:styleId="HTMLVariable">
    <w:name w:val="HTML Variable"/>
    <w:aliases w:val="!Ссылки в документе"/>
    <w:basedOn w:val="DefaultParagraphFont"/>
    <w:uiPriority w:val="99"/>
    <w:rsid w:val="00911C8A"/>
    <w:rPr>
      <w:rFonts w:ascii="Arial" w:hAnsi="Arial" w:cs="Arial"/>
      <w:color w:val="0000FF"/>
      <w:sz w:val="24"/>
      <w:szCs w:val="24"/>
      <w:u w:val="none"/>
    </w:rPr>
  </w:style>
  <w:style w:type="paragraph" w:styleId="CommentText">
    <w:name w:val="annotation text"/>
    <w:aliases w:val="!Равноширинный текст документа"/>
    <w:basedOn w:val="Normal"/>
    <w:link w:val="CommentTextChar"/>
    <w:uiPriority w:val="99"/>
    <w:semiHidden/>
    <w:rsid w:val="00911C8A"/>
    <w:rPr>
      <w:rFonts w:ascii="Courier" w:hAnsi="Courier" w:cs="Courier"/>
      <w:sz w:val="22"/>
      <w:szCs w:val="22"/>
    </w:rPr>
  </w:style>
  <w:style w:type="character" w:customStyle="1" w:styleId="CommentTextChar">
    <w:name w:val="Comment Text Char"/>
    <w:aliases w:val="!Равноширинный текст документа Char"/>
    <w:basedOn w:val="DefaultParagraphFont"/>
    <w:link w:val="CommentText"/>
    <w:uiPriority w:val="99"/>
    <w:rsid w:val="00911C8A"/>
    <w:rPr>
      <w:rFonts w:ascii="Courier" w:hAnsi="Courier" w:cs="Courier"/>
      <w:sz w:val="22"/>
      <w:szCs w:val="22"/>
    </w:rPr>
  </w:style>
  <w:style w:type="paragraph" w:customStyle="1" w:styleId="Title">
    <w:name w:val="Title!Название НПА"/>
    <w:basedOn w:val="Normal"/>
    <w:uiPriority w:val="99"/>
    <w:rsid w:val="00911C8A"/>
    <w:pPr>
      <w:spacing w:before="240" w:after="60"/>
      <w:jc w:val="center"/>
      <w:outlineLvl w:val="0"/>
    </w:pPr>
    <w:rPr>
      <w:b/>
      <w:bCs/>
      <w:kern w:val="28"/>
      <w:sz w:val="32"/>
      <w:szCs w:val="32"/>
    </w:rPr>
  </w:style>
  <w:style w:type="paragraph" w:customStyle="1" w:styleId="Application">
    <w:name w:val="Application!Приложение"/>
    <w:uiPriority w:val="99"/>
    <w:rsid w:val="00911C8A"/>
    <w:pPr>
      <w:spacing w:before="120" w:after="120"/>
      <w:jc w:val="right"/>
    </w:pPr>
    <w:rPr>
      <w:rFonts w:ascii="Arial" w:hAnsi="Arial" w:cs="Arial"/>
      <w:b/>
      <w:bCs/>
      <w:kern w:val="28"/>
      <w:sz w:val="32"/>
      <w:szCs w:val="32"/>
    </w:rPr>
  </w:style>
  <w:style w:type="paragraph" w:customStyle="1" w:styleId="Table">
    <w:name w:val="Table!Таблица"/>
    <w:uiPriority w:val="99"/>
    <w:rsid w:val="00911C8A"/>
    <w:rPr>
      <w:rFonts w:ascii="Arial" w:hAnsi="Arial" w:cs="Arial"/>
      <w:kern w:val="28"/>
      <w:sz w:val="24"/>
      <w:szCs w:val="24"/>
    </w:rPr>
  </w:style>
  <w:style w:type="paragraph" w:customStyle="1" w:styleId="Table0">
    <w:name w:val="Table!"/>
    <w:next w:val="Table"/>
    <w:uiPriority w:val="99"/>
    <w:rsid w:val="00911C8A"/>
    <w:pPr>
      <w:jc w:val="center"/>
    </w:pPr>
    <w:rPr>
      <w:rFonts w:ascii="Arial" w:hAnsi="Arial" w:cs="Arial"/>
      <w:b/>
      <w:bCs/>
      <w:kern w:val="28"/>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qov.ru/" TargetMode="External"/><Relationship Id="rId5" Type="http://schemas.openxmlformats.org/officeDocument/2006/relationships/hyperlink" Target="http://www.zakupki.q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10</Pages>
  <Words>4281</Words>
  <Characters>24402</Characters>
  <Application>Microsoft Office Outlook</Application>
  <DocSecurity>0</DocSecurity>
  <Lines>0</Lines>
  <Paragraphs>0</Paragraphs>
  <ScaleCrop>false</ScaleCrop>
  <Company>MoBIL GROUP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dc:title>
  <dc:subject/>
  <dc:creator>008</dc:creator>
  <cp:keywords/>
  <dc:description/>
  <cp:lastModifiedBy>Трегубов Дмитрий</cp:lastModifiedBy>
  <cp:revision>2</cp:revision>
  <cp:lastPrinted>2012-05-08T03:08:00Z</cp:lastPrinted>
  <dcterms:created xsi:type="dcterms:W3CDTF">2015-07-07T05:54:00Z</dcterms:created>
  <dcterms:modified xsi:type="dcterms:W3CDTF">2015-07-08T01:55:00Z</dcterms:modified>
</cp:coreProperties>
</file>