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0F" w:rsidRPr="00124636" w:rsidRDefault="00D93D5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24636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2463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24636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24636">
        <w:rPr>
          <w:rFonts w:cs="Arial"/>
          <w:b/>
          <w:bCs/>
          <w:kern w:val="28"/>
          <w:sz w:val="32"/>
          <w:szCs w:val="32"/>
        </w:rPr>
        <w:t>от 30.07.2014 г. №958</w:t>
      </w: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124636">
        <w:rPr>
          <w:rFonts w:cs="Arial"/>
          <w:b/>
          <w:bCs/>
          <w:kern w:val="28"/>
          <w:sz w:val="32"/>
          <w:szCs w:val="32"/>
        </w:rPr>
        <w:t>пгт</w:t>
      </w:r>
      <w:proofErr w:type="spellEnd"/>
      <w:r w:rsidRPr="00124636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0E620F" w:rsidRPr="00124636" w:rsidRDefault="000E620F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10592" w:rsidRPr="00124636" w:rsidRDefault="00B10592" w:rsidP="0012463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24636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</w:t>
      </w:r>
      <w:r w:rsidR="000E620F" w:rsidRPr="00124636">
        <w:rPr>
          <w:rFonts w:cs="Arial"/>
          <w:b/>
          <w:bCs/>
          <w:kern w:val="28"/>
          <w:sz w:val="32"/>
          <w:szCs w:val="32"/>
        </w:rPr>
        <w:t xml:space="preserve"> </w:t>
      </w:r>
      <w:r w:rsidRPr="00124636">
        <w:rPr>
          <w:rFonts w:cs="Arial"/>
          <w:b/>
          <w:bCs/>
          <w:kern w:val="28"/>
          <w:sz w:val="32"/>
          <w:szCs w:val="32"/>
        </w:rPr>
        <w:t>муниципального района от 31.05.2013</w:t>
      </w:r>
      <w:r w:rsidR="000E620F" w:rsidRPr="00124636">
        <w:rPr>
          <w:rFonts w:cs="Arial"/>
          <w:b/>
          <w:bCs/>
          <w:kern w:val="28"/>
          <w:sz w:val="32"/>
          <w:szCs w:val="32"/>
        </w:rPr>
        <w:t xml:space="preserve"> </w:t>
      </w:r>
      <w:r w:rsidRPr="00124636">
        <w:rPr>
          <w:rFonts w:cs="Arial"/>
          <w:b/>
          <w:bCs/>
          <w:kern w:val="28"/>
          <w:sz w:val="32"/>
          <w:szCs w:val="32"/>
        </w:rPr>
        <w:t>г</w:t>
      </w:r>
      <w:r w:rsidR="000E620F" w:rsidRPr="00124636">
        <w:rPr>
          <w:rFonts w:cs="Arial"/>
          <w:b/>
          <w:bCs/>
          <w:kern w:val="28"/>
          <w:sz w:val="32"/>
          <w:szCs w:val="32"/>
        </w:rPr>
        <w:t>.</w:t>
      </w:r>
      <w:r w:rsidRPr="00124636">
        <w:rPr>
          <w:rFonts w:cs="Arial"/>
          <w:b/>
          <w:bCs/>
          <w:kern w:val="28"/>
          <w:sz w:val="32"/>
          <w:szCs w:val="32"/>
        </w:rPr>
        <w:t xml:space="preserve"> №777 «Об утверждении плана</w:t>
      </w:r>
      <w:r w:rsidR="000E620F" w:rsidRPr="00124636">
        <w:rPr>
          <w:rFonts w:cs="Arial"/>
          <w:b/>
          <w:bCs/>
          <w:kern w:val="28"/>
          <w:sz w:val="32"/>
          <w:szCs w:val="32"/>
        </w:rPr>
        <w:t xml:space="preserve"> </w:t>
      </w:r>
      <w:r w:rsidRPr="00124636">
        <w:rPr>
          <w:rFonts w:cs="Arial"/>
          <w:b/>
          <w:bCs/>
          <w:kern w:val="28"/>
          <w:sz w:val="32"/>
          <w:szCs w:val="32"/>
        </w:rPr>
        <w:t>мероприятий («дорожной карты») «Изменения в отраслях социальной</w:t>
      </w:r>
      <w:r w:rsidR="000E620F" w:rsidRPr="00124636">
        <w:rPr>
          <w:rFonts w:cs="Arial"/>
          <w:b/>
          <w:bCs/>
          <w:kern w:val="28"/>
          <w:sz w:val="32"/>
          <w:szCs w:val="32"/>
        </w:rPr>
        <w:t xml:space="preserve"> </w:t>
      </w:r>
      <w:r w:rsidRPr="00124636">
        <w:rPr>
          <w:rFonts w:cs="Arial"/>
          <w:b/>
          <w:bCs/>
          <w:kern w:val="28"/>
          <w:sz w:val="32"/>
          <w:szCs w:val="32"/>
        </w:rPr>
        <w:t>сферы Крапивинского муниципального района, направленные на</w:t>
      </w:r>
      <w:r w:rsidR="000E620F" w:rsidRPr="00124636">
        <w:rPr>
          <w:rFonts w:cs="Arial"/>
          <w:b/>
          <w:bCs/>
          <w:kern w:val="28"/>
          <w:sz w:val="32"/>
          <w:szCs w:val="32"/>
        </w:rPr>
        <w:t xml:space="preserve"> </w:t>
      </w:r>
      <w:r w:rsidRPr="00124636">
        <w:rPr>
          <w:rFonts w:cs="Arial"/>
          <w:b/>
          <w:bCs/>
          <w:kern w:val="28"/>
          <w:sz w:val="32"/>
          <w:szCs w:val="32"/>
        </w:rPr>
        <w:t>повышение эффективности образования»</w:t>
      </w:r>
    </w:p>
    <w:p w:rsidR="00124636" w:rsidRDefault="00124636" w:rsidP="00124636">
      <w:pPr>
        <w:rPr>
          <w:rFonts w:cs="Arial"/>
        </w:rPr>
      </w:pPr>
    </w:p>
    <w:p w:rsidR="00B10592" w:rsidRPr="00124636" w:rsidRDefault="00B10592" w:rsidP="00124636">
      <w:pPr>
        <w:rPr>
          <w:rFonts w:cs="Arial"/>
        </w:rPr>
      </w:pPr>
      <w:r w:rsidRPr="00124636">
        <w:rPr>
          <w:rFonts w:cs="Arial"/>
        </w:rPr>
        <w:t xml:space="preserve">В соответствии с распоряжением Коллегии Администрации Кемеровской области от 30.04.2014 </w:t>
      </w:r>
      <w:r w:rsidR="000E620F" w:rsidRPr="00124636">
        <w:rPr>
          <w:rFonts w:cs="Arial"/>
        </w:rPr>
        <w:t xml:space="preserve">г. </w:t>
      </w:r>
      <w:r w:rsidRPr="00124636">
        <w:rPr>
          <w:rFonts w:cs="Arial"/>
        </w:rPr>
        <w:t xml:space="preserve">№319-р «О внесении изменений в распоряжение Коллегии Администрации Кемеровской области от 28.02.2013 </w:t>
      </w:r>
      <w:r w:rsidR="000E620F" w:rsidRPr="00124636">
        <w:rPr>
          <w:rFonts w:cs="Arial"/>
        </w:rPr>
        <w:t>г. №</w:t>
      </w:r>
      <w:r w:rsidRPr="00124636">
        <w:rPr>
          <w:rFonts w:cs="Arial"/>
        </w:rPr>
        <w:t>182-р «Об утверждении плана мероприятий («дорожной карты») «Изменения в отраслях социальной сферы Кемеровской области, направленные на повышение эффективности образования»:</w:t>
      </w:r>
    </w:p>
    <w:p w:rsidR="00B10592" w:rsidRPr="00124636" w:rsidRDefault="00124636" w:rsidP="00124636">
      <w:pPr>
        <w:rPr>
          <w:rFonts w:cs="Arial"/>
        </w:rPr>
      </w:pPr>
      <w:r>
        <w:rPr>
          <w:rFonts w:cs="Arial"/>
        </w:rPr>
        <w:t xml:space="preserve">1. </w:t>
      </w:r>
      <w:r w:rsidR="000E620F" w:rsidRPr="00124636">
        <w:rPr>
          <w:rFonts w:cs="Arial"/>
        </w:rPr>
        <w:t xml:space="preserve">Внести </w:t>
      </w:r>
      <w:r w:rsidR="00B10592" w:rsidRPr="00124636">
        <w:rPr>
          <w:rFonts w:cs="Arial"/>
        </w:rPr>
        <w:t>изменения в постановление администрации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Крапивинского</w:t>
      </w:r>
      <w:r w:rsidR="000E620F" w:rsidRPr="00124636">
        <w:rPr>
          <w:rFonts w:cs="Arial"/>
        </w:rPr>
        <w:t xml:space="preserve"> муниципального района </w:t>
      </w:r>
      <w:r w:rsidR="00B10592" w:rsidRPr="00124636">
        <w:rPr>
          <w:rFonts w:cs="Arial"/>
        </w:rPr>
        <w:t>от 31.05.2013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г</w:t>
      </w:r>
      <w:r w:rsidR="000E620F" w:rsidRPr="00124636">
        <w:rPr>
          <w:rFonts w:cs="Arial"/>
        </w:rPr>
        <w:t>.</w:t>
      </w:r>
      <w:r w:rsidR="00B10592" w:rsidRPr="00124636">
        <w:rPr>
          <w:rFonts w:cs="Arial"/>
        </w:rPr>
        <w:t xml:space="preserve"> №777 «Об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утверждении плана мероприятий («дорожной карты») «Изменения в отраслях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социальной сферы Крапивинского муниципального района, направленные на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повышение эффективности образования», изложив его в новой редакции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 xml:space="preserve">согласно </w:t>
      </w:r>
      <w:proofErr w:type="gramStart"/>
      <w:r w:rsidR="00B10592" w:rsidRPr="00124636">
        <w:rPr>
          <w:rFonts w:cs="Arial"/>
        </w:rPr>
        <w:t>приложению</w:t>
      </w:r>
      <w:proofErr w:type="gramEnd"/>
      <w:r w:rsidR="00B10592" w:rsidRPr="00124636">
        <w:rPr>
          <w:rFonts w:cs="Arial"/>
        </w:rPr>
        <w:t xml:space="preserve"> к настоящему постановлению.</w:t>
      </w:r>
    </w:p>
    <w:p w:rsidR="00B10592" w:rsidRPr="00124636" w:rsidRDefault="00124636" w:rsidP="00124636">
      <w:pPr>
        <w:rPr>
          <w:rFonts w:cs="Arial"/>
        </w:rPr>
      </w:pPr>
      <w:r>
        <w:rPr>
          <w:rFonts w:cs="Arial"/>
        </w:rPr>
        <w:t xml:space="preserve">2. </w:t>
      </w:r>
      <w:r w:rsidR="00B10592" w:rsidRPr="00124636">
        <w:rPr>
          <w:rFonts w:cs="Arial"/>
        </w:rPr>
        <w:t>Орг</w:t>
      </w:r>
      <w:r w:rsidR="000E620F" w:rsidRPr="00124636">
        <w:rPr>
          <w:rFonts w:cs="Arial"/>
        </w:rPr>
        <w:t xml:space="preserve">анизационно-территориальному </w:t>
      </w:r>
      <w:r w:rsidR="00B10592" w:rsidRPr="00124636">
        <w:rPr>
          <w:rFonts w:cs="Arial"/>
        </w:rPr>
        <w:t>отделу администрации</w:t>
      </w:r>
      <w:r w:rsidR="000E620F" w:rsidRPr="00124636">
        <w:rPr>
          <w:rFonts w:cs="Arial"/>
        </w:rPr>
        <w:t xml:space="preserve"> Крапивинского </w:t>
      </w:r>
      <w:r w:rsidR="00B10592" w:rsidRPr="00124636">
        <w:rPr>
          <w:rFonts w:cs="Arial"/>
        </w:rPr>
        <w:t>муниципального района</w:t>
      </w:r>
      <w:r w:rsidR="000E620F" w:rsidRPr="00124636">
        <w:rPr>
          <w:rFonts w:cs="Arial"/>
        </w:rPr>
        <w:t xml:space="preserve"> (Е.В. </w:t>
      </w:r>
      <w:proofErr w:type="spellStart"/>
      <w:r w:rsidR="000E620F" w:rsidRPr="00124636">
        <w:rPr>
          <w:rFonts w:cs="Arial"/>
        </w:rPr>
        <w:t>Букатина</w:t>
      </w:r>
      <w:proofErr w:type="spellEnd"/>
      <w:r w:rsidR="000E620F" w:rsidRPr="00124636">
        <w:rPr>
          <w:rFonts w:cs="Arial"/>
        </w:rPr>
        <w:t xml:space="preserve">) </w:t>
      </w:r>
      <w:r w:rsidR="00B10592" w:rsidRPr="00124636">
        <w:rPr>
          <w:rFonts w:cs="Arial"/>
        </w:rPr>
        <w:t>обеспечить</w:t>
      </w:r>
      <w:r w:rsidR="000E620F" w:rsidRPr="00124636">
        <w:rPr>
          <w:rFonts w:cs="Arial"/>
        </w:rPr>
        <w:t xml:space="preserve"> размещение настоящего</w:t>
      </w:r>
      <w:r w:rsidR="00B10592" w:rsidRPr="00124636">
        <w:rPr>
          <w:rFonts w:cs="Arial"/>
        </w:rPr>
        <w:t xml:space="preserve"> постановления </w:t>
      </w:r>
      <w:r w:rsidR="000E620F" w:rsidRPr="00124636">
        <w:rPr>
          <w:rFonts w:cs="Arial"/>
        </w:rPr>
        <w:t xml:space="preserve">на официальном </w:t>
      </w:r>
      <w:r w:rsidR="00B10592" w:rsidRPr="00124636">
        <w:rPr>
          <w:rFonts w:cs="Arial"/>
        </w:rPr>
        <w:t>сайте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администрации Крапивинского муниципального района в информационно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-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коммуникационной сети «Интернет».</w:t>
      </w:r>
    </w:p>
    <w:p w:rsidR="00B10592" w:rsidRPr="00124636" w:rsidRDefault="00124636" w:rsidP="00124636">
      <w:pPr>
        <w:rPr>
          <w:rFonts w:cs="Arial"/>
        </w:rPr>
      </w:pPr>
      <w:r>
        <w:rPr>
          <w:rFonts w:cs="Arial"/>
        </w:rPr>
        <w:t xml:space="preserve">3 </w:t>
      </w:r>
      <w:r w:rsidR="000E620F" w:rsidRPr="00124636">
        <w:rPr>
          <w:rFonts w:cs="Arial"/>
        </w:rPr>
        <w:t xml:space="preserve">Контроль за </w:t>
      </w:r>
      <w:r w:rsidR="00B10592" w:rsidRPr="00124636">
        <w:rPr>
          <w:rFonts w:cs="Arial"/>
        </w:rPr>
        <w:t xml:space="preserve">исполнением </w:t>
      </w:r>
      <w:r w:rsidR="000E620F" w:rsidRPr="00124636">
        <w:rPr>
          <w:rFonts w:cs="Arial"/>
        </w:rPr>
        <w:t>постановления</w:t>
      </w:r>
      <w:r w:rsidR="00B10592" w:rsidRPr="00124636">
        <w:rPr>
          <w:rFonts w:cs="Arial"/>
        </w:rPr>
        <w:t xml:space="preserve"> возложить на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 xml:space="preserve">заместителя главы Крапивинского муниципального района Т.Х. </w:t>
      </w:r>
      <w:proofErr w:type="spellStart"/>
      <w:r w:rsidR="00B10592" w:rsidRPr="00124636">
        <w:rPr>
          <w:rFonts w:cs="Arial"/>
        </w:rPr>
        <w:t>Биккулова</w:t>
      </w:r>
      <w:proofErr w:type="spellEnd"/>
      <w:r w:rsidR="00B10592" w:rsidRPr="00124636">
        <w:rPr>
          <w:rFonts w:cs="Arial"/>
        </w:rPr>
        <w:t>.</w:t>
      </w:r>
    </w:p>
    <w:p w:rsidR="00B10592" w:rsidRPr="00124636" w:rsidRDefault="00124636" w:rsidP="00124636">
      <w:pPr>
        <w:rPr>
          <w:rFonts w:cs="Arial"/>
        </w:rPr>
      </w:pPr>
      <w:r>
        <w:rPr>
          <w:rFonts w:cs="Arial"/>
        </w:rPr>
        <w:t xml:space="preserve">4. </w:t>
      </w:r>
      <w:r w:rsidR="00B10592" w:rsidRPr="00124636">
        <w:rPr>
          <w:rFonts w:cs="Arial"/>
        </w:rPr>
        <w:t>Постановление вступает в силу</w:t>
      </w:r>
      <w:r w:rsidR="000E620F" w:rsidRPr="00124636">
        <w:rPr>
          <w:rFonts w:cs="Arial"/>
        </w:rPr>
        <w:t xml:space="preserve"> </w:t>
      </w:r>
      <w:r w:rsidR="00B10592" w:rsidRPr="00124636">
        <w:rPr>
          <w:rFonts w:cs="Arial"/>
        </w:rPr>
        <w:t>с</w:t>
      </w:r>
      <w:r w:rsidR="000E620F" w:rsidRPr="00124636">
        <w:rPr>
          <w:rFonts w:cs="Arial"/>
        </w:rPr>
        <w:t>о дн</w:t>
      </w:r>
      <w:r w:rsidR="00B10592" w:rsidRPr="00124636">
        <w:rPr>
          <w:rFonts w:cs="Arial"/>
        </w:rPr>
        <w:t>я подписания.</w:t>
      </w:r>
    </w:p>
    <w:p w:rsidR="000E620F" w:rsidRPr="00124636" w:rsidRDefault="000E620F" w:rsidP="00124636">
      <w:pPr>
        <w:rPr>
          <w:rFonts w:cs="Arial"/>
        </w:rPr>
      </w:pPr>
    </w:p>
    <w:p w:rsidR="000E620F" w:rsidRPr="00124636" w:rsidRDefault="000E620F" w:rsidP="00124636">
      <w:pPr>
        <w:rPr>
          <w:rFonts w:cs="Arial"/>
        </w:rPr>
      </w:pPr>
      <w:proofErr w:type="spellStart"/>
      <w:r w:rsidRPr="00124636">
        <w:rPr>
          <w:rFonts w:cs="Arial"/>
        </w:rPr>
        <w:t>И.о</w:t>
      </w:r>
      <w:proofErr w:type="spellEnd"/>
      <w:r w:rsidRPr="00124636">
        <w:rPr>
          <w:rFonts w:cs="Arial"/>
        </w:rPr>
        <w:t>. главы</w:t>
      </w:r>
    </w:p>
    <w:p w:rsidR="000E620F" w:rsidRPr="00124636" w:rsidRDefault="000E620F" w:rsidP="00124636">
      <w:pPr>
        <w:rPr>
          <w:rFonts w:cs="Arial"/>
        </w:rPr>
      </w:pPr>
      <w:r w:rsidRPr="00124636">
        <w:rPr>
          <w:rFonts w:cs="Arial"/>
        </w:rPr>
        <w:t>Крапивинского муниципального района</w:t>
      </w:r>
    </w:p>
    <w:p w:rsidR="000E620F" w:rsidRPr="00124636" w:rsidRDefault="000E620F" w:rsidP="00124636">
      <w:pPr>
        <w:rPr>
          <w:rFonts w:cs="Arial"/>
        </w:rPr>
      </w:pPr>
      <w:r w:rsidRPr="00124636">
        <w:rPr>
          <w:rFonts w:cs="Arial"/>
        </w:rPr>
        <w:t xml:space="preserve">Т.И. </w:t>
      </w:r>
      <w:proofErr w:type="spellStart"/>
      <w:r w:rsidRPr="00124636">
        <w:rPr>
          <w:rFonts w:cs="Arial"/>
        </w:rPr>
        <w:t>Климина</w:t>
      </w:r>
      <w:proofErr w:type="spellEnd"/>
    </w:p>
    <w:p w:rsidR="000E620F" w:rsidRPr="00124636" w:rsidRDefault="000E620F" w:rsidP="00124636">
      <w:pPr>
        <w:rPr>
          <w:rFonts w:cs="Arial"/>
        </w:rPr>
      </w:pPr>
    </w:p>
    <w:p w:rsidR="00E1785F" w:rsidRDefault="00E1785F" w:rsidP="00124636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E1785F" w:rsidRDefault="00E1785F" w:rsidP="00124636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03017E" w:rsidRPr="00124636" w:rsidRDefault="0003017E" w:rsidP="00124636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124636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03017E" w:rsidRPr="00124636" w:rsidRDefault="00124636" w:rsidP="0012463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2463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03017E" w:rsidRPr="00124636" w:rsidRDefault="0003017E" w:rsidP="0012463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2463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3017E" w:rsidRPr="00124636" w:rsidRDefault="0003017E" w:rsidP="00124636">
      <w:pPr>
        <w:jc w:val="right"/>
        <w:rPr>
          <w:rFonts w:eastAsia="SimSun" w:cs="Arial"/>
        </w:rPr>
      </w:pPr>
      <w:r w:rsidRPr="00124636">
        <w:rPr>
          <w:rFonts w:cs="Arial"/>
          <w:b/>
          <w:bCs/>
          <w:kern w:val="28"/>
          <w:sz w:val="32"/>
          <w:szCs w:val="32"/>
        </w:rPr>
        <w:t>от 30.07.2014 г. №958</w:t>
      </w:r>
    </w:p>
    <w:p w:rsidR="0003017E" w:rsidRPr="00124636" w:rsidRDefault="0003017E" w:rsidP="00124636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03017E" w:rsidRPr="00124636" w:rsidRDefault="0003017E" w:rsidP="00124636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24636">
        <w:rPr>
          <w:rFonts w:cs="Arial"/>
          <w:b/>
          <w:bCs/>
          <w:kern w:val="32"/>
          <w:sz w:val="32"/>
          <w:szCs w:val="32"/>
        </w:rPr>
        <w:t>ПЛАН мероприятий («дорожная карта») «Изменения в отраслях социальной сферы Крапивинского муниципального района, направленные на повышение эффективности образования»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jc w:val="center"/>
        <w:rPr>
          <w:rFonts w:cs="Arial"/>
          <w:b/>
          <w:bCs/>
          <w:iCs/>
          <w:sz w:val="30"/>
          <w:szCs w:val="28"/>
        </w:rPr>
      </w:pPr>
      <w:r w:rsidRPr="00124636">
        <w:rPr>
          <w:rFonts w:cs="Arial"/>
          <w:b/>
          <w:bCs/>
          <w:iCs/>
          <w:sz w:val="30"/>
          <w:szCs w:val="28"/>
        </w:rPr>
        <w:t>I.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numPr>
          <w:ilvl w:val="0"/>
          <w:numId w:val="43"/>
        </w:numPr>
        <w:rPr>
          <w:rFonts w:cs="Arial"/>
          <w:b/>
          <w:bCs/>
          <w:sz w:val="28"/>
          <w:szCs w:val="26"/>
        </w:rPr>
      </w:pPr>
      <w:r w:rsidRPr="00124636">
        <w:rPr>
          <w:rFonts w:cs="Arial"/>
          <w:b/>
          <w:bCs/>
          <w:sz w:val="28"/>
          <w:szCs w:val="26"/>
        </w:rPr>
        <w:t>Основные направления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обеспечение доступности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создание дополнительных мест в муниципальных образовательных организациях различных типов, а также развитие вариативных форм дошкольного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создание условий для привлечения негосударственных организаций в сферу дошкольного образования.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Обеспечение высокого качества услуг дошкольного образования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внедрение федерального государственного образовательного стандарта дошкольного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кадровое обеспечение системы дошкольного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проведение аттестации педагогических работников организаций дошкольного образования с последующим их переводом на эффективный контракт;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внедрение системы оценки качества дошкольного образования.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Введение эффективного контракта в дошкольном образовании в соответствии с Программой поэтапного совершенствования системы оплаты труда в государственных (муниципальных) учреждениях на 2012</w:t>
      </w:r>
      <w:r w:rsidR="00124636">
        <w:rPr>
          <w:rFonts w:eastAsia="SimSun" w:cs="Arial"/>
        </w:rPr>
        <w:t>–</w:t>
      </w:r>
      <w:r w:rsidRPr="00124636">
        <w:rPr>
          <w:rFonts w:eastAsia="SimSun" w:cs="Arial"/>
        </w:rPr>
        <w:t>2018</w:t>
      </w:r>
      <w:r w:rsidR="00124636">
        <w:rPr>
          <w:rFonts w:eastAsia="SimSun" w:cs="Arial"/>
        </w:rPr>
        <w:t xml:space="preserve"> </w:t>
      </w:r>
      <w:r w:rsidRPr="00124636">
        <w:rPr>
          <w:rFonts w:eastAsia="SimSun" w:cs="Arial"/>
        </w:rPr>
        <w:t>годы, утвержденной распоряжением Правительства Российской Ф</w:t>
      </w:r>
      <w:r w:rsidR="00124636">
        <w:rPr>
          <w:rFonts w:eastAsia="SimSun" w:cs="Arial"/>
        </w:rPr>
        <w:t>едерации от 26 ноября 2012 г. №</w:t>
      </w:r>
      <w:r w:rsidRPr="00124636">
        <w:rPr>
          <w:rFonts w:eastAsia="SimSun" w:cs="Arial"/>
        </w:rPr>
        <w:t>2190-р)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 xml:space="preserve"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</w:t>
      </w:r>
      <w:r w:rsidRPr="00124636">
        <w:rPr>
          <w:rFonts w:eastAsia="SimSun" w:cs="Arial"/>
        </w:rPr>
        <w:lastRenderedPageBreak/>
        <w:t>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информационное и мониторинговое сопровождение введения эффективного контракта.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numPr>
          <w:ilvl w:val="0"/>
          <w:numId w:val="43"/>
        </w:numPr>
        <w:rPr>
          <w:rFonts w:cs="Arial"/>
          <w:b/>
          <w:bCs/>
          <w:sz w:val="28"/>
          <w:szCs w:val="26"/>
        </w:rPr>
      </w:pPr>
      <w:r w:rsidRPr="00124636">
        <w:rPr>
          <w:rFonts w:cs="Arial"/>
          <w:b/>
          <w:bCs/>
          <w:sz w:val="28"/>
          <w:szCs w:val="26"/>
        </w:rPr>
        <w:t>Ожидаемые результаты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 xml:space="preserve">Реализация мероприятий, направленных на повышение эффективности и качества услуг в сфере образования, соотнесенные с этапами перехода </w:t>
      </w:r>
      <w:proofErr w:type="gramStart"/>
      <w:r w:rsidRPr="00124636">
        <w:rPr>
          <w:rFonts w:eastAsia="SimSun" w:cs="Arial"/>
        </w:rPr>
        <w:t>к эффективному контракту</w:t>
      </w:r>
      <w:proofErr w:type="gramEnd"/>
      <w:r w:rsidRPr="00124636">
        <w:rPr>
          <w:rFonts w:eastAsia="SimSun" w:cs="Arial"/>
        </w:rPr>
        <w:t xml:space="preserve"> предусматривает: 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 xml:space="preserve">обновление основных образовательных программ дошкольного образования с учетом федеральных государственных образовательных стандартов дошкольного образования; 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03017E" w:rsidRPr="00124636" w:rsidRDefault="0003017E" w:rsidP="00124636">
      <w:pPr>
        <w:rPr>
          <w:rFonts w:cs="Arial"/>
        </w:rPr>
      </w:pPr>
      <w:r w:rsidRPr="00124636">
        <w:rPr>
          <w:rFonts w:cs="Arial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педагогических работников для работы в дошкольном образовании.</w:t>
      </w:r>
    </w:p>
    <w:p w:rsidR="0003017E" w:rsidRPr="00124636" w:rsidRDefault="0003017E" w:rsidP="00124636">
      <w:pPr>
        <w:rPr>
          <w:rFonts w:cs="Arial"/>
        </w:rPr>
      </w:pPr>
    </w:p>
    <w:p w:rsidR="0003017E" w:rsidRPr="00124636" w:rsidRDefault="0003017E" w:rsidP="00124636">
      <w:pPr>
        <w:numPr>
          <w:ilvl w:val="0"/>
          <w:numId w:val="43"/>
        </w:numPr>
        <w:rPr>
          <w:rFonts w:cs="Arial"/>
          <w:b/>
          <w:bCs/>
          <w:sz w:val="28"/>
          <w:szCs w:val="26"/>
        </w:rPr>
      </w:pPr>
      <w:r w:rsidRPr="00124636">
        <w:rPr>
          <w:rFonts w:cs="Arial"/>
          <w:b/>
          <w:bCs/>
          <w:sz w:val="28"/>
          <w:szCs w:val="26"/>
        </w:rPr>
        <w:t>Основные количественные характеристики системы дошкольного образования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268"/>
        <w:gridCol w:w="1306"/>
        <w:gridCol w:w="741"/>
        <w:gridCol w:w="703"/>
        <w:gridCol w:w="733"/>
        <w:gridCol w:w="703"/>
        <w:gridCol w:w="689"/>
        <w:gridCol w:w="712"/>
        <w:gridCol w:w="718"/>
      </w:tblGrid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Наименования</w:t>
            </w:r>
          </w:p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показателя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Единица измерения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2012 </w:t>
            </w:r>
          </w:p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2013 </w:t>
            </w:r>
          </w:p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2014 </w:t>
            </w:r>
          </w:p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>2015</w:t>
            </w:r>
          </w:p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 xml:space="preserve">2016 </w:t>
            </w:r>
          </w:p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 xml:space="preserve">2017 </w:t>
            </w:r>
          </w:p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 xml:space="preserve">2018 </w:t>
            </w:r>
          </w:p>
          <w:p w:rsidR="0003017E" w:rsidRPr="00DF3BCA" w:rsidRDefault="0003017E" w:rsidP="00124636">
            <w:pPr>
              <w:pStyle w:val="Table"/>
              <w:rPr>
                <w:rFonts w:eastAsia="SimSun"/>
                <w:b/>
              </w:rPr>
            </w:pPr>
            <w:r w:rsidRPr="00DF3BCA">
              <w:rPr>
                <w:rFonts w:eastAsia="SimSun"/>
                <w:b/>
              </w:rPr>
              <w:t>год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детей в возрасте 1,5 –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6,5 года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1,593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1,589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1,92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1,92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1,93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Охват детей программами дошкольного образования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76,9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80,8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81,1</w:t>
            </w:r>
          </w:p>
        </w:tc>
      </w:tr>
      <w:tr w:rsidR="0003017E" w:rsidRPr="00124636" w:rsidTr="00124636">
        <w:trPr>
          <w:trHeight w:val="557"/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Численность воспитанников, охваченных программами дошкольного образования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1,231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1,231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Инструменты сокращения очереди</w:t>
            </w:r>
            <w:r w:rsidR="00DF3BCA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в дошкольные образовательные организации (ежегодно) – всего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мест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Количество мест, созданных в ходе мероприятий по обеспечению к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2016 году 100-процентной доступности дошкольного образования, в том числе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мест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DF3BCA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высоко затратные</w:t>
            </w:r>
            <w:r w:rsidR="0003017E" w:rsidRPr="00124636">
              <w:rPr>
                <w:rFonts w:eastAsia="SimSun"/>
              </w:rPr>
              <w:t xml:space="preserve"> места (строительство и пристрой, реконструкция)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мест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за счет развития негосударственного сектора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мест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иные формы создания мест (с кратковременными группами)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мест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работников дошкольных образовательных организаций – всего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386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358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313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 том числе педагогических работников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149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139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133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132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132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131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воспитанников организаций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дошкольного образования в расчете на 1 педагогического работника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9,26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9,26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9,33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9,33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9,4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Доля педагогических работников дошкольных образовательных организаций, которым при прохождении аттестации с соответствующем году присвоена первая или высшая категория (в общей численности педагогов)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78,0</w:t>
            </w:r>
          </w:p>
        </w:tc>
      </w:tr>
      <w:tr w:rsidR="0003017E" w:rsidRPr="00124636" w:rsidTr="00124636">
        <w:trPr>
          <w:tblHeader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67,3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67,35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63,28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61,83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60,79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59,87</w:t>
            </w:r>
          </w:p>
        </w:tc>
      </w:tr>
    </w:tbl>
    <w:p w:rsidR="00124636" w:rsidRDefault="00124636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cs="Arial"/>
          <w:b/>
          <w:bCs/>
          <w:sz w:val="28"/>
          <w:szCs w:val="26"/>
        </w:rPr>
      </w:pPr>
      <w:r w:rsidRPr="00124636">
        <w:rPr>
          <w:rFonts w:cs="Arial"/>
          <w:b/>
          <w:bCs/>
          <w:sz w:val="28"/>
          <w:szCs w:val="26"/>
        </w:rPr>
        <w:t>4. 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15"/>
        <w:gridCol w:w="3058"/>
        <w:gridCol w:w="1518"/>
        <w:gridCol w:w="47"/>
        <w:gridCol w:w="1413"/>
        <w:gridCol w:w="2834"/>
      </w:tblGrid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DF3BCA" w:rsidP="00124636">
            <w:pPr>
              <w:pStyle w:val="Table0"/>
              <w:rPr>
                <w:rFonts w:eastAsia="SimSun"/>
              </w:rPr>
            </w:pPr>
            <w:r>
              <w:rPr>
                <w:rFonts w:eastAsia="SimSun"/>
              </w:rPr>
              <w:t>№</w:t>
            </w:r>
            <w:r w:rsidR="0003017E" w:rsidRPr="00124636">
              <w:rPr>
                <w:rFonts w:eastAsia="SimSun"/>
              </w:rPr>
              <w:t>п/п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Наименование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Ответственные исполнители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Сроки реализации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Показатели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</w:tr>
      <w:tr w:rsidR="0003017E" w:rsidRPr="00124636" w:rsidTr="00124636">
        <w:tc>
          <w:tcPr>
            <w:tcW w:w="49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I. Реализация мероприятий, направленных на ликвидацию очередности на зачисление детей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 дошкольные образовательные организации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Предоставление субсидий субъектам Российской Федерации на реализацию программ (проектов) развития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</w:t>
            </w:r>
            <w:r w:rsidRPr="00124636">
              <w:rPr>
                <w:rFonts w:eastAsia="SimSun"/>
              </w:rPr>
              <w:lastRenderedPageBreak/>
              <w:t>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1.1.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Утверждение комплекса мер по ликвидации очередности в дошкольные образовательные организации, расположенные на территории Кемеровской области, для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детей в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возрасте от 3 до 7 лет до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2016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124636" w:rsidP="00124636">
            <w:pPr>
              <w:pStyle w:val="Table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03017E" w:rsidRPr="00124636">
              <w:rPr>
                <w:rFonts w:eastAsia="SimSun"/>
              </w:rPr>
              <w:t>2014 -</w:t>
            </w:r>
            <w:r>
              <w:rPr>
                <w:rFonts w:eastAsia="SimSun"/>
              </w:rPr>
              <w:t xml:space="preserve"> </w:t>
            </w:r>
            <w:r w:rsidR="0003017E" w:rsidRPr="00124636">
              <w:rPr>
                <w:rFonts w:eastAsia="SimSun"/>
              </w:rPr>
              <w:t xml:space="preserve"> 2016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 xml:space="preserve">Нормативный правовой акт, утверждающий </w:t>
            </w:r>
            <w:r w:rsidRPr="00124636">
              <w:rPr>
                <w:rFonts w:eastAsia="SimSun"/>
              </w:rPr>
              <w:t>комплекс мер по ликвидации очередности в дошкольные образовательные организации, расположенные на территории Кемеровской области, для детей в возрасте от 3 до 7 лет до 2014 года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1.2.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Выделение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 xml:space="preserve">средств федерального бюджета на предоставление субсидий Российской Федерации на </w:t>
            </w:r>
            <w:proofErr w:type="spellStart"/>
            <w:r w:rsidRPr="00124636">
              <w:rPr>
                <w:rFonts w:eastAsia="SimSun"/>
              </w:rPr>
              <w:t>софинансирование</w:t>
            </w:r>
            <w:proofErr w:type="spellEnd"/>
            <w:r w:rsidRPr="00124636">
              <w:rPr>
                <w:rFonts w:eastAsia="SimSun"/>
              </w:rPr>
              <w:t xml:space="preserve"> реализации программ (проектов) развития дошкольного образования. Кемеровская область подписывает соглашение с Министерством образования и науки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Соглашение с Министерством образования и науки Российской Федерации на </w:t>
            </w:r>
            <w:proofErr w:type="spellStart"/>
            <w:r w:rsidRPr="00124636">
              <w:rPr>
                <w:rFonts w:eastAsia="SimSun"/>
              </w:rPr>
              <w:t>софинансирование</w:t>
            </w:r>
            <w:proofErr w:type="spellEnd"/>
            <w:r w:rsidRPr="00124636">
              <w:rPr>
                <w:rFonts w:eastAsia="SimSun"/>
              </w:rPr>
              <w:t xml:space="preserve"> реализации программ (проектов) развития дошкольного образования</w:t>
            </w:r>
          </w:p>
        </w:tc>
      </w:tr>
      <w:tr w:rsidR="00124636" w:rsidRPr="00124636" w:rsidTr="00124636">
        <w:trPr>
          <w:trHeight w:hRule="exact" w:val="45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1.3.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Организация сбора и представления в соответствии с регламентом информации о реализации комплекса мер, включающего вопросы развития дошкольного образования, в том числе показатели развития дошкольного образования, в соответствии с соглашением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строительства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-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 xml:space="preserve"> 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Мониторинг реализации комплекса мер, включающего вопросы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развития дошкольного образования, в том числе показатели развития дошкольного образования, в соответствии с соглашением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1.4.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Мониторинг и анализ организации дошкольного </w:t>
            </w:r>
            <w:r w:rsidRPr="00124636">
              <w:rPr>
                <w:rFonts w:eastAsia="SimSun"/>
              </w:rPr>
              <w:lastRenderedPageBreak/>
              <w:t>образования, качества услуг и безопасности условий их предоставления с целью обеспечения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минимизации регулирующих требований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Государственная служба по </w:t>
            </w:r>
            <w:r w:rsidRPr="00124636">
              <w:rPr>
                <w:rFonts w:eastAsia="SimSun"/>
              </w:rPr>
              <w:lastRenderedPageBreak/>
              <w:t>надзору и контролю в сфере образования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Минимизация регулирующих требований к </w:t>
            </w:r>
            <w:r w:rsidRPr="00124636">
              <w:rPr>
                <w:rFonts w:eastAsia="SimSun"/>
              </w:rPr>
              <w:lastRenderedPageBreak/>
              <w:t>организации дошкольного образования при сохранении качества услуг и безопасности условий их предоставления.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Создание дополнительных мест в государственных (муниципальных) образовательных организациях различных типов, а также вариативных форм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Органы местного самоуправления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Разработка современных экономичных типовых проектов зданий </w:t>
            </w:r>
            <w:r w:rsidRPr="00124636">
              <w:rPr>
                <w:rFonts w:eastAsia="SimSun"/>
              </w:rPr>
              <w:lastRenderedPageBreak/>
              <w:t>дошкольных образовательных организаций для повторного применения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Органы местного самоуправления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IV квартал 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Типовые проекты зданий дошкольных образовательных организаций для </w:t>
            </w:r>
            <w:r w:rsidRPr="00124636">
              <w:rPr>
                <w:rFonts w:eastAsia="SimSun"/>
              </w:rPr>
              <w:lastRenderedPageBreak/>
              <w:t>повторного применения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2.2.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Осуществление возврата и реконструкции ранее переданных зданий дошкольных образовательных организаций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Органы местного самоуправления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2015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Количество дошкольных образовательных организаций (в них мест), открытых после реконструкции возвращенных зданий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2.3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Строительство МАДОУ «</w:t>
            </w:r>
            <w:proofErr w:type="spellStart"/>
            <w:r w:rsidRPr="00124636">
              <w:rPr>
                <w:rFonts w:eastAsia="SimSun"/>
              </w:rPr>
              <w:t>Барачатский</w:t>
            </w:r>
            <w:proofErr w:type="spellEnd"/>
            <w:r w:rsidRPr="00124636">
              <w:rPr>
                <w:rFonts w:eastAsia="SimSun"/>
              </w:rPr>
              <w:t xml:space="preserve"> детский сад»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Администрация Крапивинского муниципального района 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2015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1/55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Обновление нормативной правовой базы Кемеровской области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Администрация Крапивинского муниципального района 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 xml:space="preserve"> 2015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Нормативные правовые акты, обеспечивающие условия для развития разных форм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3.2.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>Организация сбора информации и анализ предписаний надзорных органов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УО администрации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616FA0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Справка о выполнении </w:t>
            </w:r>
            <w:r w:rsidRPr="00124636">
              <w:t>предписаний надзорных органов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3.3.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Формирование предложений по обеспечению </w:t>
            </w:r>
            <w:r w:rsidRPr="00124636">
              <w:lastRenderedPageBreak/>
              <w:t>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Администрация Крапивинск</w:t>
            </w:r>
            <w:r w:rsidRPr="00124636">
              <w:rPr>
                <w:rFonts w:eastAsia="SimSun"/>
              </w:rPr>
              <w:lastRenderedPageBreak/>
              <w:t>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2014 -</w:t>
            </w:r>
            <w:r w:rsidR="00616FA0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Минимизация регулирующих требований к </w:t>
            </w:r>
            <w:r w:rsidRPr="00124636">
              <w:rPr>
                <w:rFonts w:eastAsia="SimSun"/>
              </w:rPr>
              <w:lastRenderedPageBreak/>
              <w:t>организации дошкольного образования при сохранении качества услуг и безопасности условий их предоставления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4.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DF3BCA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детей дошкольного возраста, посещающих негосударственные организации дошкол</w:t>
            </w:r>
            <w:r w:rsidR="00DF3BCA">
              <w:rPr>
                <w:rFonts w:eastAsia="SimSun"/>
              </w:rPr>
              <w:t>ьного образования, предоставля</w:t>
            </w:r>
            <w:r w:rsidRPr="00124636">
              <w:rPr>
                <w:rFonts w:eastAsia="SimSun"/>
              </w:rPr>
              <w:t>ющие услуги дошкольного образования, в общей численности детей,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посещающих дошкольные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образовательные организации (в связи с высокой стоимостью услуг дети, посещающие негосударственные дошкольные организации, остаются в очереди на прием в муниципальные дошкольные образовательные организации)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DF3BCA">
            <w:pPr>
              <w:pStyle w:val="Table"/>
            </w:pPr>
            <w:r w:rsidRPr="00124636">
              <w:rPr>
                <w:rFonts w:eastAsia="SimSun"/>
              </w:rPr>
              <w:t xml:space="preserve">Обеспечение нормативного </w:t>
            </w:r>
            <w:proofErr w:type="spellStart"/>
            <w:r w:rsidRPr="00124636">
              <w:rPr>
                <w:rFonts w:eastAsia="SimSun"/>
              </w:rPr>
              <w:t>подушевого</w:t>
            </w:r>
            <w:proofErr w:type="spellEnd"/>
            <w:r w:rsidRPr="00124636">
              <w:rPr>
                <w:rFonts w:eastAsia="SimSun"/>
              </w:rPr>
              <w:t xml:space="preserve"> финансирования в образовательных организациях дошкольного образования, обеспечивающего в том числе достижение целевых соотношений размеров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заработной платы педагогов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 – в части доведения субвенций местным бюджетам,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органы местного самоуправления – в </w:t>
            </w:r>
            <w:r w:rsidRPr="00124636">
              <w:rPr>
                <w:rFonts w:eastAsia="SimSun"/>
              </w:rPr>
              <w:lastRenderedPageBreak/>
              <w:t>части финансирования муниципальных дошкольных образовательных организаций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2014 -</w:t>
            </w:r>
            <w:r w:rsidR="00DF3BCA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постоянно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Доля дошкольных образовательных организаций, получающих финансирование по установленным нормативам на одного обучающегося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4.2.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муниципальными образованиями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норматива на реализацию услуги по уходу и присмотру</w:t>
            </w:r>
            <w:r w:rsidRPr="00124636"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IV квартал 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 для муниципальных образований по формированию норматива на реализацию услуги по уходу и присмотру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4.3.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нормативных правовых актов органов местного самоуправления, закрепляющих нормативные затраты на реализацию услуги по уходу и присмотру, создание условий для реализации образовательного процесса (расходы муниципальных бюджетов, не отнесенные к полномочиям Кемеровской области, на возмещение затрат Российской Федерации и нормативные затраты на содержание недвижимого имущества и особо ценного движимого имущества, на уплату земельного налога и налога на имущество)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Установление размеров</w:t>
            </w:r>
            <w:r w:rsidR="00124636">
              <w:rPr>
                <w:rFonts w:eastAsia="SimSun"/>
              </w:rPr>
              <w:t xml:space="preserve"> </w:t>
            </w:r>
            <w:r w:rsidRPr="00124636">
              <w:t>финансовых нормативов затрат на</w:t>
            </w:r>
            <w:r w:rsidRPr="00124636">
              <w:rPr>
                <w:rFonts w:eastAsia="SimSun"/>
              </w:rPr>
              <w:t xml:space="preserve"> реализацию услуги по уходу и присмотру,</w:t>
            </w:r>
            <w:r w:rsidRPr="00124636">
              <w:t xml:space="preserve"> </w:t>
            </w:r>
            <w:r w:rsidRPr="00124636">
              <w:rPr>
                <w:rFonts w:eastAsia="SimSun"/>
              </w:rPr>
              <w:t>создание условий для реализации образовательного процесса (на содержание недвижимого имущества и особо ценного движимого имущества, на уплату земельного налога и налога на имущество)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4.4.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 xml:space="preserve">Разработка мероприятий по поддержке предпринимателей, организующих деятельность </w:t>
            </w:r>
            <w:proofErr w:type="gramStart"/>
            <w:r w:rsidRPr="00124636">
              <w:t>частных</w:t>
            </w:r>
            <w:r w:rsidR="00124636">
              <w:t xml:space="preserve"> </w:t>
            </w:r>
            <w:r w:rsidRPr="00124636">
              <w:t xml:space="preserve"> дошкольных</w:t>
            </w:r>
            <w:proofErr w:type="gramEnd"/>
            <w:r w:rsidR="00124636">
              <w:t xml:space="preserve"> </w:t>
            </w:r>
            <w:r w:rsidRPr="00124636">
              <w:lastRenderedPageBreak/>
              <w:t>организаций, в части предоставления помещения на специальных условиях, предоставления стартового капитала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Департамент образования и науки Кемеровской </w:t>
            </w:r>
            <w:r w:rsidRPr="00124636">
              <w:rPr>
                <w:rFonts w:eastAsia="SimSun"/>
              </w:rPr>
              <w:lastRenderedPageBreak/>
              <w:t>области,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по развитию предпринимательства и потребительского рынка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IV квартал 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Увеличение количества</w:t>
            </w:r>
            <w:r w:rsidRPr="00124636">
              <w:t xml:space="preserve"> предпринимателей, организующих деятельность частных дошкольных </w:t>
            </w:r>
            <w:r w:rsidRPr="00124636">
              <w:lastRenderedPageBreak/>
              <w:t>организаций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4.5.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>Предоставление субсидии на оказание услуг по дошкольному образованию всем негосударственным образовательным организациям дошкольного образования, негосударственным общеобразовательным организациям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616FA0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</w:pPr>
            <w:r w:rsidRPr="00124636">
              <w:rPr>
                <w:rFonts w:eastAsia="SimSun"/>
              </w:rPr>
              <w:t>Соглашения на предоставление</w:t>
            </w:r>
            <w:r w:rsidR="00124636">
              <w:rPr>
                <w:rFonts w:eastAsia="SimSun"/>
              </w:rPr>
              <w:t xml:space="preserve"> </w:t>
            </w:r>
            <w:r w:rsidRPr="00124636">
              <w:t>субсидии на оказание услуг по дошкольному образованию всем негосударственным образовательным организациям дошкольного образования, негосударственным общеобразовательным организациям</w:t>
            </w:r>
          </w:p>
        </w:tc>
      </w:tr>
      <w:tr w:rsidR="0003017E" w:rsidRPr="00124636" w:rsidTr="00124636">
        <w:tc>
          <w:tcPr>
            <w:tcW w:w="49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II. Обеспечение высокого качества услуг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Внедрение и реализация федеральных государственных образовательных стандартов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численности воспитанников дошкольных образовательных организаций в возрасте с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Разработка и утверждение нормативных правовых актов Кемеровской области, обеспечивающих введение и реализацию федеральных государственных </w:t>
            </w:r>
            <w:r w:rsidRPr="00124636">
              <w:rPr>
                <w:rFonts w:eastAsia="SimSun"/>
              </w:rPr>
              <w:lastRenderedPageBreak/>
              <w:t>образовательных стандартов (далее – ФГОС)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УО администрации Крапивинского муниципального района, МБОУ ДПО </w:t>
            </w:r>
            <w:r w:rsidRPr="00124636">
              <w:rPr>
                <w:rFonts w:eastAsia="SimSun"/>
              </w:rPr>
              <w:lastRenderedPageBreak/>
              <w:t>«ИМЦ»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IV квартал 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Нормативные правовые акты Кемеровской области, обеспечивающие введение и реализацию ФГОС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5.2.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Закрепление в нормативных правовых актах Кемеровской области плана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(далее – ООПДО) в соответствии с ФГОС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района, УО администрации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Нормативные правовые акты, закрепляющие план повышения величины норматива финансирования для обеспечения требований к условиям реализации основной образовательной программы дошкольного образования в соответствии с ФГОС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5.3.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основной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616FA0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2016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Доля дошкольных образовательных организаций, разработавших общеобразовательную программу в соответствии с ФГОС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5.4.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Внедрение федеральных государственных образовательных стандартов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Кузбасский региональный институт повышения квалификации и переподгот</w:t>
            </w:r>
            <w:r w:rsidRPr="00124636">
              <w:rPr>
                <w:rFonts w:eastAsia="SimSun"/>
              </w:rPr>
              <w:lastRenderedPageBreak/>
              <w:t>овки работников образования (далее –</w:t>
            </w:r>
            <w:r w:rsidR="00616FA0">
              <w:rPr>
                <w:rFonts w:eastAsia="SimSun"/>
              </w:rPr>
              <w:t xml:space="preserve"> </w:t>
            </w:r>
            <w:proofErr w:type="spellStart"/>
            <w:r w:rsidRPr="00124636">
              <w:rPr>
                <w:rFonts w:eastAsia="SimSun"/>
              </w:rPr>
              <w:t>КРИПКиПРО</w:t>
            </w:r>
            <w:proofErr w:type="spellEnd"/>
            <w:r w:rsidRPr="00124636">
              <w:rPr>
                <w:rFonts w:eastAsia="SimSun"/>
              </w:rPr>
              <w:t>),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органы местного самоуправления,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руководители дошкольных образовательных организаций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2014 -</w:t>
            </w:r>
            <w:r w:rsidR="00616FA0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2016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</w:t>
            </w:r>
            <w:r w:rsidRPr="00124636">
              <w:rPr>
                <w:rFonts w:eastAsia="SimSun"/>
              </w:rPr>
              <w:lastRenderedPageBreak/>
              <w:t>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6.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Кадровое обеспечение системы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Удельный вес численности педагогических работников дошкольного образования, получивших педагогическое образование или прошедших </w:t>
            </w:r>
            <w:proofErr w:type="gramStart"/>
            <w:r w:rsidRPr="00124636">
              <w:rPr>
                <w:rFonts w:eastAsia="SimSun"/>
              </w:rPr>
              <w:t>переподготовку</w:t>
            </w:r>
            <w:proofErr w:type="gramEnd"/>
            <w:r w:rsidRPr="00124636">
              <w:rPr>
                <w:rFonts w:eastAsia="SimSun"/>
              </w:rPr>
              <w:t xml:space="preserve"> или повышение квалификации по данному направлению, в общей численности педагогических работников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Подготовка методических рекомендаций, разработка должностных инструкций педагогических работников дошкольного образования, включающих характер взаимодействия педагогического работника с детьми, направленного на развитие способностей, стимулирование инициативности, </w:t>
            </w:r>
            <w:r w:rsidRPr="00124636">
              <w:rPr>
                <w:rFonts w:eastAsia="SimSun"/>
              </w:rPr>
              <w:lastRenderedPageBreak/>
              <w:t>самостоятельности и ответственности дошкольников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Администрация Крапивинского муниципального района, УО администрации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Методические рекомендации, должностные инструкции педагогических работников дошкольного образования, включающие характер взаимодействия педагогического работника с детьми, направленного на развитие способностей, стимулирование </w:t>
            </w:r>
            <w:r w:rsidRPr="00124636">
              <w:rPr>
                <w:rFonts w:eastAsia="SimSun"/>
              </w:rPr>
              <w:lastRenderedPageBreak/>
              <w:t>инициативности, самостоятельности и ответственности дошкольников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6.2.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Реализация программ повышения квалификации и переподготовки педагогических работников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УО администрации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педагогических работников дошкольного образования, прошедших курсы повышения квалификации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6.3.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Реализация программ повышения квалификации для руководящих работников дошкольных образовательных организаций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области,</w:t>
            </w:r>
            <w:r w:rsidR="00124636">
              <w:rPr>
                <w:rFonts w:eastAsia="SimSun"/>
              </w:rPr>
              <w:t xml:space="preserve"> </w:t>
            </w:r>
            <w:proofErr w:type="spellStart"/>
            <w:r w:rsidRPr="00124636">
              <w:rPr>
                <w:rFonts w:eastAsia="SimSun"/>
              </w:rPr>
              <w:t>КРИПКиПРО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руководящих работников дошкольных образовательных организаций, прошедших курсы повышения квалификации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6.4.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Реализация персонифицированной модели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Механизм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6.5.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Совершенствование действующих моделей аттестации педагогических 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района, УО администрации Крапивинского муниципального района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образовании. Доля педагогических работников </w:t>
            </w:r>
            <w:r w:rsidRPr="00124636">
              <w:rPr>
                <w:rFonts w:eastAsia="SimSun"/>
              </w:rPr>
              <w:lastRenderedPageBreak/>
              <w:t>дошкольных образовательных организаций, которым при прохождении аттестации в соответствующем году присвоена первая или высшая категория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6.6.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Проведение аттестации педагогических работников организаций дошкольного образования с </w:t>
            </w:r>
            <w:r w:rsidRPr="00124636">
              <w:rPr>
                <w:rFonts w:eastAsia="SimSun"/>
              </w:rPr>
              <w:lastRenderedPageBreak/>
              <w:t>последующим их переводом на эффективный контракт (результаты аттестации на первую и высшую категории указываются в договоре (дополнительном соглашении) при заключении эффективного контракта с педагогическим работником)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6.7.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Внедрение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профессиональных стандартов с проведением мероприятий по повышению квалификации и переподготовки педагогических работников образовательных организаций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района, УО администрации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Увеличение доли педагогических работников дошкольных образовательных организаций, имеющих высшее педагогическое образование.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Увеличение доли педагогических работников дошкольных образовательных организаций, прошедших курсы повышения квалификации и переподготовки педагогических кадров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>Разработка и внедрение системы оценки качества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 xml:space="preserve"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</w:t>
            </w:r>
            <w:r w:rsidRPr="00124636">
              <w:lastRenderedPageBreak/>
              <w:t>относительно качества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Департамент образования и науки Кемеровской области,</w:t>
            </w:r>
            <w:r w:rsidR="00124636">
              <w:rPr>
                <w:rFonts w:eastAsia="SimSun"/>
              </w:rPr>
              <w:t xml:space="preserve"> </w:t>
            </w:r>
            <w:proofErr w:type="spellStart"/>
            <w:r w:rsidRPr="00124636">
              <w:rPr>
                <w:rFonts w:eastAsia="SimSun"/>
              </w:rPr>
              <w:t>КРИПКиПРО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>Повышение качества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7.2.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 xml:space="preserve">Разработка и </w:t>
            </w:r>
            <w:proofErr w:type="spellStart"/>
            <w:r w:rsidRPr="00124636">
              <w:t>валидизация</w:t>
            </w:r>
            <w:proofErr w:type="spellEnd"/>
            <w:r w:rsidRPr="00124636">
              <w:t xml:space="preserve"> инструментария для оценки качества образовательных условий в дошкольных образовательных организациях,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УО администрации Крапивинского муниципального района, МБОУ ДПО «ИМЦ»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с участием руководителей дошкольных образовательных организаций, </w:t>
            </w:r>
            <w:proofErr w:type="spellStart"/>
            <w:r w:rsidRPr="00124636">
              <w:rPr>
                <w:rFonts w:eastAsia="SimSun"/>
              </w:rPr>
              <w:t>КРИПКиПРО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IV квартал 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>Инструментарий для оценки качества образовательных условий в дошкольных образовательных организациях,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7.3.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t>Организация подготовки экспертов для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IV квартал 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</w:pPr>
            <w:r w:rsidRPr="00124636">
              <w:t>Подготовка экспертов для независимой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7.4.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Обеспечение функционирования независимой системы оценки качества работы образовательных организаций с учетом методических рекомендаций, утвержденных </w:t>
            </w:r>
            <w:proofErr w:type="spellStart"/>
            <w:r w:rsidRPr="00124636">
              <w:rPr>
                <w:rFonts w:eastAsia="SimSun"/>
              </w:rPr>
              <w:t>Минобрнауки</w:t>
            </w:r>
            <w:proofErr w:type="spellEnd"/>
            <w:r w:rsidRPr="00124636">
              <w:rPr>
                <w:rFonts w:eastAsia="SimSun"/>
              </w:rPr>
              <w:t xml:space="preserve"> России 14 октября 2013 г. (письмо </w:t>
            </w:r>
            <w:proofErr w:type="spellStart"/>
            <w:r w:rsidRPr="00124636">
              <w:rPr>
                <w:rFonts w:eastAsia="SimSun"/>
              </w:rPr>
              <w:t>Минобрнауки</w:t>
            </w:r>
            <w:proofErr w:type="spellEnd"/>
            <w:r w:rsidRPr="00124636">
              <w:rPr>
                <w:rFonts w:eastAsia="SimSun"/>
              </w:rPr>
              <w:t xml:space="preserve"> России от 14 октября 2013 г. №АП-</w:t>
            </w:r>
            <w:r w:rsidRPr="00124636">
              <w:rPr>
                <w:rFonts w:eastAsia="SimSun"/>
              </w:rPr>
              <w:lastRenderedPageBreak/>
              <w:t>1994/02)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Администрация Крапивинского муниципального района,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УО администрации Крапивинского муниципал</w:t>
            </w:r>
            <w:r w:rsidRPr="00124636">
              <w:rPr>
                <w:rFonts w:eastAsia="SimSun"/>
              </w:rPr>
              <w:lastRenderedPageBreak/>
              <w:t>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IV квартал 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</w:pPr>
            <w:r w:rsidRPr="00124636">
              <w:t>Составление независимого</w:t>
            </w:r>
            <w:r w:rsidR="00124636">
              <w:t xml:space="preserve"> </w:t>
            </w:r>
            <w:r w:rsidRPr="00124636">
              <w:t>рейтинга дошкольных образовательных организаций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7.5.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Реализация порядка формирования государственного (муниципального)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Администрация Крапивинского муниципального района,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УО администрации 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 2014 года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постоянно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Порядок формирования государственного (муниципального) задания для дошкольных образовательных организаций с показателями эффективности деятельности организации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7.6.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Внедрение положений и регламентов функционирования региональной системы оценки качества общего образования с учетом федеральных методических рекомендаций по показателям эффективности деятельности подведомственных (муниципальных) общеобразовательных организаций, их руководителей и основных категорий работников, в том числе в связи с использованием дифференциации заработной платы педагогических работников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IV квартал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Внесение изменений и дополнений в региональную систему оценки качества общего образования в части учета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показателей эффективности деятельности подведомственных (муниципальных) общеобразовательных организаций, их руководителей и основных категорий работников, в том числе в связи с использованием дифференциации заработной платы педагогических работников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7.7.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Внедрение систем нормирования труда в дошкольных образовательных организациях, направленных на создание условий, необходимых для внедрения рациональных </w:t>
            </w:r>
            <w:r w:rsidRPr="00124636">
              <w:rPr>
                <w:rFonts w:eastAsia="SimSun"/>
              </w:rPr>
              <w:lastRenderedPageBreak/>
              <w:t>организационных и трудовых процессов, улучшения организации труда и повышения эффективности и качества реализации образовательных программ, в соответствии с методическими рекомендациями, утвержденными приказом Минтруда России от 30 сентября 2013 г. №504, в том числе с учетом мнений представительных органов работников соответствующих организаций и/или положений соответствующих коллективных договоров (согласно статье 159 Трудового кодекса Российской Федерации)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Администрация Крапивинского муниципального района, </w:t>
            </w:r>
          </w:p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УО администрации </w:t>
            </w:r>
            <w:r w:rsidRPr="00124636">
              <w:rPr>
                <w:rFonts w:eastAsia="SimSun"/>
              </w:rPr>
              <w:lastRenderedPageBreak/>
              <w:t>Крапивинского муниципального района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2014 -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 xml:space="preserve"> 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Рекомендации по организации системы нормирования труда в дошкольных образовательных организациях</w:t>
            </w:r>
          </w:p>
        </w:tc>
      </w:tr>
      <w:tr w:rsidR="0003017E" w:rsidRPr="00124636" w:rsidTr="00124636">
        <w:tc>
          <w:tcPr>
            <w:tcW w:w="49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III. Введение эффективного контракта в дошкольном образовании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2014-2018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 общем образовании Кемеровской области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8.1.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Разработка требований к условиям выполнения трудовой деятельности педагогическими и другими категориями работников дошкольных образовательных организаций, направленной на достижение показателей качества данного вида деятельности </w:t>
            </w:r>
            <w:r w:rsidRPr="00124636">
              <w:rPr>
                <w:rFonts w:eastAsia="SimSun"/>
              </w:rPr>
              <w:lastRenderedPageBreak/>
              <w:t>(показателей качества, обозначенных в модели эффективного контракта)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Администрация Крапивинского муниципального района, УО администрации Крапивинского муниципал</w:t>
            </w:r>
            <w:r w:rsidRPr="00124636">
              <w:rPr>
                <w:rFonts w:eastAsia="SimSun"/>
              </w:rPr>
              <w:lastRenderedPageBreak/>
              <w:t>ьного района с участием руководителей дошкольных образовательных организаций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IV квартал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рекомендации, касающиеся условий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выполнения трудовой деятельности педагогическими и другими категориями работников дошкольных образовательных организаций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8.2.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Внедрение показателей эффективности деятельности основных категорий работников в соответствии с методическими рекомендациями </w:t>
            </w:r>
            <w:proofErr w:type="spellStart"/>
            <w:r w:rsidRPr="00124636">
              <w:rPr>
                <w:rFonts w:eastAsia="SimSun"/>
              </w:rPr>
              <w:t>Минобрнауки</w:t>
            </w:r>
            <w:proofErr w:type="spellEnd"/>
            <w:r w:rsidRPr="00124636">
              <w:rPr>
                <w:rFonts w:eastAsia="SimSun"/>
              </w:rPr>
      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организаций в сфере образования, их руководителей</w:t>
            </w:r>
          </w:p>
        </w:tc>
        <w:tc>
          <w:tcPr>
            <w:tcW w:w="814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УО </w:t>
            </w:r>
            <w:proofErr w:type="gramStart"/>
            <w:r w:rsidRPr="00124636">
              <w:rPr>
                <w:rFonts w:eastAsia="SimSun"/>
              </w:rPr>
              <w:t>администрации Крапивинского муниципального района</w:t>
            </w:r>
            <w:proofErr w:type="gramEnd"/>
            <w:r w:rsidRPr="00124636">
              <w:rPr>
                <w:rFonts w:eastAsia="SimSun"/>
              </w:rPr>
              <w:t xml:space="preserve"> осуществляющие с руководителями муниципальных дошкольных образовательных организаций,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дошкольные образовательные организации -</w:t>
            </w:r>
            <w:r w:rsidR="00124636">
              <w:rPr>
                <w:rFonts w:eastAsia="SimSun"/>
              </w:rPr>
              <w:t xml:space="preserve">   </w:t>
            </w:r>
            <w:r w:rsidRPr="00124636">
              <w:rPr>
                <w:rFonts w:eastAsia="SimSun"/>
              </w:rPr>
              <w:t>в части своих работников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 II квартала 2014 года,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далее -постоянно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Доля дошкольных образовательных организаций, в которых стимулирование работников производится по показателям эффективности их деятельности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8.3.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Дифференциация оплаты труда вспомогательного, административно-</w:t>
            </w:r>
            <w:r w:rsidRPr="00124636">
              <w:rPr>
                <w:rFonts w:eastAsia="SimSun"/>
              </w:rPr>
              <w:lastRenderedPageBreak/>
              <w:t xml:space="preserve">управленческого персонала, исходя из предельной доли расходов на оплату их труда в общем фонде оплаты труда организации не более 40%. Обеспечение предельного уровня </w:t>
            </w:r>
            <w:proofErr w:type="gramStart"/>
            <w:r w:rsidRPr="00124636">
              <w:rPr>
                <w:rFonts w:eastAsia="SimSun"/>
              </w:rPr>
              <w:t>соотношения.,</w:t>
            </w:r>
            <w:proofErr w:type="gramEnd"/>
            <w:r w:rsidRPr="00124636">
              <w:rPr>
                <w:rFonts w:eastAsia="SimSun"/>
              </w:rPr>
              <w:t xml:space="preserve"> не превышающие более чем в 3 раза средней заработной платы руководителя организации и средней заработной платы основных работников за отчетный период.</w:t>
            </w:r>
          </w:p>
        </w:tc>
        <w:tc>
          <w:tcPr>
            <w:tcW w:w="814" w:type="pct"/>
            <w:vMerge w:val="restar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УО администрации Крапивинского муниципального района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с участием руководителей дошкольных </w:t>
            </w:r>
            <w:r w:rsidRPr="00124636">
              <w:rPr>
                <w:rFonts w:eastAsia="SimSun"/>
              </w:rPr>
              <w:lastRenderedPageBreak/>
              <w:t>образовательных организаций</w:t>
            </w:r>
          </w:p>
        </w:tc>
        <w:tc>
          <w:tcPr>
            <w:tcW w:w="783" w:type="pct"/>
            <w:gridSpan w:val="2"/>
            <w:vMerge w:val="restar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2014-2018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годы</w:t>
            </w:r>
          </w:p>
        </w:tc>
        <w:tc>
          <w:tcPr>
            <w:tcW w:w="1520" w:type="pct"/>
            <w:vMerge w:val="restar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Кемеровской области.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Доля фонда оплаты труда прочего персонала в общем фонде оплаты труда </w:t>
            </w:r>
            <w:r w:rsidRPr="00124636">
              <w:rPr>
                <w:rFonts w:eastAsia="SimSun"/>
              </w:rPr>
              <w:lastRenderedPageBreak/>
              <w:t>организации.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педагогов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дошкольных образовательных организаций в возрасте до 35 лет в общей численности педагогов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8.4.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814" w:type="pct"/>
            <w:vMerge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vMerge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vMerge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8.5.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Реализация моделей эффективного контракта в дошкольном образовании в штатном режиме: заключение трудовых договоров в соответствии с примерной формой трудового договора (эффективный контракт), приведенной в приложении № 3 к Программе совершенствования системы оплаты труда</w:t>
            </w:r>
          </w:p>
        </w:tc>
        <w:tc>
          <w:tcPr>
            <w:tcW w:w="814" w:type="pct"/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УО </w:t>
            </w:r>
            <w:proofErr w:type="gramStart"/>
            <w:r w:rsidRPr="00124636">
              <w:rPr>
                <w:rFonts w:eastAsia="SimSun"/>
              </w:rPr>
              <w:t>администрации Крапивинского муниципального района</w:t>
            </w:r>
            <w:proofErr w:type="gramEnd"/>
            <w:r w:rsidRPr="00124636">
              <w:rPr>
                <w:rFonts w:eastAsia="SimSun"/>
              </w:rPr>
              <w:t xml:space="preserve"> осуществляющие с руководители дошкольных образовательных организаций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II квартала 2014 года,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далее -</w:t>
            </w:r>
            <w:r w:rsidR="00DF3BCA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постоянно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 по введению эффективного контракта.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Доля работников дошкольных образовательных организаций, с которыми заключен эффективный контракт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8.6.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Планирование дополнительных расходов областного и </w:t>
            </w:r>
            <w:r w:rsidRPr="00124636">
              <w:rPr>
                <w:rFonts w:eastAsia="SimSun"/>
              </w:rPr>
              <w:lastRenderedPageBreak/>
              <w:t>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7 мая 2012 г. №597 «О мероприятиях по реализации государственной социальной политики».</w:t>
            </w:r>
          </w:p>
        </w:tc>
        <w:tc>
          <w:tcPr>
            <w:tcW w:w="814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Департамент образован</w:t>
            </w:r>
            <w:r w:rsidRPr="00124636">
              <w:rPr>
                <w:rFonts w:eastAsia="SimSun"/>
              </w:rPr>
              <w:lastRenderedPageBreak/>
              <w:t>ия и науки Кемеровской области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Закон Кемеровской области об областном бюджете на текущий </w:t>
            </w:r>
            <w:r w:rsidRPr="00124636">
              <w:rPr>
                <w:rFonts w:eastAsia="SimSun"/>
              </w:rPr>
              <w:lastRenderedPageBreak/>
              <w:t>год и плановый период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8.7.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Приведение нормативных актов дошкольных образовательных организаций, режима работы педагогических работников в соответствие с изменениями, внесенными в приказ Министерства образования и науки Российской Федерации от 24 декабря 2010 г. № 2075 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</w:tc>
        <w:tc>
          <w:tcPr>
            <w:tcW w:w="814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Руководители дошкольных образовательных организаций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IV квартал 2014 года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Локальные акты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дошкольных образовательных организаций, отражающие режим работы педагогических работников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2014-2018 годы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Отношение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средней заработной платы руководителя образовательных организаций дошкольного образования к средней заработной плате педагогических работников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9.1.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Принятие и реализация региональных (муниципальных) нормативных актов, устанавливающих механизмы </w:t>
            </w:r>
            <w:r w:rsidRPr="00124636">
              <w:rPr>
                <w:rFonts w:eastAsia="SimSun"/>
              </w:rPr>
              <w:lastRenderedPageBreak/>
              <w:t>стимулирования руководителей дошкольных образовательных организаций, направленных на установление взаимосвязи между показателями качества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 xml:space="preserve">предоставляемых государственных (муниципальных) услуг и эффективности деятельности руководителя дошкольной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образовательной организации</w:t>
            </w:r>
          </w:p>
        </w:tc>
        <w:tc>
          <w:tcPr>
            <w:tcW w:w="814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УО администрации Крапивинского муниципал</w:t>
            </w:r>
            <w:r w:rsidRPr="00124636">
              <w:rPr>
                <w:rFonts w:eastAsia="SimSun"/>
              </w:rPr>
              <w:lastRenderedPageBreak/>
              <w:t>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осуществляющие управление в сфере образования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С 2014 года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 далее -постоянно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Нормативные акты, устанавливающие механизмы стимулирования руководителей дошкольных </w:t>
            </w:r>
            <w:r w:rsidRPr="00124636">
              <w:rPr>
                <w:rFonts w:eastAsia="SimSun"/>
              </w:rPr>
              <w:lastRenderedPageBreak/>
              <w:t>образовательных организаций</w:t>
            </w:r>
          </w:p>
        </w:tc>
      </w:tr>
      <w:tr w:rsidR="00124636" w:rsidRPr="00124636" w:rsidTr="00124636">
        <w:trPr>
          <w:trHeight w:val="1803"/>
        </w:trPr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9.2.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Проведение работы по заключению трудовых договоров с руководителями муниципальных дошкольных образовательных организаций в соответствии с типовой формой эффективного контракта</w:t>
            </w:r>
          </w:p>
        </w:tc>
        <w:tc>
          <w:tcPr>
            <w:tcW w:w="814" w:type="pct"/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района, УО администрации Крапивинского муниципального района, осуществляющие управление в сфере образования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II квартал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2014 года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Заключение в соответствии с типовой формы формой договора с руководителями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дошкольных образовательных организаций</w:t>
            </w:r>
          </w:p>
        </w:tc>
      </w:tr>
      <w:tr w:rsidR="00124636" w:rsidRPr="00124636" w:rsidTr="00124636">
        <w:trPr>
          <w:trHeight w:val="2915"/>
        </w:trPr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9.3.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Заключение дополнительных соглашений к трудовым договорам с руководителями образовательных организаций (трудовых договоров для вновь назначаемых руководителей) по типовой форме, утвержденной постановлением Правительства </w:t>
            </w:r>
            <w:r w:rsidRPr="00124636">
              <w:rPr>
                <w:rFonts w:eastAsia="SimSun"/>
              </w:rPr>
              <w:lastRenderedPageBreak/>
              <w:t>Российской Федерации от 12 апреля 2013г. №329</w:t>
            </w:r>
          </w:p>
        </w:tc>
        <w:tc>
          <w:tcPr>
            <w:tcW w:w="814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</w:t>
            </w:r>
            <w:r w:rsidR="00DF3BCA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II квартала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2014 года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 далее -постоянно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Доля руководителей дошкольных образовательных организаций, с которыми заключен эффективный контракт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9.4.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Обеспечение контроля за выполнением в полном объеме мер по созданию прозрачного механизма оплаты труда руководителей государственных и муниципальных образовательных организаций (Федеральный закон от 29 декабря 2012 г. 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характера) с учетом установленных предельных соотношений средней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заработной платы руководителей образовательных учреждений и средней заработной платы работников данных учреждений, включая представление ими сведений о доходах и </w:t>
            </w:r>
            <w:r w:rsidRPr="00124636">
              <w:rPr>
                <w:rFonts w:eastAsia="SimSun"/>
              </w:rPr>
              <w:lastRenderedPageBreak/>
              <w:t>имуществе и размещение их в информационно-телекоммуникационной сети «Интернет»</w:t>
            </w:r>
          </w:p>
        </w:tc>
        <w:tc>
          <w:tcPr>
            <w:tcW w:w="814" w:type="pct"/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Администрация Крапивинского муниципального района, УО администрации Крапивинского муниципального района, осуществляющие управление в сфере образования 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План контрольных мероприятий по исполнению Федерального закона </w:t>
            </w:r>
            <w:proofErr w:type="gramStart"/>
            <w:r w:rsidRPr="00124636">
              <w:rPr>
                <w:rFonts w:eastAsia="SimSun"/>
              </w:rPr>
              <w:t>от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29</w:t>
            </w:r>
            <w:proofErr w:type="gramEnd"/>
            <w:r w:rsidRPr="00124636">
              <w:rPr>
                <w:rFonts w:eastAsia="SimSun"/>
              </w:rPr>
              <w:t xml:space="preserve"> декабря 2012 г. № 280-ФЗ «О внесении изменений в отдельные законодательные акты Российской Федерации» в части создания прозрачного механизма оплаты труда руководителей государственных (муниципальных) организаций и представления руководителями этих организаций сведений о доходах, об имуществе и обязательствах имущественного характера</w:t>
            </w:r>
          </w:p>
        </w:tc>
      </w:tr>
      <w:tr w:rsidR="00124636" w:rsidRPr="00124636" w:rsidTr="0012463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10.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124636" w:rsidRPr="00124636" w:rsidTr="00124636">
        <w:tc>
          <w:tcPr>
            <w:tcW w:w="235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10.1.</w:t>
            </w:r>
          </w:p>
        </w:tc>
        <w:tc>
          <w:tcPr>
            <w:tcW w:w="1648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Информационное сопровождение региональных мероприятий по введению эффективного контракта (организация проведения разъяснительной работы в трудовых коллективах, на курсах повышения квалификации, публикации в средствах массовой информации, проведение собраний,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семинаров и другие мероприятия)</w:t>
            </w:r>
          </w:p>
        </w:tc>
        <w:tc>
          <w:tcPr>
            <w:tcW w:w="814" w:type="pct"/>
          </w:tcPr>
          <w:p w:rsidR="0003017E" w:rsidRPr="00124636" w:rsidRDefault="0003017E" w:rsidP="00DF3BCA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Администрация Крапивинского муниципального района, УО администрации Крапивинского муниципального района, осуществляющие управление в сфере образования,</w:t>
            </w:r>
            <w:r w:rsidR="00DF3BCA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с участием профсоюзных и общественных организаций</w:t>
            </w:r>
          </w:p>
        </w:tc>
        <w:tc>
          <w:tcPr>
            <w:tcW w:w="78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</w:t>
            </w:r>
            <w:r w:rsidR="00124636">
              <w:rPr>
                <w:rFonts w:eastAsia="SimSun"/>
              </w:rPr>
              <w:t xml:space="preserve"> 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Утвержденный план мероприятий по информационному сопровождению введения эффективного контракта</w:t>
            </w:r>
          </w:p>
        </w:tc>
      </w:tr>
      <w:tr w:rsidR="00124636" w:rsidRPr="00124636" w:rsidTr="00124636">
        <w:tc>
          <w:tcPr>
            <w:tcW w:w="24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10.2.</w:t>
            </w:r>
          </w:p>
        </w:tc>
        <w:tc>
          <w:tcPr>
            <w:tcW w:w="164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Организация сбора и обработки данных для проведения регионального и федерального мониторинга влияния внедрения эффективного контракта на качество образовательных услуг дошкольного образования и удовлетворенность населения качеством </w:t>
            </w:r>
            <w:r w:rsidRPr="00124636">
              <w:rPr>
                <w:rFonts w:eastAsia="SimSun"/>
              </w:rPr>
              <w:lastRenderedPageBreak/>
              <w:t>дошкольного образования, в том числе выявление лучших практик</w:t>
            </w:r>
          </w:p>
        </w:tc>
        <w:tc>
          <w:tcPr>
            <w:tcW w:w="839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Администрация Крапивинского муниципального района,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УО администрации Крапивинского муниципального </w:t>
            </w:r>
            <w:r w:rsidRPr="00124636">
              <w:rPr>
                <w:rFonts w:eastAsia="SimSun"/>
              </w:rPr>
              <w:lastRenderedPageBreak/>
              <w:t>района, осуществляющие управление в сфере образования,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общеобразовательные организации</w:t>
            </w:r>
          </w:p>
        </w:tc>
        <w:tc>
          <w:tcPr>
            <w:tcW w:w="758" w:type="pct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2015–2017 годы</w:t>
            </w:r>
          </w:p>
        </w:tc>
        <w:tc>
          <w:tcPr>
            <w:tcW w:w="1521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Утвержденный план мероприятий по результатам регионального и федерального мониторингов влияния внедрения эффективного контракта на качество образовательных услуг дошкольного образования и удовлетворенность населения качеством </w:t>
            </w:r>
            <w:r w:rsidRPr="00124636">
              <w:rPr>
                <w:rFonts w:eastAsia="SimSun"/>
              </w:rPr>
              <w:lastRenderedPageBreak/>
              <w:t>дошкольного образования, в том числе выявление лучших практик</w:t>
            </w:r>
          </w:p>
        </w:tc>
      </w:tr>
      <w:tr w:rsidR="00124636" w:rsidRPr="00124636" w:rsidTr="00124636">
        <w:tc>
          <w:tcPr>
            <w:tcW w:w="243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10.3.</w:t>
            </w:r>
          </w:p>
        </w:tc>
        <w:tc>
          <w:tcPr>
            <w:tcW w:w="1640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Проведение совещаний (семинаров) с участием профсоюзных организаций, общественных объединений по вопросам реализации мероприятий «дорожных карт», в том числе мер, направленных на повышение оплаты труда педагогических работников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839" w:type="pct"/>
            <w:gridSpan w:val="2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Департамент образования и науки Кемеровской области,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proofErr w:type="spellStart"/>
            <w:r w:rsidRPr="00124636">
              <w:rPr>
                <w:rFonts w:eastAsia="SimSun"/>
              </w:rPr>
              <w:t>КРИПКиПРО</w:t>
            </w:r>
            <w:proofErr w:type="spellEnd"/>
            <w:r w:rsidRPr="00124636">
              <w:rPr>
                <w:rFonts w:eastAsia="SimSun"/>
              </w:rPr>
              <w:t>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органы местного самоуправления, осуществляющие управление в сфере образования,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общеобразовательные организации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 участием профсоюзных и общественных организаций</w:t>
            </w:r>
          </w:p>
        </w:tc>
        <w:tc>
          <w:tcPr>
            <w:tcW w:w="758" w:type="pct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</w:t>
            </w:r>
            <w:r w:rsidR="00616FA0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521" w:type="pct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Утвержденный план мероприятий по информационному сопровождению реализации мероприятий «дорожных карт», в том числе мер, направленных на повышение оплаты труда педагогических работников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</w:tbl>
    <w:p w:rsidR="0003017E" w:rsidRPr="00124636" w:rsidRDefault="0003017E" w:rsidP="00124636">
      <w:pPr>
        <w:rPr>
          <w:rFonts w:eastAsia="SimSun" w:cs="Arial"/>
        </w:rPr>
      </w:pPr>
    </w:p>
    <w:p w:rsidR="0003017E" w:rsidRDefault="0003017E" w:rsidP="00124636">
      <w:pPr>
        <w:rPr>
          <w:rFonts w:cs="Arial"/>
          <w:b/>
          <w:bCs/>
          <w:sz w:val="28"/>
          <w:szCs w:val="26"/>
        </w:rPr>
      </w:pPr>
      <w:r w:rsidRPr="00124636">
        <w:rPr>
          <w:rFonts w:cs="Arial"/>
          <w:b/>
          <w:bCs/>
          <w:sz w:val="28"/>
          <w:szCs w:val="26"/>
        </w:rPr>
        <w:t>5. 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616FA0" w:rsidRPr="00124636" w:rsidRDefault="00616FA0" w:rsidP="00124636">
      <w:pPr>
        <w:rPr>
          <w:rFonts w:cs="Arial"/>
          <w:b/>
          <w:bCs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608"/>
        <w:gridCol w:w="934"/>
        <w:gridCol w:w="615"/>
        <w:gridCol w:w="578"/>
        <w:gridCol w:w="577"/>
        <w:gridCol w:w="578"/>
        <w:gridCol w:w="654"/>
        <w:gridCol w:w="576"/>
        <w:gridCol w:w="1955"/>
        <w:gridCol w:w="81"/>
      </w:tblGrid>
      <w:tr w:rsidR="0003017E" w:rsidRPr="00124636" w:rsidTr="00124636">
        <w:tc>
          <w:tcPr>
            <w:tcW w:w="417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№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Наименование показателя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Единица измерения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2013 год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2014 год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2015 год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2016 год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2017 год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2018 год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03017E" w:rsidRPr="00124636" w:rsidRDefault="0003017E" w:rsidP="00124636">
            <w:pPr>
              <w:pStyle w:val="Table0"/>
            </w:pPr>
            <w:r w:rsidRPr="00124636">
              <w:t>Результаты</w:t>
            </w:r>
          </w:p>
        </w:tc>
      </w:tr>
      <w:tr w:rsidR="0003017E" w:rsidRPr="00124636" w:rsidTr="00124636"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3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4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5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6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7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8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9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</w:t>
            </w:r>
          </w:p>
        </w:tc>
      </w:tr>
      <w:tr w:rsidR="0003017E" w:rsidRPr="00124636" w:rsidTr="00124636"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Отношение </w:t>
            </w:r>
            <w:r w:rsidRPr="00124636">
              <w:lastRenderedPageBreak/>
              <w:t>численности детей в возрасте 3–7 лет, которым предоставлена возможность получать услуги дошкольного образования, к численности детей в возрасте</w:t>
            </w:r>
            <w:r w:rsidR="00124636">
              <w:t xml:space="preserve"> </w:t>
            </w:r>
            <w:r w:rsidRPr="00124636">
              <w:t xml:space="preserve">3–7 лет, скорректированной на численность детей в возрасте 5–7 лет, обучающихся в школе 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проце</w:t>
            </w:r>
            <w:r w:rsidRPr="00124636">
              <w:lastRenderedPageBreak/>
              <w:t>нтов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67,</w:t>
            </w:r>
            <w:r w:rsidRPr="00124636">
              <w:lastRenderedPageBreak/>
              <w:t>7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68,</w:t>
            </w:r>
            <w:r w:rsidRPr="00124636">
              <w:lastRenderedPageBreak/>
              <w:t>1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68,</w:t>
            </w:r>
            <w:r w:rsidRPr="00124636">
              <w:lastRenderedPageBreak/>
              <w:t>5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68,</w:t>
            </w:r>
            <w:r w:rsidRPr="00124636">
              <w:lastRenderedPageBreak/>
              <w:t>5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68,</w:t>
            </w:r>
            <w:r w:rsidRPr="00124636">
              <w:lastRenderedPageBreak/>
              <w:t>8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70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Всем детям в </w:t>
            </w:r>
            <w:r w:rsidRPr="00124636">
              <w:lastRenderedPageBreak/>
              <w:t>возрасте</w:t>
            </w:r>
            <w:r w:rsidR="00124636">
              <w:t xml:space="preserve">   </w:t>
            </w:r>
            <w:r w:rsidRPr="00124636">
              <w:t xml:space="preserve"> от 3 до 7 лет будет предоставлена возможность получения дошкольного образования</w:t>
            </w:r>
          </w:p>
        </w:tc>
      </w:tr>
      <w:tr w:rsidR="0003017E" w:rsidRPr="00124636" w:rsidTr="00124636"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2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процентов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0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0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0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0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0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Всем детям в возрасте </w:t>
            </w:r>
            <w:r w:rsidRPr="00124636">
              <w:br/>
              <w:t xml:space="preserve">от 3 до 7 лет будет предоставлена возможность получения дошкольного образования (услуги негосударственного дошкольного образования </w:t>
            </w:r>
            <w:proofErr w:type="spellStart"/>
            <w:r w:rsidRPr="00124636">
              <w:t>высокозатратны</w:t>
            </w:r>
            <w:proofErr w:type="spellEnd"/>
            <w:r w:rsidRPr="00124636">
              <w:t>, поэтому малопривлекательны для бизнеса, несмотря на предоставленные согласно Закону Кемеровской области от 19 июля 2011г.</w:t>
            </w:r>
            <w:r w:rsidR="00124636">
              <w:t xml:space="preserve"> </w:t>
            </w:r>
            <w:r w:rsidRPr="00124636">
              <w:t>№ 87-ОЗ «О налоговых льготах негосударственным дошкольным образовательным учреждениям</w:t>
            </w:r>
            <w:proofErr w:type="gramStart"/>
            <w:r w:rsidRPr="00124636">
              <w:t>»</w:t>
            </w:r>
            <w:proofErr w:type="gramEnd"/>
            <w:r w:rsidRPr="00124636">
              <w:t xml:space="preserve"> льготы)</w:t>
            </w:r>
          </w:p>
        </w:tc>
      </w:tr>
      <w:tr w:rsidR="0003017E" w:rsidRPr="00124636" w:rsidTr="00124636"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3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Удельный вес </w:t>
            </w:r>
            <w:r w:rsidRPr="00124636">
              <w:lastRenderedPageBreak/>
              <w:t>муниципальных образований Кемеровской области,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дошкольных образовательных организаций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проце</w:t>
            </w:r>
            <w:r w:rsidRPr="00124636">
              <w:lastRenderedPageBreak/>
              <w:t>нтов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-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50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90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</w:t>
            </w:r>
            <w:r w:rsidRPr="00124636">
              <w:lastRenderedPageBreak/>
              <w:t>0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100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</w:t>
            </w:r>
            <w:r w:rsidRPr="00124636">
              <w:lastRenderedPageBreak/>
              <w:t>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 xml:space="preserve">Будет внедрена </w:t>
            </w:r>
            <w:r w:rsidRPr="00124636">
              <w:lastRenderedPageBreak/>
              <w:t>система оценки деятельности дошкольных образовательных организаций</w:t>
            </w:r>
          </w:p>
        </w:tc>
      </w:tr>
      <w:tr w:rsidR="0003017E" w:rsidRPr="00124636" w:rsidTr="00124636"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4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процентов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95,7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2036" w:type="dxa"/>
            <w:gridSpan w:val="2"/>
            <w:vMerge w:val="restart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соответствующем регионе, повысится качество кадрового состава дошкольного образования. </w:t>
            </w:r>
          </w:p>
          <w:p w:rsidR="0003017E" w:rsidRPr="00124636" w:rsidRDefault="0003017E" w:rsidP="00124636">
            <w:pPr>
              <w:pStyle w:val="Table"/>
            </w:pPr>
            <w:r w:rsidRPr="00124636">
              <w:t xml:space="preserve">Целевое значение указанного показателя: </w:t>
            </w:r>
          </w:p>
          <w:p w:rsidR="0003017E" w:rsidRPr="00124636" w:rsidRDefault="0003017E" w:rsidP="00124636">
            <w:pPr>
              <w:pStyle w:val="Table"/>
            </w:pPr>
            <w:r w:rsidRPr="00124636">
              <w:t>в 2013 году –</w:t>
            </w:r>
            <w:r w:rsidR="00124636">
              <w:t xml:space="preserve"> </w:t>
            </w:r>
            <w:r w:rsidRPr="00124636">
              <w:t>23 818 руб.;</w:t>
            </w:r>
          </w:p>
          <w:p w:rsidR="0003017E" w:rsidRPr="00124636" w:rsidRDefault="0003017E" w:rsidP="00124636">
            <w:pPr>
              <w:pStyle w:val="Table"/>
            </w:pPr>
            <w:r w:rsidRPr="00124636">
              <w:t>в 2014 году –</w:t>
            </w:r>
            <w:r w:rsidR="00124636">
              <w:t xml:space="preserve"> </w:t>
            </w:r>
            <w:r w:rsidRPr="00124636">
              <w:lastRenderedPageBreak/>
              <w:t>26038 руб.;</w:t>
            </w:r>
          </w:p>
          <w:p w:rsidR="0003017E" w:rsidRPr="00124636" w:rsidRDefault="0003017E" w:rsidP="00124636">
            <w:pPr>
              <w:pStyle w:val="Table"/>
            </w:pPr>
            <w:r w:rsidRPr="00124636">
              <w:t>в 2015 году –</w:t>
            </w:r>
            <w:r w:rsidR="00124636">
              <w:t xml:space="preserve"> </w:t>
            </w:r>
            <w:r w:rsidRPr="00124636">
              <w:t>28258 руб.;</w:t>
            </w:r>
          </w:p>
          <w:p w:rsidR="0003017E" w:rsidRPr="00124636" w:rsidRDefault="0003017E" w:rsidP="00124636">
            <w:pPr>
              <w:pStyle w:val="Table"/>
            </w:pPr>
            <w:r w:rsidRPr="00124636">
              <w:t>в 2016 году –</w:t>
            </w:r>
            <w:r w:rsidR="00124636">
              <w:t xml:space="preserve"> </w:t>
            </w:r>
            <w:r w:rsidRPr="00124636">
              <w:t>30574 руб.;</w:t>
            </w:r>
          </w:p>
          <w:p w:rsidR="0003017E" w:rsidRPr="00124636" w:rsidRDefault="0003017E" w:rsidP="00124636">
            <w:pPr>
              <w:pStyle w:val="Table"/>
            </w:pPr>
            <w:r w:rsidRPr="00124636">
              <w:t>в 2017 году –</w:t>
            </w:r>
            <w:r w:rsidR="00124636">
              <w:t xml:space="preserve"> </w:t>
            </w:r>
            <w:r w:rsidRPr="00124636">
              <w:t>33072 руб.;</w:t>
            </w:r>
          </w:p>
          <w:p w:rsidR="0003017E" w:rsidRPr="00124636" w:rsidRDefault="0003017E" w:rsidP="00124636">
            <w:pPr>
              <w:pStyle w:val="Table"/>
            </w:pPr>
            <w:r w:rsidRPr="00124636">
              <w:t>в 2018 году –</w:t>
            </w:r>
            <w:r w:rsidR="00124636">
              <w:t xml:space="preserve"> </w:t>
            </w:r>
            <w:r w:rsidRPr="00124636">
              <w:t>35733 руб.</w:t>
            </w:r>
          </w:p>
        </w:tc>
      </w:tr>
      <w:tr w:rsidR="0003017E" w:rsidRPr="00124636" w:rsidTr="00124636"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  <w:tc>
          <w:tcPr>
            <w:tcW w:w="2036" w:type="dxa"/>
            <w:gridSpan w:val="2"/>
            <w:vMerge/>
            <w:shd w:val="clear" w:color="auto" w:fill="auto"/>
          </w:tcPr>
          <w:p w:rsidR="0003017E" w:rsidRPr="00124636" w:rsidRDefault="0003017E" w:rsidP="00124636">
            <w:pPr>
              <w:pStyle w:val="Table"/>
            </w:pPr>
          </w:p>
        </w:tc>
      </w:tr>
      <w:tr w:rsidR="0003017E" w:rsidRPr="00124636" w:rsidTr="00124636"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5.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подготовку, в общей численности педагогических и руководящих работников дошкольных образовательных организаций до 100 % к 2016 году</w:t>
            </w:r>
            <w:r w:rsidR="00124636"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процентов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75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85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95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100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Все педагогические</w:t>
            </w:r>
            <w:r w:rsidR="00124636">
              <w:t xml:space="preserve"> </w:t>
            </w:r>
            <w:r w:rsidRPr="00124636">
              <w:t>и руководящие работники будут 1 раз в 3 года повышать квалификацию или профессиональную подготовку</w:t>
            </w:r>
          </w:p>
        </w:tc>
      </w:tr>
      <w:tr w:rsidR="0003017E" w:rsidRPr="00124636" w:rsidTr="00124636">
        <w:trPr>
          <w:gridAfter w:val="1"/>
          <w:wAfter w:w="81" w:type="dxa"/>
          <w:trHeight w:val="2379"/>
        </w:trPr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6.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процентов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22,25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32,86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36,92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37,21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37,98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38,28</w:t>
            </w:r>
          </w:p>
        </w:tc>
        <w:tc>
          <w:tcPr>
            <w:tcW w:w="195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Увеличение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</w:t>
            </w:r>
          </w:p>
        </w:tc>
      </w:tr>
      <w:tr w:rsidR="0003017E" w:rsidRPr="00124636" w:rsidTr="00124636">
        <w:trPr>
          <w:gridAfter w:val="1"/>
          <w:wAfter w:w="81" w:type="dxa"/>
        </w:trPr>
        <w:tc>
          <w:tcPr>
            <w:tcW w:w="41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7.</w:t>
            </w:r>
          </w:p>
        </w:tc>
        <w:tc>
          <w:tcPr>
            <w:tcW w:w="260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Охват детей дошкольными образовательными </w:t>
            </w:r>
            <w:r w:rsidRPr="00124636">
              <w:lastRenderedPageBreak/>
              <w:t>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3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lastRenderedPageBreak/>
              <w:t>процентов</w:t>
            </w:r>
          </w:p>
        </w:tc>
        <w:tc>
          <w:tcPr>
            <w:tcW w:w="61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23,08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23,61</w:t>
            </w:r>
          </w:p>
        </w:tc>
        <w:tc>
          <w:tcPr>
            <w:tcW w:w="577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23,26</w:t>
            </w:r>
          </w:p>
        </w:tc>
        <w:tc>
          <w:tcPr>
            <w:tcW w:w="578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23,79</w:t>
            </w:r>
          </w:p>
        </w:tc>
        <w:tc>
          <w:tcPr>
            <w:tcW w:w="654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24,09</w:t>
            </w:r>
          </w:p>
        </w:tc>
        <w:tc>
          <w:tcPr>
            <w:tcW w:w="576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>24,88</w:t>
            </w:r>
          </w:p>
        </w:tc>
        <w:tc>
          <w:tcPr>
            <w:tcW w:w="1955" w:type="dxa"/>
            <w:shd w:val="clear" w:color="auto" w:fill="auto"/>
          </w:tcPr>
          <w:p w:rsidR="0003017E" w:rsidRPr="00124636" w:rsidRDefault="0003017E" w:rsidP="00124636">
            <w:pPr>
              <w:pStyle w:val="Table"/>
            </w:pPr>
            <w:r w:rsidRPr="00124636">
              <w:t xml:space="preserve">Дети в возрасте от 0 до 3 лет, </w:t>
            </w:r>
            <w:r w:rsidRPr="00124636">
              <w:lastRenderedPageBreak/>
              <w:t>которым будет предоставлена возможность получения дошкольного образования в дошкольных образовательных организациях</w:t>
            </w:r>
          </w:p>
        </w:tc>
      </w:tr>
    </w:tbl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jc w:val="center"/>
        <w:rPr>
          <w:rFonts w:cs="Arial"/>
          <w:b/>
          <w:bCs/>
          <w:iCs/>
          <w:sz w:val="30"/>
          <w:szCs w:val="28"/>
        </w:rPr>
      </w:pPr>
      <w:r w:rsidRPr="00124636">
        <w:rPr>
          <w:rFonts w:cs="Arial"/>
          <w:b/>
          <w:bCs/>
          <w:iCs/>
          <w:sz w:val="30"/>
          <w:szCs w:val="28"/>
        </w:rPr>
        <w:t>II. Изменения в общем образовании, направленные на повышение эффективности и качества услуг в сфере общего образования, соотнесенные с этапами перехода к эффективному контракту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cs="Arial"/>
          <w:b/>
          <w:bCs/>
          <w:sz w:val="28"/>
          <w:szCs w:val="26"/>
        </w:rPr>
      </w:pPr>
      <w:r w:rsidRPr="00124636">
        <w:rPr>
          <w:rFonts w:cs="Arial"/>
          <w:b/>
          <w:bCs/>
          <w:sz w:val="28"/>
          <w:szCs w:val="26"/>
        </w:rPr>
        <w:t>1. Основные направления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Обеспечение достижения школьниками Крапивинского муниципального</w:t>
      </w:r>
      <w:r w:rsidR="00124636">
        <w:rPr>
          <w:rFonts w:eastAsia="SimSun" w:cs="Arial"/>
        </w:rPr>
        <w:t xml:space="preserve"> </w:t>
      </w:r>
      <w:r w:rsidRPr="00124636">
        <w:rPr>
          <w:rFonts w:eastAsia="SimSun" w:cs="Arial"/>
        </w:rPr>
        <w:t>района новых образовательных результатов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 xml:space="preserve">введение федеральных государственных образовательных стандартов; 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формирование системы мониторинга уровня образовательной подготовки и социализации школьников;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Обеспечение равного доступа к качественному образованию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внедрение системы оценки качества общего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Введение эффективного контракта в общем образовании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информационное и мониторинговое сопровождение введения эффективного контракта.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cs="Arial"/>
          <w:b/>
          <w:bCs/>
          <w:sz w:val="28"/>
          <w:szCs w:val="26"/>
        </w:rPr>
        <w:t>2. Ожидаемые результаты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Обеспечение достижения новых образовательных результатов предусматривает: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 xml:space="preserve">обеспечение обучения всех школьников по федеральным государственным образовательным стандартам; 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повышение качества подготовки школьников, которое оценивается в том числе по результатам их участия в международных сопоставительных исследованиях.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lastRenderedPageBreak/>
        <w:t>Обеспечение равного доступа к качественному образованию предусматривает: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 xml:space="preserve">сокращение отставания от </w:t>
      </w:r>
      <w:r w:rsidR="00B11F78" w:rsidRPr="00124636">
        <w:rPr>
          <w:rFonts w:eastAsia="SimSun" w:cs="Arial"/>
        </w:rPr>
        <w:t>средне кузбасского</w:t>
      </w:r>
      <w:r w:rsidR="00124636">
        <w:rPr>
          <w:rFonts w:eastAsia="SimSun" w:cs="Arial"/>
        </w:rPr>
        <w:t xml:space="preserve"> </w:t>
      </w:r>
      <w:r w:rsidRPr="00124636">
        <w:rPr>
          <w:rFonts w:eastAsia="SimSun" w:cs="Arial"/>
        </w:rPr>
        <w:t>уровня образовательных результатов выпускников школ, работающих в сложных социальных условиях.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Обновление кадрового состава и привлечение молодых талантливых педагогических работников для работы в школе</w:t>
      </w:r>
      <w:r w:rsidR="00124636">
        <w:rPr>
          <w:rFonts w:eastAsia="SimSun" w:cs="Arial"/>
        </w:rPr>
        <w:t xml:space="preserve"> </w:t>
      </w:r>
      <w:r w:rsidRPr="00124636">
        <w:rPr>
          <w:rFonts w:eastAsia="SimSun" w:cs="Arial"/>
        </w:rPr>
        <w:t>за счет ведения эффективного контракта в общем образовании.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cs="Arial"/>
          <w:b/>
          <w:bCs/>
          <w:sz w:val="28"/>
          <w:szCs w:val="26"/>
        </w:rPr>
        <w:t>3. Основные количественные характеристики системы общего образования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4"/>
        <w:gridCol w:w="1662"/>
        <w:gridCol w:w="553"/>
        <w:gridCol w:w="576"/>
        <w:gridCol w:w="578"/>
        <w:gridCol w:w="580"/>
        <w:gridCol w:w="582"/>
        <w:gridCol w:w="582"/>
        <w:gridCol w:w="546"/>
      </w:tblGrid>
      <w:tr w:rsidR="0003017E" w:rsidRPr="00124636" w:rsidTr="00124636">
        <w:trPr>
          <w:cantSplit/>
          <w:trHeight w:val="315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Характеристики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124636" w:rsidRDefault="0003017E" w:rsidP="00EE0834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Единица измерения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2012</w:t>
            </w:r>
          </w:p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2013</w:t>
            </w:r>
          </w:p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2014</w:t>
            </w:r>
          </w:p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2015</w:t>
            </w:r>
          </w:p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2016</w:t>
            </w:r>
          </w:p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2017</w:t>
            </w:r>
          </w:p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2018</w:t>
            </w:r>
          </w:p>
          <w:p w:rsidR="0003017E" w:rsidRPr="00EE0834" w:rsidRDefault="0003017E" w:rsidP="00124636">
            <w:pPr>
              <w:pStyle w:val="Table"/>
              <w:rPr>
                <w:rFonts w:eastAsia="SimSun"/>
                <w:b/>
              </w:rPr>
            </w:pPr>
            <w:r w:rsidRPr="00EE0834">
              <w:rPr>
                <w:rFonts w:eastAsia="SimSun"/>
                <w:b/>
              </w:rPr>
              <w:t>год</w:t>
            </w:r>
          </w:p>
        </w:tc>
      </w:tr>
      <w:tr w:rsidR="0003017E" w:rsidRPr="00124636" w:rsidTr="00124636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детей и молодежи 7–17 лет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2,94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3,32</w:t>
            </w:r>
          </w:p>
        </w:tc>
      </w:tr>
      <w:tr w:rsidR="0003017E" w:rsidRPr="00124636" w:rsidTr="00124636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тыс. 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2,86</w:t>
            </w:r>
          </w:p>
        </w:tc>
      </w:tr>
      <w:tr w:rsidR="0003017E" w:rsidRPr="00124636" w:rsidTr="00124636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учащихся по программам общего образования в расчете на 1 учителя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человек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11,7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12,8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15,6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15,8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16,0</w:t>
            </w:r>
          </w:p>
        </w:tc>
      </w:tr>
      <w:tr w:rsidR="0003017E" w:rsidRPr="00124636" w:rsidTr="00124636">
        <w:trPr>
          <w:cantSplit/>
          <w:trHeight w:val="300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обучающиеся 1-8-х классов)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90</w:t>
            </w:r>
          </w:p>
        </w:tc>
      </w:tr>
    </w:tbl>
    <w:p w:rsidR="0003017E" w:rsidRPr="00124636" w:rsidRDefault="0003017E" w:rsidP="00124636">
      <w:pPr>
        <w:numPr>
          <w:ilvl w:val="0"/>
          <w:numId w:val="43"/>
        </w:numPr>
        <w:rPr>
          <w:rFonts w:cs="Arial"/>
          <w:b/>
          <w:bCs/>
          <w:sz w:val="28"/>
          <w:szCs w:val="26"/>
        </w:rPr>
      </w:pPr>
      <w:r w:rsidRPr="00124636">
        <w:rPr>
          <w:rFonts w:cs="Arial"/>
          <w:b/>
          <w:bCs/>
          <w:sz w:val="28"/>
          <w:szCs w:val="26"/>
        </w:rPr>
        <w:t>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3381"/>
        <w:gridCol w:w="2466"/>
        <w:gridCol w:w="1005"/>
        <w:gridCol w:w="2217"/>
      </w:tblGrid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EE0834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№п/п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Наименование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Ответственные исполнители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Сроки реализации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Показатели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</w:tr>
      <w:tr w:rsidR="0003017E" w:rsidRPr="00124636" w:rsidTr="0012463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I. Достижение новых качественных образовательных результатов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Комплекс мероприятий по обеспечению условий для внедрения ФГОС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1.1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Начального общего образования, включая: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планирование и создание условий для обучения школьников по ФГОС;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повышение квалификации педагогических работников (прохождение курсов повышения квалификации в </w:t>
            </w:r>
            <w:proofErr w:type="spellStart"/>
            <w:r w:rsidRPr="00124636">
              <w:rPr>
                <w:rFonts w:eastAsia="SimSun"/>
              </w:rPr>
              <w:t>КРИПКиПРО</w:t>
            </w:r>
            <w:proofErr w:type="spellEnd"/>
            <w:r w:rsidRPr="00124636">
              <w:rPr>
                <w:rFonts w:eastAsia="SimSun"/>
              </w:rPr>
              <w:t>);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развитие сети муниципальных методических объединений и муниципальных методических площадок;</w:t>
            </w:r>
            <w:r w:rsidR="00124636">
              <w:rPr>
                <w:rFonts w:eastAsia="SimSun"/>
              </w:rPr>
              <w:t xml:space="preserve">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создание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муниципальной сети по обмену передовым опытом;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руководители образовательных организаций общего образования,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2014 –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начального общего образования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Основного общего образования,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включая: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 планирование и создание условий для обучения школьников по ФГОС;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закупку оборудования и материалов, учебников и методических пособий за счет учебных расходов и привлеченных средств;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повышение квалификации педагогических работников (прохождение курсов повышения квалификации в </w:t>
            </w:r>
            <w:proofErr w:type="spellStart"/>
            <w:r w:rsidRPr="00124636">
              <w:rPr>
                <w:rFonts w:eastAsia="SimSun"/>
              </w:rPr>
              <w:t>КРИПКиПРО</w:t>
            </w:r>
            <w:proofErr w:type="spellEnd"/>
            <w:r w:rsidRPr="00124636">
              <w:rPr>
                <w:rFonts w:eastAsia="SimSun"/>
              </w:rPr>
              <w:t>);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развитие сети муниципальных методических объединений и муниципальных методических площадок;</w:t>
            </w:r>
            <w:r w:rsidR="00124636">
              <w:rPr>
                <w:rFonts w:eastAsia="SimSun"/>
              </w:rPr>
              <w:t xml:space="preserve"> </w:t>
            </w:r>
          </w:p>
          <w:p w:rsidR="0003017E" w:rsidRPr="00124636" w:rsidRDefault="0003017E" w:rsidP="00EE0834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- создание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муниципальной сети по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обмену передовым опытом (сетевое сообщество);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руководители образовательных организаций общего образования,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учителя общеобразовательных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 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обучающихся организаций общего образования, обучающихся по федеральному государственному образовательному стандарту основного общего образования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Формирование системы мониторинга уровня </w:t>
            </w:r>
            <w:r w:rsidRPr="00124636">
              <w:rPr>
                <w:rFonts w:eastAsia="SimSun"/>
              </w:rPr>
              <w:lastRenderedPageBreak/>
              <w:t>образовательной подготовки и социализации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2018 </w:t>
            </w:r>
            <w:r w:rsidRPr="00124636">
              <w:rPr>
                <w:rFonts w:eastAsia="SimSun"/>
              </w:rPr>
              <w:lastRenderedPageBreak/>
              <w:t>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Оптимизация работы центров мониторинга, их оборудование, проведение сбора и обработки первичных данных,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Подготовка и принятие нормативных актов по результатам проведения мониторинга на постоянной основе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руководители образовательных</w:t>
            </w:r>
            <w:r w:rsidR="00124636">
              <w:rPr>
                <w:rFonts w:eastAsia="SimSun"/>
              </w:rPr>
              <w:t xml:space="preserve">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 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Нормативный правовой акт, утверждающий мероприятия по результатам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 xml:space="preserve">мониторингов 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руководители образовательных организаций общего образования,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учителя общеобразовательных организаций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2014 год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Использование результатов участия обучающихся Крапивинского муниципального района в российских и международных сопоставительных исследованиях образовательных достижений школьников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Подготовка муниципальных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</w:t>
            </w:r>
            <w:r w:rsidRPr="00124636">
              <w:rPr>
                <w:rFonts w:eastAsia="SimSun"/>
              </w:rPr>
              <w:lastRenderedPageBreak/>
              <w:t>российских и международных исследований образовательных достижений школьников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2015–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Утвержденные муниципальные методические рекомендации по корректировке основных образовательных программ начального </w:t>
            </w:r>
            <w:r w:rsidRPr="00124636">
              <w:rPr>
                <w:rFonts w:eastAsia="SimSun"/>
              </w:rPr>
              <w:lastRenderedPageBreak/>
              <w:t>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3.3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Проведение апробации разработанных рекомендаций в форматах: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повышения квалификации педагогических работников в форме мастер-классов и педагогических мастерских на муниципальном уровне;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корректировки и апробации основных общеобразовательных программ;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сбора и распространения лучших педагогических практик;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формирования сетевого взаимодействия образовательных учреждений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руководители образовательных организаций общего образования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2015–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Издание нормативных и методических материалов по результатам апробации 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Программа подготовки и переподготовки современных педагогических кадров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Реализация региональной программы подготовки и переподготовки современных педагогических кадров, в том числе: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меры поддержки молодых педагогов, заложенные в муниципальной целевой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 xml:space="preserve">программе: «Адресная поддержка молодых </w:t>
            </w:r>
            <w:r w:rsidRPr="00124636">
              <w:rPr>
                <w:rFonts w:eastAsia="SimSun"/>
              </w:rPr>
              <w:lastRenderedPageBreak/>
              <w:t>специалистов, талантливых педагогов и одарённых детей Крапивинского муниципального района» на 2013-2015 годы: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Для работающих 1 год молодых специалистов -7 тыс.;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Для работающих 2 и 3 годы молодых специалистов - 4 тыс.;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развитие системы наставничества в муниципалитете.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2017 –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Удельный вес численности обучающихся по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по модернизированным программам переподготовки и повышения квалификации педагогических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работников. </w:t>
            </w:r>
          </w:p>
        </w:tc>
      </w:tr>
      <w:tr w:rsidR="0003017E" w:rsidRPr="00124636" w:rsidTr="0012463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II. Обеспечение доступности качественного образования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и внедрение системы оценки качества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(изменение)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Утвержденные показатели эффективности деятельности муниципальных организа</w:t>
            </w:r>
            <w:r w:rsidRPr="00124636">
              <w:rPr>
                <w:rFonts w:eastAsia="SimSun"/>
              </w:rPr>
              <w:softHyphen/>
              <w:t>ций общего образования, их руководителей и основных категорий работников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и реализация региональной программы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EE0834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Мониторинг и сравнительный анализ результатов ЕГЭ школ, работающих в сложных социальных условиях, с остальными школами региона и района. Пилотная апробация механизмов поддержки школ, работающих в сложных социальных условиях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 МБОУ ДПО «ИМЦ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2014 –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</w:t>
            </w:r>
            <w:r w:rsidRPr="00124636">
              <w:rPr>
                <w:rFonts w:eastAsia="SimSun"/>
              </w:rPr>
              <w:lastRenderedPageBreak/>
              <w:t>расчете на 1 предмет) в 10 процентах школ с худшими результатами единого государственного экзамена</w:t>
            </w:r>
          </w:p>
        </w:tc>
      </w:tr>
      <w:tr w:rsidR="0003017E" w:rsidRPr="00124636" w:rsidTr="0012463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III. Введение эффективного контракта в общем образовании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и 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средней заработной платы педагогических работников общеобразовательных организаций к средней заработной плате в Кемеровской области. Удельный вес численности учителей в возрасте до 30 лет в общей численности учителей общеобразовательных организаций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Апробация региональных моделей эффективного контракта в общем образовании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 по апробации региональной модели эффективного контракта в общем образовании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Участие в апробации федеральных моделей эффективного контракта в общем образовании с учетом рекомендаций: 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разработанных Министерством образования и науки Российской Федерации модельных методик </w:t>
            </w:r>
            <w:r w:rsidRPr="00124636">
              <w:rPr>
                <w:rFonts w:eastAsia="SimSun"/>
              </w:rPr>
              <w:lastRenderedPageBreak/>
              <w:t xml:space="preserve">формирования системы оплаты труда и стимулирования работников муниципальных образовательных учреждений,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образования; разработанных Министерством образования и науки Российской Федерации модельных методик введения нормативного </w:t>
            </w:r>
            <w:proofErr w:type="spellStart"/>
            <w:r w:rsidRPr="00124636">
              <w:rPr>
                <w:rFonts w:eastAsia="SimSun"/>
              </w:rPr>
              <w:t>подушевого</w:t>
            </w:r>
            <w:proofErr w:type="spellEnd"/>
            <w:r w:rsidRPr="00124636">
              <w:rPr>
                <w:rFonts w:eastAsia="SimSun"/>
              </w:rPr>
              <w:t xml:space="preserve"> финансирования реализации государственных гарантий прав граждан на получение общедоступного и бесплатного общего образования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Администрация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Программа поэтапного совершенствования оплаты труда 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7.3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Дифференциация размера средней заработной платы педагогических работников муниципальных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учреждений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Дифференциация размера средней заработной платы педагогических работников муниципальных учреждений с учетом квалификации, качества и результативности их деятельности и других характеристик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Управление образования администрации Крапивинского муниципального района, руководители </w:t>
            </w:r>
            <w:r w:rsidRPr="00124636">
              <w:rPr>
                <w:rFonts w:eastAsia="SimSun"/>
              </w:rPr>
              <w:lastRenderedPageBreak/>
              <w:t>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 по внедрению и практическому применению эффективного контракта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7.5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EE0834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 руководители образовательных организаций общего образования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Нормативные акты общеобразовательных организаций, отражающие режим работы педагогических работников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средней заработной платы руководителей общеобразовательных организаций к средней заработной плате педагогических работников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эффективности </w:t>
            </w:r>
            <w:r w:rsidRPr="00124636">
              <w:rPr>
                <w:rFonts w:eastAsia="SimSun"/>
              </w:rPr>
              <w:lastRenderedPageBreak/>
              <w:t>деятельности руководителя общеобразовательной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EE0834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Нормативные акты, устанавливающие механизмы стимулирования руководителей общеобразовательных организаций</w:t>
            </w:r>
          </w:p>
        </w:tc>
      </w:tr>
      <w:tr w:rsidR="0003017E" w:rsidRPr="00124636" w:rsidTr="00124636">
        <w:trPr>
          <w:trHeight w:val="21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8.2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Проведение работы по заключению трудовых договоров с руководителями муниципальных общеобразовательных организаций в соответствии с утвержденными региональными нормативными актами, типовой формой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типовой формы договора с руководителями муниципальных общеобразовательных организаций</w:t>
            </w: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 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12463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9.1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Информационное сопровождение муниципальных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Управление образования администрации Крапивинского муниципального района,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МБОУ ДПО «ИМЦ»,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руководители образовательных организаций общего образования,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</w:t>
            </w:r>
          </w:p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124636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Утвержденный план мероприятий по информационному сопровождению введения эффективного контракта</w:t>
            </w:r>
          </w:p>
        </w:tc>
      </w:tr>
    </w:tbl>
    <w:p w:rsidR="0003017E" w:rsidRPr="00616FA0" w:rsidRDefault="0003017E" w:rsidP="00616FA0">
      <w:pPr>
        <w:rPr>
          <w:rFonts w:cs="Arial"/>
          <w:b/>
          <w:bCs/>
          <w:sz w:val="28"/>
          <w:szCs w:val="26"/>
        </w:rPr>
      </w:pPr>
    </w:p>
    <w:p w:rsidR="0003017E" w:rsidRPr="00616FA0" w:rsidRDefault="00616FA0" w:rsidP="00616FA0">
      <w:pPr>
        <w:rPr>
          <w:rFonts w:cs="Arial"/>
          <w:b/>
          <w:bCs/>
          <w:iCs/>
          <w:sz w:val="28"/>
          <w:szCs w:val="26"/>
        </w:rPr>
      </w:pPr>
      <w:r w:rsidRPr="00616FA0">
        <w:rPr>
          <w:rFonts w:cs="Arial"/>
          <w:b/>
          <w:bCs/>
          <w:iCs/>
          <w:sz w:val="28"/>
          <w:szCs w:val="26"/>
        </w:rPr>
        <w:t>5</w:t>
      </w:r>
      <w:r w:rsidR="0003017E" w:rsidRPr="00616FA0">
        <w:rPr>
          <w:rFonts w:cs="Arial"/>
          <w:b/>
          <w:bCs/>
          <w:iCs/>
          <w:sz w:val="28"/>
          <w:szCs w:val="26"/>
        </w:rPr>
        <w:t>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"/>
        <w:gridCol w:w="2688"/>
        <w:gridCol w:w="1038"/>
        <w:gridCol w:w="551"/>
        <w:gridCol w:w="569"/>
        <w:gridCol w:w="569"/>
        <w:gridCol w:w="569"/>
        <w:gridCol w:w="569"/>
        <w:gridCol w:w="569"/>
        <w:gridCol w:w="2116"/>
      </w:tblGrid>
      <w:tr w:rsidR="0003017E" w:rsidRPr="00124636" w:rsidTr="00616F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Показатели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Единица измерения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2013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2016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Результаты</w:t>
            </w:r>
          </w:p>
        </w:tc>
      </w:tr>
      <w:tr w:rsidR="0003017E" w:rsidRPr="00124636" w:rsidTr="00616F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</w:t>
            </w:r>
          </w:p>
        </w:tc>
      </w:tr>
      <w:tr w:rsidR="0003017E" w:rsidRPr="00124636" w:rsidTr="00616F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</w:t>
            </w:r>
            <w:r w:rsidRPr="00124636">
              <w:rPr>
                <w:rFonts w:eastAsia="SimSun"/>
              </w:rPr>
              <w:lastRenderedPageBreak/>
              <w:t>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1,31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1,27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Улучшение результатов выпускников школ, в первую очередь тех школ, выпускники которых показывают низкие результаты </w:t>
            </w:r>
            <w:r w:rsidRPr="00124636">
              <w:rPr>
                <w:rFonts w:eastAsia="SimSun"/>
              </w:rPr>
              <w:lastRenderedPageBreak/>
              <w:t>единого государственного экзамена</w:t>
            </w:r>
          </w:p>
        </w:tc>
      </w:tr>
      <w:tr w:rsidR="0003017E" w:rsidRPr="00124636" w:rsidTr="00616F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молодых учителей в возрасте до 30 лет будет составлять не менее 17 процентов общей численности учителей общеобразовательных организаций</w:t>
            </w:r>
          </w:p>
        </w:tc>
      </w:tr>
      <w:tr w:rsidR="0003017E" w:rsidRPr="00124636" w:rsidTr="00616FA0">
        <w:trPr>
          <w:trHeight w:val="28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Среднемесячная заработная плата педагогических работников образовательных организаций общего образования составит не менее 100 процентов среднемесячной заработной платы в экономике региона.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Целевое значение в: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2013 году – 23847 руб.;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году – 25481 руб.;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году – 28358 руб.;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2016 году – 31471 руб.;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2017 году – </w:t>
            </w:r>
            <w:r w:rsidRPr="00124636">
              <w:rPr>
                <w:rFonts w:eastAsia="SimSun"/>
              </w:rPr>
              <w:lastRenderedPageBreak/>
              <w:t>34826 руб.;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году – 38402 руб.</w:t>
            </w:r>
          </w:p>
        </w:tc>
      </w:tr>
      <w:tr w:rsidR="0003017E" w:rsidRPr="00124636" w:rsidTr="00616FA0">
        <w:trPr>
          <w:trHeight w:val="3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Удельный вес муниципальных образованных учреждений,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общеобразовательных организаций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 Крапивинском муниципальном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районе будет внедрена система оценки деятельности общеобразовательных организаций</w:t>
            </w:r>
          </w:p>
        </w:tc>
      </w:tr>
    </w:tbl>
    <w:p w:rsidR="0003017E" w:rsidRPr="00124636" w:rsidRDefault="0003017E" w:rsidP="00124636">
      <w:pPr>
        <w:rPr>
          <w:rFonts w:eastAsia="SimSun" w:cs="Arial"/>
        </w:rPr>
      </w:pPr>
    </w:p>
    <w:p w:rsidR="0003017E" w:rsidRPr="00616FA0" w:rsidRDefault="0003017E" w:rsidP="00616FA0">
      <w:pPr>
        <w:jc w:val="center"/>
        <w:rPr>
          <w:rFonts w:cs="Arial"/>
          <w:b/>
          <w:bCs/>
          <w:iCs/>
          <w:sz w:val="30"/>
          <w:szCs w:val="28"/>
        </w:rPr>
      </w:pPr>
      <w:r w:rsidRPr="00616FA0">
        <w:rPr>
          <w:rFonts w:cs="Arial"/>
          <w:b/>
          <w:bCs/>
          <w:iCs/>
          <w:sz w:val="30"/>
          <w:szCs w:val="28"/>
        </w:rPr>
        <w:t>III.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03017E" w:rsidRPr="00616FA0" w:rsidRDefault="0003017E" w:rsidP="00616FA0">
      <w:pPr>
        <w:rPr>
          <w:rFonts w:cs="Arial"/>
          <w:b/>
          <w:bCs/>
          <w:sz w:val="28"/>
          <w:szCs w:val="26"/>
        </w:rPr>
      </w:pPr>
    </w:p>
    <w:p w:rsidR="0003017E" w:rsidRPr="00616FA0" w:rsidRDefault="0003017E" w:rsidP="00616FA0">
      <w:pPr>
        <w:rPr>
          <w:rFonts w:cs="Arial"/>
          <w:b/>
          <w:bCs/>
          <w:sz w:val="28"/>
          <w:szCs w:val="26"/>
        </w:rPr>
      </w:pPr>
      <w:r w:rsidRPr="00616FA0">
        <w:rPr>
          <w:rFonts w:cs="Arial"/>
          <w:b/>
          <w:bCs/>
          <w:sz w:val="28"/>
          <w:szCs w:val="26"/>
        </w:rPr>
        <w:t>1. Основные направления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Расширение потенциала системы дополнительного образования детей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реализацию программ (проектов) развития дополнительного образования детей;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распространение региональных и муниципальных моделей организации дополнительного образования детей;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внедрение системы оценки качества дополнительного образования детей.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lastRenderedPageBreak/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Введение эффективного контракта в дополнительном образовании включает в себя: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информационное и мониторинговое сопровождение введения эффективного контракта.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616FA0" w:rsidRDefault="00D93D5F" w:rsidP="00616FA0">
      <w:pPr>
        <w:rPr>
          <w:rFonts w:cs="Arial"/>
          <w:b/>
          <w:bCs/>
          <w:sz w:val="28"/>
          <w:szCs w:val="26"/>
        </w:rPr>
      </w:pPr>
      <w:r>
        <w:rPr>
          <w:rFonts w:cs="Arial"/>
          <w:b/>
          <w:bCs/>
          <w:sz w:val="28"/>
          <w:szCs w:val="26"/>
        </w:rPr>
        <w:t xml:space="preserve">2. </w:t>
      </w:r>
      <w:r w:rsidR="0003017E" w:rsidRPr="00616FA0">
        <w:rPr>
          <w:rFonts w:cs="Arial"/>
          <w:b/>
          <w:bCs/>
          <w:sz w:val="28"/>
          <w:szCs w:val="26"/>
        </w:rPr>
        <w:t>Ожидаемые результаты</w:t>
      </w:r>
    </w:p>
    <w:p w:rsidR="0003017E" w:rsidRPr="00124636" w:rsidRDefault="0003017E" w:rsidP="00124636">
      <w:pPr>
        <w:rPr>
          <w:rFonts w:eastAsia="SimSun" w:cs="Arial"/>
        </w:rPr>
      </w:pP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>Не менее 77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03017E" w:rsidRPr="00124636" w:rsidRDefault="0003017E" w:rsidP="00124636">
      <w:pPr>
        <w:rPr>
          <w:rFonts w:eastAsia="SimSun" w:cs="Arial"/>
        </w:rPr>
      </w:pPr>
      <w:r w:rsidRPr="00124636">
        <w:rPr>
          <w:rFonts w:eastAsia="SimSun" w:cs="Arial"/>
        </w:rPr>
        <w:t xml:space="preserve">Не менее 3,8 тысяч детей и подростков будут охвачены общественными проектами с использованием </w:t>
      </w:r>
      <w:proofErr w:type="spellStart"/>
      <w:r w:rsidRPr="00124636">
        <w:rPr>
          <w:rFonts w:eastAsia="SimSun" w:cs="Arial"/>
        </w:rPr>
        <w:t>медиатехнологий</w:t>
      </w:r>
      <w:proofErr w:type="spellEnd"/>
      <w:r w:rsidRPr="00124636">
        <w:rPr>
          <w:rFonts w:eastAsia="SimSun" w:cs="Arial"/>
        </w:rPr>
        <w:t>, направленных на просвещение и воспитание.</w:t>
      </w:r>
    </w:p>
    <w:p w:rsidR="0003017E" w:rsidRPr="00616FA0" w:rsidRDefault="0003017E" w:rsidP="00616FA0">
      <w:pPr>
        <w:rPr>
          <w:rFonts w:cs="Arial"/>
          <w:b/>
          <w:bCs/>
          <w:sz w:val="28"/>
          <w:szCs w:val="26"/>
        </w:rPr>
      </w:pPr>
    </w:p>
    <w:p w:rsidR="0003017E" w:rsidRPr="00616FA0" w:rsidRDefault="0003017E" w:rsidP="00616FA0">
      <w:pPr>
        <w:rPr>
          <w:rFonts w:cs="Arial"/>
          <w:b/>
          <w:bCs/>
          <w:sz w:val="28"/>
          <w:szCs w:val="26"/>
        </w:rPr>
      </w:pPr>
      <w:r w:rsidRPr="00616FA0">
        <w:rPr>
          <w:rFonts w:cs="Arial"/>
          <w:b/>
          <w:bCs/>
          <w:sz w:val="28"/>
          <w:szCs w:val="26"/>
        </w:rPr>
        <w:t>3. Основные количественные характеристики системы дополнительного образования детей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3"/>
        <w:gridCol w:w="1036"/>
        <w:gridCol w:w="652"/>
        <w:gridCol w:w="652"/>
        <w:gridCol w:w="652"/>
        <w:gridCol w:w="652"/>
        <w:gridCol w:w="652"/>
        <w:gridCol w:w="652"/>
        <w:gridCol w:w="652"/>
      </w:tblGrid>
      <w:tr w:rsidR="0003017E" w:rsidRPr="00124636" w:rsidTr="00616FA0">
        <w:trPr>
          <w:cantSplit/>
        </w:trPr>
        <w:tc>
          <w:tcPr>
            <w:tcW w:w="6606" w:type="dxa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Наименование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Единица измерения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2012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2013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2016 год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2017 год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</w:t>
            </w:r>
          </w:p>
        </w:tc>
      </w:tr>
      <w:tr w:rsidR="0003017E" w:rsidRPr="00124636" w:rsidTr="00616FA0">
        <w:trPr>
          <w:cantSplit/>
        </w:trPr>
        <w:tc>
          <w:tcPr>
            <w:tcW w:w="6606" w:type="dxa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тысяч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3,885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3,896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3,500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3,600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3,694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3,779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3,889</w:t>
            </w:r>
          </w:p>
        </w:tc>
      </w:tr>
      <w:tr w:rsidR="0003017E" w:rsidRPr="00124636" w:rsidTr="00616FA0">
        <w:trPr>
          <w:cantSplit/>
        </w:trPr>
        <w:tc>
          <w:tcPr>
            <w:tcW w:w="6606" w:type="dxa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Доля детей, охваченных образовательными программами дополнительного образования детей, в общей численности детей и молодежи 5–18 лет</w:t>
            </w:r>
          </w:p>
        </w:tc>
        <w:tc>
          <w:tcPr>
            <w:tcW w:w="1600" w:type="dxa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77,3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77,7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72,8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73,3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77,2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81,6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81,6</w:t>
            </w:r>
          </w:p>
        </w:tc>
      </w:tr>
      <w:tr w:rsidR="0003017E" w:rsidRPr="00124636" w:rsidTr="00616FA0">
        <w:trPr>
          <w:cantSplit/>
        </w:trPr>
        <w:tc>
          <w:tcPr>
            <w:tcW w:w="6606" w:type="dxa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00" w:type="dxa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тысяч человек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0,08</w:t>
            </w:r>
          </w:p>
        </w:tc>
        <w:tc>
          <w:tcPr>
            <w:tcW w:w="945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0,08</w:t>
            </w:r>
          </w:p>
        </w:tc>
        <w:tc>
          <w:tcPr>
            <w:tcW w:w="946" w:type="dxa"/>
            <w:shd w:val="clear" w:color="auto" w:fill="auto"/>
            <w:noWrap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0,08</w:t>
            </w:r>
          </w:p>
        </w:tc>
      </w:tr>
    </w:tbl>
    <w:p w:rsidR="0003017E" w:rsidRPr="00124636" w:rsidRDefault="0003017E" w:rsidP="00124636">
      <w:pPr>
        <w:rPr>
          <w:rFonts w:eastAsia="SimSun" w:cs="Arial"/>
        </w:rPr>
      </w:pPr>
    </w:p>
    <w:p w:rsidR="0003017E" w:rsidRPr="00616FA0" w:rsidRDefault="0003017E" w:rsidP="00616FA0">
      <w:pPr>
        <w:rPr>
          <w:rFonts w:cs="Arial"/>
          <w:b/>
          <w:bCs/>
          <w:sz w:val="28"/>
          <w:szCs w:val="26"/>
        </w:rPr>
      </w:pPr>
      <w:r w:rsidRPr="00616FA0">
        <w:rPr>
          <w:rFonts w:cs="Arial"/>
          <w:b/>
          <w:bCs/>
          <w:sz w:val="28"/>
          <w:szCs w:val="26"/>
        </w:rPr>
        <w:t>4. 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693"/>
        <w:gridCol w:w="15"/>
        <w:gridCol w:w="4002"/>
        <w:gridCol w:w="1442"/>
        <w:gridCol w:w="11"/>
        <w:gridCol w:w="985"/>
        <w:gridCol w:w="13"/>
        <w:gridCol w:w="2349"/>
      </w:tblGrid>
      <w:tr w:rsidR="0003017E" w:rsidRPr="00124636" w:rsidTr="00616FA0">
        <w:tc>
          <w:tcPr>
            <w:tcW w:w="372" w:type="pct"/>
            <w:gridSpan w:val="2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№ п/п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Наименование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Ответственные </w:t>
            </w:r>
            <w:r w:rsidRPr="00124636">
              <w:rPr>
                <w:rFonts w:eastAsia="SimSun"/>
              </w:rPr>
              <w:lastRenderedPageBreak/>
              <w:t>исполнители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Сроки реали</w:t>
            </w:r>
            <w:r w:rsidRPr="00124636">
              <w:rPr>
                <w:rFonts w:eastAsia="SimSun"/>
              </w:rPr>
              <w:lastRenderedPageBreak/>
              <w:t>зации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Показатели</w:t>
            </w: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Разработка и реализация программ развития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1.1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Реализация муниципальной</w:t>
            </w:r>
            <w:r w:rsidR="00124636">
              <w:rPr>
                <w:rFonts w:eastAsia="Calibri"/>
              </w:rPr>
              <w:t xml:space="preserve"> </w:t>
            </w:r>
            <w:r w:rsidRPr="00124636">
              <w:rPr>
                <w:rFonts w:eastAsia="Calibri"/>
              </w:rPr>
              <w:t>программы развития дополнительного образования детей, предусматривающей мероприятия: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SimSun"/>
              </w:rPr>
              <w:t xml:space="preserve">по формированию муниципального заказа на услуги дополнительного образования детей и финансового обеспечения его реализации, эффективной сети организаций дополнительного </w:t>
            </w:r>
            <w:r w:rsidRPr="00124636">
              <w:rPr>
                <w:rFonts w:eastAsia="Calibri"/>
              </w:rPr>
              <w:t>образования детей;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по </w:t>
            </w:r>
            <w:r w:rsidRPr="00124636">
              <w:rPr>
                <w:rFonts w:eastAsia="SimSun"/>
              </w:rPr>
              <w:t>обеспечению сетевого</w:t>
            </w:r>
            <w:r w:rsidRPr="00124636">
              <w:rPr>
                <w:rFonts w:eastAsia="Calibri"/>
              </w:rPr>
              <w:t xml:space="preserve"> взаимодействия.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124636">
              <w:rPr>
                <w:rFonts w:eastAsia="SimSun"/>
              </w:rPr>
              <w:t>поддержка молодых специалистов, талантливых педагогов и одарённых детей Крапивинского муниципального района», предусматривающей мероприятия: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по развитию конкурсного движения и </w:t>
            </w:r>
            <w:proofErr w:type="spellStart"/>
            <w:r w:rsidRPr="00124636">
              <w:rPr>
                <w:rFonts w:eastAsia="Calibri"/>
              </w:rPr>
              <w:t>грантовой</w:t>
            </w:r>
            <w:proofErr w:type="spellEnd"/>
            <w:r w:rsidRPr="00124636">
              <w:rPr>
                <w:rFonts w:eastAsia="Calibri"/>
              </w:rPr>
              <w:t xml:space="preserve"> поддержке учреждений и педагогов организаций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культуры администрации Крапивинского муниципального района,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органы местного самоуправления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– 2015 годы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Охват детей в возрасте 5–18 лет программами дополнительного образования: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год – 77,7%;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2015 год – 77,7 %;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2016 год</w:t>
            </w:r>
            <w:r w:rsidR="00124636">
              <w:rPr>
                <w:rFonts w:eastAsia="Calibri"/>
              </w:rPr>
              <w:t xml:space="preserve"> </w:t>
            </w:r>
            <w:r w:rsidRPr="00124636">
              <w:rPr>
                <w:rFonts w:eastAsia="Calibri"/>
              </w:rPr>
              <w:t>- 78%;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2017 год – 78 %;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2018 год – 78,5 %.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год – 38 %;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2015 год – 40 %;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2016 год - 42,5 %;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2017 год – 44 %;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2018 год – 46 %.</w:t>
            </w: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1.2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Организация мониторинга и представление информации в департамент образования и науки Кемеровской области о реализации программы развития дополнительного образования детей.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культуры администр</w:t>
            </w:r>
            <w:r w:rsidRPr="00124636">
              <w:rPr>
                <w:rFonts w:eastAsia="Calibri"/>
              </w:rPr>
              <w:lastRenderedPageBreak/>
              <w:t>ации Крапивинского муниципального района,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МБОУ ДПО «ИМЦ»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lastRenderedPageBreak/>
              <w:t>2014–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Предоставление информации в </w:t>
            </w:r>
            <w:r w:rsidRPr="00124636">
              <w:rPr>
                <w:rFonts w:eastAsia="Calibri"/>
              </w:rPr>
              <w:t>департамент образования и науки Кемеровской области</w:t>
            </w: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2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 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2.1.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актов, санитарных, строительных норм, пожарной безопасности и др.)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культуры администрации Крапивинского муниципального района,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Организация дополнительного образования детей в соответствии с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 xml:space="preserve"> обновленными документами, регулирующими требования к условиям организации образовательного процесса</w:t>
            </w:r>
          </w:p>
        </w:tc>
      </w:tr>
      <w:tr w:rsidR="0003017E" w:rsidRPr="00124636" w:rsidTr="00616FA0">
        <w:trPr>
          <w:trHeight w:val="339"/>
        </w:trPr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2.2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Мероприятия по развитию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органов местного самоуправления.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управление культуры </w:t>
            </w:r>
            <w:r w:rsidRPr="00124636">
              <w:rPr>
                <w:rFonts w:eastAsia="Calibri"/>
              </w:rPr>
              <w:lastRenderedPageBreak/>
              <w:t>администрации Крапивинского муниципального района Администрация Крапивинского муниципального района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 xml:space="preserve">2014– 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Нормативные акты в соответствии с компетенцией органов местного самоуправления</w:t>
            </w: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3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2015–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2017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D93D5F">
        <w:trPr>
          <w:trHeight w:val="1690"/>
        </w:trPr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3.1. 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Распространение современных региональных и муниципальных моделей организации дополнительного образования детей, в том числе мероприятия по принятию соответствующих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 нормативных актов, повышению квалификации руководителей и педагогов организации дополнительного образования детей и т. д.: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деятельность муниципальной методической площадки «Работа с одарёнными детьми в учреждениях дополнительного образования детей»;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проведение семинаров – практикумов «Проблемы и пути решения при работе с одарёнными детьми в учреждениях дополнительного образования детей: выявление, развитие и поддержка»;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разработка новых дополнительных образовательных программ;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повышение квалификации руководителей и педагогических работников учреждений дополнительного образования детей (проведение </w:t>
            </w:r>
            <w:proofErr w:type="gramStart"/>
            <w:r w:rsidRPr="00124636">
              <w:rPr>
                <w:rFonts w:eastAsia="Calibri"/>
              </w:rPr>
              <w:t>на муниципальном мастер-классов</w:t>
            </w:r>
            <w:proofErr w:type="gramEnd"/>
            <w:r w:rsidRPr="00124636">
              <w:rPr>
                <w:rFonts w:eastAsia="Calibri"/>
              </w:rPr>
              <w:t>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педагогических мастерских; </w:t>
            </w:r>
            <w:r w:rsidRPr="00124636">
              <w:rPr>
                <w:rFonts w:eastAsia="Calibri"/>
              </w:rPr>
              <w:lastRenderedPageBreak/>
              <w:t>участие педагогов дополнительного образования детей в мероприятиях по повышению квалификации на региональном уровне.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lastRenderedPageBreak/>
              <w:t>Управление образования администрации Крапивинского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 xml:space="preserve">муниципального района, управление культуры администрации Крапивинского муниципального района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2015–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2017 годы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 по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внедрению в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SimSun"/>
              </w:rPr>
              <w:t xml:space="preserve">деятельность </w:t>
            </w:r>
            <w:r w:rsidRPr="00124636">
              <w:rPr>
                <w:rFonts w:eastAsia="Calibri"/>
              </w:rPr>
              <w:t xml:space="preserve">современных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региональных и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муниципальных моделей организации дополнительного образования детей</w:t>
            </w:r>
          </w:p>
        </w:tc>
      </w:tr>
      <w:tr w:rsidR="0003017E" w:rsidRPr="00124636" w:rsidTr="00616FA0">
        <w:trPr>
          <w:trHeight w:val="1243"/>
        </w:trPr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4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616FA0">
        <w:trPr>
          <w:trHeight w:val="1243"/>
        </w:trPr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4.1.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детей, в том числе принятие необходимых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Администрация Крапивинского муниципального района,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культуры администрации Крапивинского муниципального района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2015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Методические рекомендации по введению в действие апробированных моделей использования ресурсов негосударственного</w:t>
            </w:r>
            <w:r w:rsidR="00124636">
              <w:rPr>
                <w:rFonts w:eastAsia="Calibri"/>
              </w:rPr>
              <w:t xml:space="preserve"> </w:t>
            </w:r>
            <w:r w:rsidRPr="00124636">
              <w:rPr>
                <w:rFonts w:eastAsia="Calibri"/>
              </w:rPr>
              <w:t>сектора и механизмов государственно-частного партнерства в предоставлении услуг дополнительного образования детей</w:t>
            </w: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2014 - 2015 год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</w:tr>
      <w:tr w:rsidR="0003017E" w:rsidRPr="00124636" w:rsidTr="00616FA0">
        <w:trPr>
          <w:trHeight w:val="4480"/>
        </w:trPr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5.1</w:t>
            </w: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Разработка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культуры администрации Крапивинского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муниципального района,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2014 - 2015 год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Методические рекомендации по формированию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Calibri"/>
              </w:rPr>
              <w:t>показателей эффективности деятельности муниципальных организаций дополнительного образования детей</w:t>
            </w:r>
          </w:p>
        </w:tc>
      </w:tr>
      <w:tr w:rsidR="0003017E" w:rsidRPr="00124636" w:rsidTr="00616FA0"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5.2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Разработка (изменение)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образования администрации Крапивинского муниципального района, управление культуры администрации Крапивинского муниципального района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2014 год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Нормативный правовой акт, утверждающий порядок формирования муниципального задания организаций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дополнительного образования детей, включая показатели качества предоставляемых услуг по дополнительному образованию</w:t>
            </w:r>
          </w:p>
        </w:tc>
      </w:tr>
      <w:tr w:rsidR="0003017E" w:rsidRPr="00124636" w:rsidTr="00616FA0">
        <w:tc>
          <w:tcPr>
            <w:tcW w:w="5000" w:type="pct"/>
            <w:gridSpan w:val="8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03017E" w:rsidRPr="00124636" w:rsidTr="00616FA0">
        <w:trPr>
          <w:trHeight w:val="4830"/>
        </w:trPr>
        <w:tc>
          <w:tcPr>
            <w:tcW w:w="37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6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210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124636">
              <w:rPr>
                <w:rFonts w:eastAsia="SimSun"/>
              </w:rPr>
              <w:t>поддержка молодых специалистов, талантливых педагогов и одарённых детей Крапивинского муниципального района» (Подпрограмма «Одарённые дети Крапивинского муниципального района»).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культуры администрации Крапивинского муниципального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 района, 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–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2018 годы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год – 38 %;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2015 год – 40 %;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2016 год- 42,5 %;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2017 год – 44 %;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2018 год – 46 %</w:t>
            </w:r>
          </w:p>
        </w:tc>
      </w:tr>
      <w:tr w:rsidR="0003017E" w:rsidRPr="00124636" w:rsidTr="00616FA0">
        <w:tc>
          <w:tcPr>
            <w:tcW w:w="5000" w:type="pct"/>
            <w:gridSpan w:val="8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Внедрение механизмов эффективного контракта с педагогическими работниками муниципальных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18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экономике Кемеровской области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7.1.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Разработка и апробация моделей эффективного контракта в дополнительном образовании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муниципального района, управление культуры </w:t>
            </w:r>
            <w:r w:rsidRPr="00124636">
              <w:rPr>
                <w:rFonts w:eastAsia="Calibri"/>
              </w:rPr>
              <w:lastRenderedPageBreak/>
              <w:t xml:space="preserve">администрации Крапивинского муниципального района области, органы местного самоуправления </w:t>
            </w:r>
          </w:p>
        </w:tc>
        <w:tc>
          <w:tcPr>
            <w:tcW w:w="518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lastRenderedPageBreak/>
              <w:t>2014 год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Методические рекомендации по введению эффективного контракта в дополнительном образовании детей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7.2.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образования администрации Крапивинского муниципального района, управление культуры администрации Крапивинского муниципального района области,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2014–2014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Методические рекомендации по введению эффективного контракта в дополнительном образовании детей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7.3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управление культуры администрации </w:t>
            </w:r>
            <w:r w:rsidRPr="00124636">
              <w:rPr>
                <w:rFonts w:eastAsia="Calibri"/>
              </w:rPr>
              <w:lastRenderedPageBreak/>
              <w:t>Крапивинского муниципального района области, органы местного самоуправления</w:t>
            </w:r>
          </w:p>
        </w:tc>
        <w:tc>
          <w:tcPr>
            <w:tcW w:w="518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lastRenderedPageBreak/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Мероприятия по </w:t>
            </w:r>
            <w:r w:rsidRPr="00124636">
              <w:rPr>
                <w:rFonts w:eastAsia="Calibri"/>
              </w:rPr>
              <w:t>повышению заработной платы педагогических работников организаций дополнительного образования детей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7.4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Планирование дополнительных расходов областного и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Администрация Крапивинского муниципального района</w:t>
            </w:r>
          </w:p>
        </w:tc>
        <w:tc>
          <w:tcPr>
            <w:tcW w:w="518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2014–2018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 xml:space="preserve">Закон Кемеровской области «Об областном бюджете на текущий год и плановый период», </w:t>
            </w:r>
            <w:r w:rsidRPr="00124636">
              <w:rPr>
                <w:rFonts w:eastAsia="SimSun"/>
              </w:rPr>
              <w:t>решение Совета народных депутатов Крапивинского муниципального района «О бюджете Крапивинского муниципального района на 2013 год и плановый 2014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>- 2015 гг.»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 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Отношение средней заработной платы руководителя </w:t>
            </w:r>
            <w:r w:rsidRPr="00124636">
              <w:rPr>
                <w:rFonts w:eastAsia="Calibri"/>
              </w:rPr>
              <w:t xml:space="preserve">организации дополнительного образования детей </w:t>
            </w:r>
            <w:r w:rsidRPr="00124636">
              <w:rPr>
                <w:rFonts w:eastAsia="SimSun"/>
              </w:rPr>
              <w:t>к средней заработной плате педагогических работников</w:t>
            </w:r>
          </w:p>
        </w:tc>
      </w:tr>
      <w:tr w:rsidR="0003017E" w:rsidRPr="00124636" w:rsidTr="00616FA0">
        <w:trPr>
          <w:trHeight w:val="390"/>
        </w:trPr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8.1.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</w:pPr>
            <w:r w:rsidRPr="00124636">
              <w:rPr>
                <w:rFonts w:eastAsia="Calibri"/>
              </w:rPr>
              <w:t xml:space="preserve">Разработка и утверждение нормативных актов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</w:t>
            </w:r>
            <w:r w:rsidRPr="00124636">
              <w:rPr>
                <w:rFonts w:eastAsia="Calibri"/>
              </w:rPr>
              <w:lastRenderedPageBreak/>
              <w:t>дополнительного образования детей (в том числе</w:t>
            </w:r>
            <w:r w:rsidR="00124636">
              <w:rPr>
                <w:rFonts w:eastAsia="Calibri"/>
              </w:rPr>
              <w:t xml:space="preserve"> </w:t>
            </w:r>
            <w:r w:rsidRPr="00124636">
              <w:t>по результатам независимой оценки) (в соответствии с компетенцией органов исполнительной власти, органов местного самоуправления Крапивинского муниципального района)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lastRenderedPageBreak/>
              <w:t xml:space="preserve">Управление образования администрации Крапивинского муниципального района, управление культуры </w:t>
            </w:r>
            <w:r w:rsidRPr="00124636">
              <w:rPr>
                <w:rFonts w:eastAsia="Calibri"/>
              </w:rPr>
              <w:lastRenderedPageBreak/>
              <w:t>администрации Крапивинского муниципального района области,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lastRenderedPageBreak/>
              <w:t>2014 год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Нормативные акты по стимулированию руководителей образовательных организаций дополнительного образования детей</w:t>
            </w:r>
          </w:p>
        </w:tc>
      </w:tr>
      <w:tr w:rsidR="0003017E" w:rsidRPr="00124636" w:rsidTr="00616FA0">
        <w:trPr>
          <w:trHeight w:val="375"/>
        </w:trPr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8.2.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Управление образования администрации Крапивинского муниципального района, управление культуры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Разработка типовой формы договора с руководителями</w:t>
            </w:r>
            <w:r w:rsidR="00124636">
              <w:rPr>
                <w:rFonts w:eastAsia="SimSun"/>
              </w:rPr>
              <w:t xml:space="preserve"> </w:t>
            </w:r>
            <w:r w:rsidRPr="00124636">
              <w:rPr>
                <w:rFonts w:eastAsia="SimSun"/>
              </w:rPr>
              <w:t xml:space="preserve">муниципальных организаций </w:t>
            </w:r>
            <w:r w:rsidRPr="00124636">
              <w:rPr>
                <w:rFonts w:eastAsia="Calibri"/>
              </w:rPr>
              <w:t>дополнительного образования детей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2014–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Удельный вес численности молодых педагогов до 30 лет в муниципальных образовательных организациях дополнительного образования детей, охват детей 5–18 лет программами дополнительного образования,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</w:t>
            </w:r>
            <w:r w:rsidRPr="00124636">
              <w:rPr>
                <w:rFonts w:eastAsia="Calibri"/>
              </w:rPr>
              <w:lastRenderedPageBreak/>
              <w:t>программам общего образования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9.1.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Реализация муниципальной целевой программы «Адресная </w:t>
            </w:r>
            <w:r w:rsidRPr="00124636">
              <w:rPr>
                <w:rFonts w:eastAsia="SimSun"/>
              </w:rPr>
              <w:t>поддержка молодых специалистов, талантливых педагогов и одарённых детей Крапивинского муниципального района» (Подпрограмма «Привлечение молодых специалистов для работы в сфере образования в Крапивинском муниципальном районе»).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органы местного самоуправления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2014 –2018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Увеличение количества молодых специалистов, работающих в сфере дополнительного образования детей </w:t>
            </w:r>
          </w:p>
        </w:tc>
      </w:tr>
      <w:tr w:rsidR="0003017E" w:rsidRPr="00124636" w:rsidTr="00616FA0">
        <w:trPr>
          <w:trHeight w:val="3787"/>
        </w:trPr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9.2.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Участие в курсах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управление культуры администрации Крапивинского муниципального района области 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–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2018 годы</w:t>
            </w:r>
          </w:p>
        </w:tc>
        <w:tc>
          <w:tcPr>
            <w:tcW w:w="1235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Курсы повышения квалификации и переподготовки</w:t>
            </w:r>
          </w:p>
        </w:tc>
      </w:tr>
      <w:tr w:rsidR="0003017E" w:rsidRPr="00124636" w:rsidTr="00616FA0">
        <w:tc>
          <w:tcPr>
            <w:tcW w:w="364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58" w:type="pct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 xml:space="preserve">Управление образования администрации Крапивинского муниципального района, управление культуры </w:t>
            </w:r>
            <w:r w:rsidRPr="00124636">
              <w:rPr>
                <w:rFonts w:eastAsia="Calibri"/>
              </w:rPr>
              <w:lastRenderedPageBreak/>
              <w:t>администрации Крапивинского муниципального района области, органы местного самоуправления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lastRenderedPageBreak/>
              <w:t>2014 –2018 годы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</w:tbl>
    <w:p w:rsidR="0003017E" w:rsidRPr="00124636" w:rsidRDefault="0003017E" w:rsidP="00124636">
      <w:pPr>
        <w:rPr>
          <w:rFonts w:eastAsia="SimSun" w:cs="Arial"/>
        </w:rPr>
      </w:pPr>
    </w:p>
    <w:p w:rsidR="0003017E" w:rsidRPr="00616FA0" w:rsidRDefault="0003017E" w:rsidP="00616FA0">
      <w:pPr>
        <w:rPr>
          <w:rFonts w:cs="Arial"/>
          <w:b/>
          <w:bCs/>
          <w:sz w:val="28"/>
          <w:szCs w:val="26"/>
        </w:rPr>
      </w:pPr>
      <w:r w:rsidRPr="00616FA0">
        <w:rPr>
          <w:rFonts w:cs="Arial"/>
          <w:b/>
          <w:bCs/>
          <w:sz w:val="28"/>
          <w:szCs w:val="26"/>
        </w:rPr>
        <w:t>5. 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03017E" w:rsidRPr="00124636" w:rsidRDefault="0003017E" w:rsidP="00124636">
      <w:pPr>
        <w:rPr>
          <w:rFonts w:eastAsia="SimSun"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83"/>
        <w:gridCol w:w="2633"/>
        <w:gridCol w:w="994"/>
        <w:gridCol w:w="513"/>
        <w:gridCol w:w="578"/>
        <w:gridCol w:w="578"/>
        <w:gridCol w:w="578"/>
        <w:gridCol w:w="578"/>
        <w:gridCol w:w="578"/>
        <w:gridCol w:w="2160"/>
      </w:tblGrid>
      <w:tr w:rsidR="0003017E" w:rsidRPr="00124636" w:rsidTr="00616FA0">
        <w:trPr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№</w:t>
            </w:r>
          </w:p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п/п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Наименование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2013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2017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0"/>
              <w:rPr>
                <w:rFonts w:eastAsia="SimSun"/>
              </w:rPr>
            </w:pPr>
            <w:r w:rsidRPr="00124636">
              <w:rPr>
                <w:rFonts w:eastAsia="SimSun"/>
              </w:rPr>
              <w:t>2018 год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Результаты</w:t>
            </w:r>
          </w:p>
        </w:tc>
      </w:tr>
      <w:tr w:rsidR="0003017E" w:rsidRPr="00124636" w:rsidTr="00616FA0">
        <w:trPr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</w:t>
            </w:r>
          </w:p>
        </w:tc>
      </w:tr>
      <w:tr w:rsidR="0003017E" w:rsidRPr="00124636" w:rsidTr="00616FA0">
        <w:trPr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Охват детей в возрасте </w:t>
            </w:r>
            <w:r w:rsidRPr="00124636">
              <w:rPr>
                <w:rFonts w:eastAsia="SimSun"/>
              </w:rPr>
              <w:br/>
              <w:t>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77,7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72,8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73,3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77,2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81,6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Не менее 77 процентов детей в возрасте от 5 до 18 лет будут получать услуги дополнительного образования</w:t>
            </w:r>
          </w:p>
        </w:tc>
      </w:tr>
      <w:tr w:rsidR="0003017E" w:rsidRPr="00124636" w:rsidTr="00616FA0">
        <w:trPr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46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03017E" w:rsidRPr="00124636" w:rsidTr="00616FA0">
        <w:trPr>
          <w:trHeight w:val="7737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lastRenderedPageBreak/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Кемеровской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процентов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75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85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95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100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SimSun"/>
              </w:rPr>
              <w:t>Среднемесячная заработная плата педагогов дополнительного образования детей составит 100 процентов к среднемесячной заработной плате в экономике Кемеровской области.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Целевое значение в: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2013 году – 20010 руб.;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2014 году – 25449 руб.;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2015 году</w:t>
            </w:r>
            <w:r w:rsidR="00124636">
              <w:rPr>
                <w:rFonts w:eastAsia="Calibri"/>
              </w:rPr>
              <w:t xml:space="preserve"> </w:t>
            </w:r>
            <w:r w:rsidRPr="00124636">
              <w:rPr>
                <w:rFonts w:eastAsia="Calibri"/>
              </w:rPr>
              <w:t>– 25853 руб.;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2016 году – 30379 руб.;</w:t>
            </w:r>
          </w:p>
          <w:p w:rsidR="0003017E" w:rsidRPr="00124636" w:rsidRDefault="0003017E" w:rsidP="00616FA0">
            <w:pPr>
              <w:pStyle w:val="Table"/>
              <w:rPr>
                <w:rFonts w:eastAsia="Calibri"/>
              </w:rPr>
            </w:pPr>
            <w:r w:rsidRPr="00124636">
              <w:rPr>
                <w:rFonts w:eastAsia="Calibri"/>
              </w:rPr>
              <w:t>2017 году – 37353 руб.;</w:t>
            </w:r>
          </w:p>
          <w:p w:rsidR="0003017E" w:rsidRPr="00124636" w:rsidRDefault="0003017E" w:rsidP="00616FA0">
            <w:pPr>
              <w:pStyle w:val="Table"/>
              <w:rPr>
                <w:rFonts w:eastAsia="SimSun"/>
              </w:rPr>
            </w:pPr>
            <w:r w:rsidRPr="00124636">
              <w:rPr>
                <w:rFonts w:eastAsia="Calibri"/>
              </w:rPr>
              <w:t>2018 году – 41188 руб.</w:t>
            </w:r>
          </w:p>
        </w:tc>
      </w:tr>
    </w:tbl>
    <w:p w:rsidR="000E620F" w:rsidRPr="00124636" w:rsidRDefault="000E620F" w:rsidP="00D93D5F">
      <w:pPr>
        <w:rPr>
          <w:rFonts w:cs="Arial"/>
        </w:rPr>
      </w:pPr>
    </w:p>
    <w:sectPr w:rsidR="000E620F" w:rsidRPr="00124636" w:rsidSect="00124636">
      <w:type w:val="continuous"/>
      <w:pgSz w:w="11909" w:h="16834"/>
      <w:pgMar w:top="1134" w:right="851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3">
    <w:nsid w:val="0000000D"/>
    <w:multiLevelType w:val="multilevel"/>
    <w:tmpl w:val="0000000C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6">
    <w:nsid w:val="044A3EB9"/>
    <w:multiLevelType w:val="hybridMultilevel"/>
    <w:tmpl w:val="EBC6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827A0"/>
    <w:multiLevelType w:val="hybridMultilevel"/>
    <w:tmpl w:val="C02A81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A592D07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9">
    <w:nsid w:val="0B3D4A39"/>
    <w:multiLevelType w:val="hybridMultilevel"/>
    <w:tmpl w:val="BFD4B8C4"/>
    <w:lvl w:ilvl="0" w:tplc="D438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62FA9"/>
    <w:multiLevelType w:val="hybridMultilevel"/>
    <w:tmpl w:val="9F7CEC9A"/>
    <w:lvl w:ilvl="0" w:tplc="57C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75C1B"/>
    <w:multiLevelType w:val="hybridMultilevel"/>
    <w:tmpl w:val="975C4B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5B61B2C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3">
    <w:nsid w:val="15E1185C"/>
    <w:multiLevelType w:val="hybridMultilevel"/>
    <w:tmpl w:val="4A9E0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7B116E2"/>
    <w:multiLevelType w:val="hybridMultilevel"/>
    <w:tmpl w:val="E52C7412"/>
    <w:lvl w:ilvl="0" w:tplc="74EE290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7DB58A2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8CF7CCC"/>
    <w:multiLevelType w:val="hybridMultilevel"/>
    <w:tmpl w:val="C55AAA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CD24E2F"/>
    <w:multiLevelType w:val="hybridMultilevel"/>
    <w:tmpl w:val="435E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E6D6A9B"/>
    <w:multiLevelType w:val="hybridMultilevel"/>
    <w:tmpl w:val="F142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6616A2"/>
    <w:multiLevelType w:val="hybridMultilevel"/>
    <w:tmpl w:val="FA6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5206EE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3690511"/>
    <w:multiLevelType w:val="singleLevel"/>
    <w:tmpl w:val="04E649D0"/>
    <w:lvl w:ilvl="0">
      <w:start w:val="1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2">
    <w:nsid w:val="362B496B"/>
    <w:multiLevelType w:val="hybridMultilevel"/>
    <w:tmpl w:val="BF106FC4"/>
    <w:lvl w:ilvl="0" w:tplc="5F884A8E">
      <w:start w:val="6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40703C09"/>
    <w:multiLevelType w:val="multilevel"/>
    <w:tmpl w:val="C1AEAF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B235121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25">
    <w:nsid w:val="4C9C3226"/>
    <w:multiLevelType w:val="hybridMultilevel"/>
    <w:tmpl w:val="5942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A3949"/>
    <w:multiLevelType w:val="hybridMultilevel"/>
    <w:tmpl w:val="B83EBC40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20F3FAE"/>
    <w:multiLevelType w:val="hybridMultilevel"/>
    <w:tmpl w:val="E0B8B8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327448E"/>
    <w:multiLevelType w:val="hybridMultilevel"/>
    <w:tmpl w:val="390CECB4"/>
    <w:lvl w:ilvl="0" w:tplc="D666AC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67254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6996883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A1B7B8F"/>
    <w:multiLevelType w:val="hybridMultilevel"/>
    <w:tmpl w:val="C114A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B30044C"/>
    <w:multiLevelType w:val="hybridMultilevel"/>
    <w:tmpl w:val="40C08088"/>
    <w:lvl w:ilvl="0" w:tplc="5880BAA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EDB3C67"/>
    <w:multiLevelType w:val="hybridMultilevel"/>
    <w:tmpl w:val="D2D4854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4">
    <w:nsid w:val="60E87F99"/>
    <w:multiLevelType w:val="hybridMultilevel"/>
    <w:tmpl w:val="36BAE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910E8D"/>
    <w:multiLevelType w:val="hybridMultilevel"/>
    <w:tmpl w:val="33B2BCB8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87363FE"/>
    <w:multiLevelType w:val="hybridMultilevel"/>
    <w:tmpl w:val="3514D2A2"/>
    <w:lvl w:ilvl="0" w:tplc="071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0A069DE"/>
    <w:multiLevelType w:val="hybridMultilevel"/>
    <w:tmpl w:val="8550C4F2"/>
    <w:lvl w:ilvl="0" w:tplc="92624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3544EB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4E9711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A3D4B8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A6C50BD"/>
    <w:multiLevelType w:val="hybridMultilevel"/>
    <w:tmpl w:val="207C7568"/>
    <w:lvl w:ilvl="0" w:tplc="7700A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D4B0AD8"/>
    <w:multiLevelType w:val="hybridMultilevel"/>
    <w:tmpl w:val="69321D10"/>
    <w:lvl w:ilvl="0" w:tplc="48A2EE24">
      <w:start w:val="6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1"/>
  </w:num>
  <w:num w:numId="2">
    <w:abstractNumId w:val="36"/>
  </w:num>
  <w:num w:numId="3">
    <w:abstractNumId w:val="18"/>
  </w:num>
  <w:num w:numId="4">
    <w:abstractNumId w:val="32"/>
  </w:num>
  <w:num w:numId="5">
    <w:abstractNumId w:val="14"/>
  </w:num>
  <w:num w:numId="6">
    <w:abstractNumId w:val="35"/>
  </w:num>
  <w:num w:numId="7">
    <w:abstractNumId w:val="6"/>
  </w:num>
  <w:num w:numId="8">
    <w:abstractNumId w:val="16"/>
  </w:num>
  <w:num w:numId="9">
    <w:abstractNumId w:val="33"/>
  </w:num>
  <w:num w:numId="10">
    <w:abstractNumId w:val="26"/>
  </w:num>
  <w:num w:numId="11">
    <w:abstractNumId w:val="27"/>
  </w:num>
  <w:num w:numId="12">
    <w:abstractNumId w:val="7"/>
  </w:num>
  <w:num w:numId="13">
    <w:abstractNumId w:val="38"/>
  </w:num>
  <w:num w:numId="14">
    <w:abstractNumId w:val="30"/>
  </w:num>
  <w:num w:numId="15">
    <w:abstractNumId w:val="23"/>
  </w:num>
  <w:num w:numId="16">
    <w:abstractNumId w:val="37"/>
  </w:num>
  <w:num w:numId="17">
    <w:abstractNumId w:val="34"/>
  </w:num>
  <w:num w:numId="18">
    <w:abstractNumId w:val="20"/>
  </w:num>
  <w:num w:numId="19">
    <w:abstractNumId w:val="11"/>
  </w:num>
  <w:num w:numId="20">
    <w:abstractNumId w:val="31"/>
  </w:num>
  <w:num w:numId="21">
    <w:abstractNumId w:val="29"/>
  </w:num>
  <w:num w:numId="22">
    <w:abstractNumId w:val="19"/>
  </w:num>
  <w:num w:numId="23">
    <w:abstractNumId w:val="17"/>
  </w:num>
  <w:num w:numId="24">
    <w:abstractNumId w:val="13"/>
  </w:num>
  <w:num w:numId="25">
    <w:abstractNumId w:val="39"/>
  </w:num>
  <w:num w:numId="26">
    <w:abstractNumId w:val="15"/>
  </w:num>
  <w:num w:numId="27">
    <w:abstractNumId w:val="40"/>
  </w:num>
  <w:num w:numId="28">
    <w:abstractNumId w:val="1"/>
  </w:num>
  <w:num w:numId="29">
    <w:abstractNumId w:val="2"/>
  </w:num>
  <w:num w:numId="30">
    <w:abstractNumId w:val="4"/>
  </w:num>
  <w:num w:numId="31">
    <w:abstractNumId w:val="3"/>
  </w:num>
  <w:num w:numId="32">
    <w:abstractNumId w:val="5"/>
  </w:num>
  <w:num w:numId="33">
    <w:abstractNumId w:val="42"/>
  </w:num>
  <w:num w:numId="34">
    <w:abstractNumId w:val="12"/>
  </w:num>
  <w:num w:numId="35">
    <w:abstractNumId w:val="8"/>
  </w:num>
  <w:num w:numId="36">
    <w:abstractNumId w:val="24"/>
  </w:num>
  <w:num w:numId="37">
    <w:abstractNumId w:val="0"/>
  </w:num>
  <w:num w:numId="38">
    <w:abstractNumId w:val="9"/>
  </w:num>
  <w:num w:numId="39">
    <w:abstractNumId w:val="10"/>
  </w:num>
  <w:num w:numId="40">
    <w:abstractNumId w:val="22"/>
  </w:num>
  <w:num w:numId="41">
    <w:abstractNumId w:val="25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04"/>
    <w:rsid w:val="0003017E"/>
    <w:rsid w:val="000540BB"/>
    <w:rsid w:val="000E620F"/>
    <w:rsid w:val="00116C04"/>
    <w:rsid w:val="00124636"/>
    <w:rsid w:val="00616FA0"/>
    <w:rsid w:val="00B10592"/>
    <w:rsid w:val="00B11F78"/>
    <w:rsid w:val="00D93D5F"/>
    <w:rsid w:val="00DF3BCA"/>
    <w:rsid w:val="00E1785F"/>
    <w:rsid w:val="00E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5B4B19-6D2A-4159-B2F5-44263D4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246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246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46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46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463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3017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03017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017E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3017E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03017E"/>
  </w:style>
  <w:style w:type="paragraph" w:customStyle="1" w:styleId="12">
    <w:name w:val="Знак1"/>
    <w:basedOn w:val="a"/>
    <w:rsid w:val="0003017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100">
    <w:name w:val="Основной текст + 10"/>
    <w:aliases w:val="5 pt,Интервал 0 pt"/>
    <w:rsid w:val="0003017E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x-none"/>
    </w:rPr>
  </w:style>
  <w:style w:type="paragraph" w:styleId="a3">
    <w:name w:val="header"/>
    <w:basedOn w:val="a"/>
    <w:link w:val="a4"/>
    <w:rsid w:val="0003017E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4">
    <w:name w:val="Верхний колонтитул Знак"/>
    <w:link w:val="a3"/>
    <w:rsid w:val="0003017E"/>
    <w:rPr>
      <w:rFonts w:eastAsia="SimSun"/>
      <w:sz w:val="24"/>
      <w:szCs w:val="24"/>
      <w:lang w:eastAsia="zh-CN"/>
    </w:rPr>
  </w:style>
  <w:style w:type="paragraph" w:styleId="a5">
    <w:name w:val="Body Text"/>
    <w:basedOn w:val="a"/>
    <w:link w:val="a6"/>
    <w:rsid w:val="0003017E"/>
    <w:pPr>
      <w:ind w:firstLine="720"/>
    </w:pPr>
    <w:rPr>
      <w:rFonts w:eastAsia="SimSun"/>
      <w:snapToGrid w:val="0"/>
      <w:color w:val="000000"/>
    </w:rPr>
  </w:style>
  <w:style w:type="character" w:customStyle="1" w:styleId="a6">
    <w:name w:val="Основной текст Знак"/>
    <w:link w:val="a5"/>
    <w:rsid w:val="0003017E"/>
    <w:rPr>
      <w:rFonts w:eastAsia="SimSun"/>
      <w:snapToGrid w:val="0"/>
      <w:color w:val="000000"/>
      <w:sz w:val="24"/>
    </w:rPr>
  </w:style>
  <w:style w:type="paragraph" w:customStyle="1" w:styleId="ConsPlusTitle">
    <w:name w:val="ConsPlusTitle"/>
    <w:rsid w:val="000301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basedOn w:val="a0"/>
    <w:rsid w:val="00124636"/>
    <w:rPr>
      <w:color w:val="0000FF"/>
      <w:u w:val="none"/>
    </w:rPr>
  </w:style>
  <w:style w:type="character" w:customStyle="1" w:styleId="a8">
    <w:name w:val="Основной текст_"/>
    <w:rsid w:val="0003017E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03017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x-none"/>
    </w:rPr>
  </w:style>
  <w:style w:type="paragraph" w:customStyle="1" w:styleId="13">
    <w:name w:val="Основной текст1"/>
    <w:rsid w:val="0003017E"/>
    <w:pPr>
      <w:widowControl w:val="0"/>
      <w:ind w:firstLine="720"/>
      <w:jc w:val="both"/>
    </w:pPr>
    <w:rPr>
      <w:snapToGrid w:val="0"/>
      <w:color w:val="000000"/>
      <w:sz w:val="24"/>
    </w:rPr>
  </w:style>
  <w:style w:type="paragraph" w:customStyle="1" w:styleId="BodySingle">
    <w:name w:val="Body Single"/>
    <w:link w:val="BodySingle0"/>
    <w:rsid w:val="0003017E"/>
    <w:pPr>
      <w:widowControl w:val="0"/>
    </w:pPr>
    <w:rPr>
      <w:snapToGrid w:val="0"/>
      <w:color w:val="000000"/>
      <w:sz w:val="24"/>
      <w:szCs w:val="22"/>
    </w:rPr>
  </w:style>
  <w:style w:type="character" w:customStyle="1" w:styleId="BodySingle0">
    <w:name w:val="Body Single Знак"/>
    <w:link w:val="BodySingle"/>
    <w:locked/>
    <w:rsid w:val="0003017E"/>
    <w:rPr>
      <w:snapToGrid w:val="0"/>
      <w:color w:val="000000"/>
      <w:sz w:val="24"/>
      <w:szCs w:val="22"/>
    </w:rPr>
  </w:style>
  <w:style w:type="paragraph" w:styleId="21">
    <w:name w:val="Body Text Indent 2"/>
    <w:basedOn w:val="a"/>
    <w:link w:val="22"/>
    <w:rsid w:val="000301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3017E"/>
  </w:style>
  <w:style w:type="paragraph" w:customStyle="1" w:styleId="a9">
    <w:name w:val="Знак Знак Знак Знак"/>
    <w:basedOn w:val="a"/>
    <w:rsid w:val="0003017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a">
    <w:name w:val="Знак"/>
    <w:basedOn w:val="a"/>
    <w:rsid w:val="0003017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rsid w:val="0003017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page number"/>
    <w:rsid w:val="0003017E"/>
  </w:style>
  <w:style w:type="paragraph" w:styleId="ac">
    <w:name w:val="Balloon Text"/>
    <w:basedOn w:val="a"/>
    <w:link w:val="ad"/>
    <w:semiHidden/>
    <w:rsid w:val="0003017E"/>
    <w:rPr>
      <w:rFonts w:ascii="Tahoma" w:eastAsia="SimSun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semiHidden/>
    <w:rsid w:val="0003017E"/>
    <w:rPr>
      <w:rFonts w:ascii="Tahoma" w:eastAsia="SimSun" w:hAnsi="Tahoma" w:cs="Tahoma"/>
      <w:sz w:val="16"/>
      <w:szCs w:val="16"/>
      <w:lang w:eastAsia="zh-CN"/>
    </w:rPr>
  </w:style>
  <w:style w:type="paragraph" w:customStyle="1" w:styleId="ae">
    <w:name w:val="Знак"/>
    <w:basedOn w:val="a"/>
    <w:autoRedefine/>
    <w:rsid w:val="0003017E"/>
    <w:pPr>
      <w:spacing w:after="160" w:line="240" w:lineRule="exact"/>
    </w:pPr>
    <w:rPr>
      <w:sz w:val="28"/>
      <w:lang w:val="en-US" w:eastAsia="en-US"/>
    </w:rPr>
  </w:style>
  <w:style w:type="paragraph" w:styleId="af">
    <w:name w:val="Body Text Indent"/>
    <w:basedOn w:val="a"/>
    <w:link w:val="af0"/>
    <w:rsid w:val="0003017E"/>
    <w:pPr>
      <w:spacing w:after="120"/>
      <w:ind w:left="283"/>
    </w:pPr>
    <w:rPr>
      <w:rFonts w:eastAsia="SimSun"/>
      <w:lang w:eastAsia="zh-CN"/>
    </w:rPr>
  </w:style>
  <w:style w:type="character" w:customStyle="1" w:styleId="af0">
    <w:name w:val="Основной текст с отступом Знак"/>
    <w:link w:val="af"/>
    <w:rsid w:val="0003017E"/>
    <w:rPr>
      <w:rFonts w:eastAsia="SimSun"/>
      <w:sz w:val="24"/>
      <w:szCs w:val="24"/>
      <w:lang w:eastAsia="zh-CN"/>
    </w:rPr>
  </w:style>
  <w:style w:type="paragraph" w:customStyle="1" w:styleId="14">
    <w:name w:val="Знак1"/>
    <w:basedOn w:val="a"/>
    <w:rsid w:val="0003017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f1">
    <w:name w:val="Номер"/>
    <w:basedOn w:val="a"/>
    <w:rsid w:val="0003017E"/>
    <w:pPr>
      <w:jc w:val="center"/>
    </w:pPr>
    <w:rPr>
      <w:sz w:val="28"/>
    </w:rPr>
  </w:style>
  <w:style w:type="paragraph" w:styleId="af2">
    <w:name w:val="footer"/>
    <w:basedOn w:val="a"/>
    <w:link w:val="af3"/>
    <w:rsid w:val="0003017E"/>
    <w:pPr>
      <w:tabs>
        <w:tab w:val="center" w:pos="4153"/>
        <w:tab w:val="right" w:pos="8306"/>
      </w:tabs>
      <w:spacing w:line="360" w:lineRule="atLeast"/>
    </w:pPr>
    <w:rPr>
      <w:rFonts w:ascii="Times New Roman CYR" w:eastAsia="SimSun" w:hAnsi="Times New Roman CYR"/>
      <w:sz w:val="28"/>
    </w:rPr>
  </w:style>
  <w:style w:type="character" w:customStyle="1" w:styleId="af3">
    <w:name w:val="Нижний колонтитул Знак"/>
    <w:link w:val="af2"/>
    <w:rsid w:val="0003017E"/>
    <w:rPr>
      <w:rFonts w:ascii="Times New Roman CYR" w:eastAsia="SimSun" w:hAnsi="Times New Roman CYR"/>
      <w:sz w:val="28"/>
    </w:rPr>
  </w:style>
  <w:style w:type="paragraph" w:customStyle="1" w:styleId="af4">
    <w:name w:val="Постановление"/>
    <w:basedOn w:val="a"/>
    <w:rsid w:val="0003017E"/>
    <w:pPr>
      <w:jc w:val="center"/>
    </w:pPr>
    <w:rPr>
      <w:spacing w:val="-14"/>
      <w:sz w:val="30"/>
    </w:rPr>
  </w:style>
  <w:style w:type="paragraph" w:customStyle="1" w:styleId="af5">
    <w:name w:val="Вертикальный отступ"/>
    <w:basedOn w:val="a"/>
    <w:rsid w:val="0003017E"/>
    <w:pPr>
      <w:jc w:val="center"/>
    </w:pPr>
    <w:rPr>
      <w:sz w:val="28"/>
      <w:lang w:val="en-US"/>
    </w:rPr>
  </w:style>
  <w:style w:type="paragraph" w:customStyle="1" w:styleId="15">
    <w:name w:val="Вертикальный отступ 1"/>
    <w:basedOn w:val="a"/>
    <w:rsid w:val="0003017E"/>
    <w:pPr>
      <w:jc w:val="center"/>
    </w:pPr>
    <w:rPr>
      <w:smallCaps/>
      <w:spacing w:val="14"/>
    </w:rPr>
  </w:style>
  <w:style w:type="paragraph" w:customStyle="1" w:styleId="af6">
    <w:name w:val="акт правительства обычный"/>
    <w:basedOn w:val="a"/>
    <w:rsid w:val="0003017E"/>
    <w:pPr>
      <w:spacing w:line="240" w:lineRule="atLeast"/>
      <w:ind w:right="-286"/>
      <w:jc w:val="right"/>
    </w:pPr>
    <w:rPr>
      <w:sz w:val="28"/>
      <w:u w:val="single"/>
      <w:lang w:val="en-US"/>
    </w:rPr>
  </w:style>
  <w:style w:type="paragraph" w:customStyle="1" w:styleId="af7">
    <w:name w:val="акт правительства вертикальный отступ"/>
    <w:basedOn w:val="af5"/>
    <w:rsid w:val="0003017E"/>
  </w:style>
  <w:style w:type="paragraph" w:customStyle="1" w:styleId="16">
    <w:name w:val="акт правительства вертикальный отступ 1"/>
    <w:basedOn w:val="15"/>
    <w:rsid w:val="0003017E"/>
  </w:style>
  <w:style w:type="paragraph" w:customStyle="1" w:styleId="31">
    <w:name w:val="акт правительства заголовок 3"/>
    <w:basedOn w:val="3"/>
    <w:rsid w:val="0003017E"/>
    <w:pPr>
      <w:jc w:val="center"/>
    </w:pPr>
    <w:rPr>
      <w:rFonts w:ascii="Times New Roman" w:hAnsi="Times New Roman" w:cs="Times New Roman"/>
      <w:bCs w:val="0"/>
      <w:spacing w:val="-20"/>
      <w:sz w:val="36"/>
      <w:szCs w:val="20"/>
    </w:rPr>
  </w:style>
  <w:style w:type="paragraph" w:customStyle="1" w:styleId="23">
    <w:name w:val="акт правительства отступ 2"/>
    <w:basedOn w:val="a"/>
    <w:rsid w:val="0003017E"/>
    <w:pPr>
      <w:spacing w:line="180" w:lineRule="exact"/>
      <w:jc w:val="center"/>
    </w:pPr>
    <w:rPr>
      <w:b/>
      <w:sz w:val="26"/>
    </w:rPr>
  </w:style>
  <w:style w:type="paragraph" w:customStyle="1" w:styleId="17">
    <w:name w:val="Абзац списка1"/>
    <w:basedOn w:val="a"/>
    <w:rsid w:val="0003017E"/>
    <w:pPr>
      <w:spacing w:line="360" w:lineRule="atLeast"/>
      <w:ind w:left="720"/>
      <w:contextualSpacing/>
    </w:pPr>
    <w:rPr>
      <w:rFonts w:ascii="Times New Roman CYR" w:hAnsi="Times New Roman CYR"/>
      <w:sz w:val="28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124636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03017E"/>
    <w:rPr>
      <w:rFonts w:ascii="Courier" w:hAnsi="Courier"/>
      <w:sz w:val="22"/>
    </w:rPr>
  </w:style>
  <w:style w:type="character" w:customStyle="1" w:styleId="afa">
    <w:name w:val="Знак Знак"/>
    <w:locked/>
    <w:rsid w:val="0003017E"/>
    <w:rPr>
      <w:spacing w:val="2"/>
      <w:sz w:val="25"/>
      <w:szCs w:val="25"/>
      <w:lang w:bidi="ar-SA"/>
    </w:rPr>
  </w:style>
  <w:style w:type="character" w:customStyle="1" w:styleId="BodyTextChar1">
    <w:name w:val="Body Text Char1"/>
    <w:locked/>
    <w:rsid w:val="0003017E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37pt">
    <w:name w:val="Колонтитул (3) + 7 pt"/>
    <w:rsid w:val="0003017E"/>
    <w:rPr>
      <w:rFonts w:ascii="Times New Roman" w:hAnsi="Times New Roman" w:cs="Times New Roman"/>
      <w:color w:val="000000"/>
      <w:spacing w:val="2"/>
      <w:w w:val="100"/>
      <w:position w:val="0"/>
      <w:sz w:val="14"/>
      <w:szCs w:val="14"/>
      <w:u w:val="none"/>
      <w:lang w:val="ru-RU" w:eastAsia="x-none"/>
    </w:rPr>
  </w:style>
  <w:style w:type="character" w:customStyle="1" w:styleId="24">
    <w:name w:val="Основной текст (2)_"/>
    <w:link w:val="210"/>
    <w:locked/>
    <w:rsid w:val="0003017E"/>
    <w:rPr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03017E"/>
    <w:pPr>
      <w:shd w:val="clear" w:color="auto" w:fill="FFFFFF"/>
      <w:spacing w:line="274" w:lineRule="exact"/>
    </w:pPr>
    <w:rPr>
      <w:spacing w:val="3"/>
      <w:sz w:val="21"/>
      <w:szCs w:val="21"/>
      <w:shd w:val="clear" w:color="auto" w:fill="FFFFFF"/>
    </w:rPr>
  </w:style>
  <w:style w:type="paragraph" w:styleId="afb">
    <w:name w:val="List Paragraph"/>
    <w:basedOn w:val="a"/>
    <w:qFormat/>
    <w:rsid w:val="0003017E"/>
    <w:pPr>
      <w:spacing w:line="360" w:lineRule="atLeast"/>
      <w:ind w:left="708"/>
    </w:pPr>
    <w:rPr>
      <w:rFonts w:ascii="Times New Roman CYR" w:hAnsi="Times New Roman CYR"/>
      <w:sz w:val="28"/>
    </w:rPr>
  </w:style>
  <w:style w:type="paragraph" w:customStyle="1" w:styleId="18">
    <w:name w:val="Знак1 Знак Знак Знак"/>
    <w:basedOn w:val="a"/>
    <w:rsid w:val="0003017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styleId="afc">
    <w:name w:val="annotation reference"/>
    <w:rsid w:val="0003017E"/>
    <w:rPr>
      <w:sz w:val="18"/>
      <w:szCs w:val="18"/>
    </w:rPr>
  </w:style>
  <w:style w:type="character" w:customStyle="1" w:styleId="afd">
    <w:name w:val="Схема документа Знак"/>
    <w:link w:val="afe"/>
    <w:semiHidden/>
    <w:rsid w:val="0003017E"/>
    <w:rPr>
      <w:rFonts w:ascii="Tahoma" w:eastAsia="SimSun" w:hAnsi="Tahoma"/>
      <w:shd w:val="clear" w:color="auto" w:fill="000080"/>
      <w:lang w:eastAsia="zh-CN"/>
    </w:rPr>
  </w:style>
  <w:style w:type="paragraph" w:styleId="afe">
    <w:name w:val="Document Map"/>
    <w:basedOn w:val="a"/>
    <w:link w:val="afd"/>
    <w:semiHidden/>
    <w:rsid w:val="0003017E"/>
    <w:pPr>
      <w:shd w:val="clear" w:color="auto" w:fill="000080"/>
    </w:pPr>
    <w:rPr>
      <w:rFonts w:ascii="Tahoma" w:eastAsia="SimSun" w:hAnsi="Tahoma"/>
      <w:shd w:val="clear" w:color="auto" w:fill="000080"/>
      <w:lang w:eastAsia="zh-CN"/>
    </w:rPr>
  </w:style>
  <w:style w:type="character" w:customStyle="1" w:styleId="19">
    <w:name w:val="Схема документа Знак1"/>
    <w:uiPriority w:val="99"/>
    <w:semiHidden/>
    <w:rsid w:val="0003017E"/>
    <w:rPr>
      <w:rFonts w:ascii="Tahoma" w:hAnsi="Tahoma" w:cs="Tahoma"/>
      <w:sz w:val="16"/>
      <w:szCs w:val="16"/>
    </w:rPr>
  </w:style>
  <w:style w:type="character" w:customStyle="1" w:styleId="1a">
    <w:name w:val="Заголовок №1_"/>
    <w:link w:val="110"/>
    <w:rsid w:val="0003017E"/>
    <w:rPr>
      <w:b/>
      <w:bCs/>
      <w:i/>
      <w:iCs/>
      <w:spacing w:val="-5"/>
      <w:sz w:val="23"/>
      <w:szCs w:val="23"/>
      <w:shd w:val="clear" w:color="auto" w:fill="FFFFFF"/>
      <w:lang w:val="en-US"/>
    </w:rPr>
  </w:style>
  <w:style w:type="paragraph" w:customStyle="1" w:styleId="110">
    <w:name w:val="Заголовок №11"/>
    <w:basedOn w:val="a"/>
    <w:link w:val="1a"/>
    <w:rsid w:val="0003017E"/>
    <w:pPr>
      <w:shd w:val="clear" w:color="auto" w:fill="FFFFFF"/>
      <w:spacing w:before="240" w:line="240" w:lineRule="atLeast"/>
      <w:outlineLvl w:val="0"/>
    </w:pPr>
    <w:rPr>
      <w:b/>
      <w:bCs/>
      <w:i/>
      <w:iCs/>
      <w:spacing w:val="-5"/>
      <w:sz w:val="23"/>
      <w:szCs w:val="23"/>
      <w:shd w:val="clear" w:color="auto" w:fill="FFFFFF"/>
      <w:lang w:val="en-US"/>
    </w:rPr>
  </w:style>
  <w:style w:type="character" w:customStyle="1" w:styleId="25">
    <w:name w:val="Заголовок №2_"/>
    <w:link w:val="26"/>
    <w:rsid w:val="0003017E"/>
    <w:rPr>
      <w:b/>
      <w:bCs/>
      <w:spacing w:val="-5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03017E"/>
    <w:pPr>
      <w:shd w:val="clear" w:color="auto" w:fill="FFFFFF"/>
      <w:spacing w:after="6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aff">
    <w:name w:val="Подпись к таблице_"/>
    <w:link w:val="aff0"/>
    <w:rsid w:val="0003017E"/>
    <w:rPr>
      <w:spacing w:val="-4"/>
      <w:sz w:val="19"/>
      <w:szCs w:val="19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03017E"/>
    <w:pPr>
      <w:shd w:val="clear" w:color="auto" w:fill="FFFFFF"/>
      <w:spacing w:line="226" w:lineRule="exact"/>
    </w:pPr>
    <w:rPr>
      <w:spacing w:val="-4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10"/>
    <w:rsid w:val="0003017E"/>
    <w:rPr>
      <w:spacing w:val="-4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03017E"/>
    <w:pPr>
      <w:shd w:val="clear" w:color="auto" w:fill="FFFFFF"/>
      <w:spacing w:line="230" w:lineRule="exact"/>
      <w:jc w:val="center"/>
    </w:pPr>
    <w:rPr>
      <w:spacing w:val="-4"/>
      <w:sz w:val="19"/>
      <w:szCs w:val="19"/>
      <w:shd w:val="clear" w:color="auto" w:fill="FFFFFF"/>
    </w:rPr>
  </w:style>
  <w:style w:type="character" w:customStyle="1" w:styleId="33">
    <w:name w:val="Основной текст (3)"/>
    <w:rsid w:val="0003017E"/>
    <w:rPr>
      <w:spacing w:val="-4"/>
      <w:sz w:val="19"/>
      <w:szCs w:val="19"/>
      <w:u w:val="single"/>
      <w:shd w:val="clear" w:color="auto" w:fill="FFFFFF"/>
    </w:rPr>
  </w:style>
  <w:style w:type="paragraph" w:styleId="aff1">
    <w:name w:val="No Spacing"/>
    <w:qFormat/>
    <w:rsid w:val="0003017E"/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"/>
    <w:rsid w:val="0003017E"/>
    <w:pPr>
      <w:spacing w:before="100" w:beforeAutospacing="1" w:after="100" w:afterAutospacing="1"/>
    </w:pPr>
  </w:style>
  <w:style w:type="paragraph" w:styleId="aff3">
    <w:name w:val="annotation subject"/>
    <w:basedOn w:val="af8"/>
    <w:next w:val="af8"/>
    <w:link w:val="aff4"/>
    <w:rsid w:val="0003017E"/>
    <w:pPr>
      <w:jc w:val="left"/>
    </w:pPr>
    <w:rPr>
      <w:rFonts w:ascii="Times New Roman" w:hAnsi="Times New Roman"/>
      <w:b/>
      <w:bCs/>
      <w:lang w:eastAsia="zh-CN"/>
    </w:rPr>
  </w:style>
  <w:style w:type="character" w:customStyle="1" w:styleId="aff4">
    <w:name w:val="Тема примечания Знак"/>
    <w:link w:val="aff3"/>
    <w:rsid w:val="0003017E"/>
    <w:rPr>
      <w:rFonts w:ascii="Times New Roman CYR" w:eastAsia="SimSun" w:hAnsi="Times New Roman CYR"/>
      <w:b/>
      <w:bCs/>
      <w:lang w:eastAsia="zh-C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246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24636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12463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246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46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46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463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4138-4287-4A83-BF2D-9E575C10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117</TotalTime>
  <Pages>53</Pages>
  <Words>11230</Words>
  <Characters>64013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Крапивинский район</Company>
  <LinksUpToDate>false</LinksUpToDate>
  <CharactersWithSpaces>75093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cp:lastPrinted>1899-12-31T17:00:00Z</cp:lastPrinted>
  <dcterms:created xsi:type="dcterms:W3CDTF">2014-07-31T05:31:00Z</dcterms:created>
  <dcterms:modified xsi:type="dcterms:W3CDTF">2015-04-20T02:29:00Z</dcterms:modified>
</cp:coreProperties>
</file>