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</w:pPr>
      <w:r>
        <w:t xml:space="preserve">                                                                                                                           </w:t>
      </w:r>
      <w:r>
        <w:t>Приложе</w:t>
      </w:r>
      <w:r>
        <w:t>ние к распоряжению от 21</w:t>
      </w:r>
      <w:r>
        <w:t xml:space="preserve"> декабря 20</w:t>
      </w:r>
      <w:r>
        <w:t>2</w:t>
      </w:r>
      <w:r>
        <w:t xml:space="preserve">2 </w:t>
      </w:r>
      <w:r>
        <w:t xml:space="preserve">г. №  16 </w:t>
      </w:r>
    </w:p>
    <w:p w14:paraId="02000000">
      <w:pPr>
        <w:ind/>
        <w:jc w:val="right"/>
      </w:pPr>
      <w:r>
        <w:t xml:space="preserve"> </w:t>
      </w:r>
    </w:p>
    <w:p w14:paraId="03000000">
      <w:pPr>
        <w:rPr>
          <w:sz w:val="28"/>
        </w:rPr>
      </w:pPr>
      <w:r>
        <w:rPr>
          <w:sz w:val="28"/>
        </w:rPr>
        <w:t xml:space="preserve">Согласовано:                                                                  </w:t>
      </w:r>
      <w:r>
        <w:rPr>
          <w:sz w:val="28"/>
        </w:rPr>
        <w:t xml:space="preserve">                                                        </w:t>
      </w:r>
      <w:r>
        <w:rPr>
          <w:sz w:val="28"/>
        </w:rPr>
        <w:t>Утверждаю</w:t>
      </w:r>
    </w:p>
    <w:p w14:paraId="04000000">
      <w:pPr>
        <w:ind/>
        <w:jc w:val="both"/>
        <w:rPr>
          <w:sz w:val="28"/>
        </w:rPr>
      </w:pPr>
      <w:r>
        <w:rPr>
          <w:sz w:val="28"/>
        </w:rPr>
        <w:t xml:space="preserve"> Глава Крапивинского</w:t>
      </w:r>
    </w:p>
    <w:p w14:paraId="05000000">
      <w:pPr>
        <w:ind/>
        <w:jc w:val="both"/>
        <w:rPr>
          <w:sz w:val="28"/>
        </w:rPr>
      </w:pPr>
      <w:r>
        <w:rPr>
          <w:sz w:val="28"/>
        </w:rPr>
        <w:t xml:space="preserve"> муниципального </w:t>
      </w:r>
      <w:r>
        <w:rPr>
          <w:sz w:val="28"/>
        </w:rPr>
        <w:t>округа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>Председатель</w:t>
      </w:r>
      <w:r>
        <w:rPr>
          <w:sz w:val="28"/>
        </w:rPr>
        <w:t xml:space="preserve"> контрольно-счетного органа</w:t>
      </w:r>
    </w:p>
    <w:p w14:paraId="06000000">
      <w:pPr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>К</w:t>
      </w:r>
      <w:r>
        <w:rPr>
          <w:sz w:val="28"/>
        </w:rPr>
        <w:t>рапивинского 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округа                                                   </w:t>
      </w:r>
      <w:r>
        <w:rPr>
          <w:sz w:val="28"/>
        </w:rPr>
        <w:t xml:space="preserve"> ______________            Т.И. Климина                                         </w:t>
      </w:r>
      <w:r>
        <w:rPr>
          <w:sz w:val="28"/>
        </w:rPr>
        <w:t xml:space="preserve">                               __________________Т.Г.Горюнова</w:t>
      </w:r>
      <w:r>
        <w:rPr>
          <w:sz w:val="28"/>
        </w:rPr>
        <w:t xml:space="preserve">                                           </w:t>
      </w:r>
    </w:p>
    <w:p w14:paraId="07000000">
      <w:pPr>
        <w:rPr>
          <w:sz w:val="28"/>
        </w:rPr>
      </w:pPr>
      <w:r>
        <w:rPr>
          <w:sz w:val="28"/>
        </w:rPr>
        <w:t xml:space="preserve"> </w:t>
      </w:r>
    </w:p>
    <w:p w14:paraId="08000000">
      <w:pPr>
        <w:rPr>
          <w:sz w:val="28"/>
        </w:rPr>
      </w:pPr>
      <w:r>
        <w:rPr>
          <w:sz w:val="28"/>
        </w:rPr>
        <w:t xml:space="preserve">  Председатель Совета</w:t>
      </w:r>
      <w:r>
        <w:rPr>
          <w:sz w:val="28"/>
        </w:rPr>
        <w:t xml:space="preserve"> народных</w:t>
      </w:r>
    </w:p>
    <w:p w14:paraId="09000000">
      <w:pPr>
        <w:rPr>
          <w:sz w:val="28"/>
        </w:rPr>
      </w:pPr>
      <w:r>
        <w:rPr>
          <w:sz w:val="28"/>
        </w:rPr>
        <w:t xml:space="preserve">  депутатов Крапивинского муниципального</w:t>
      </w:r>
    </w:p>
    <w:p w14:paraId="0A000000">
      <w:pPr>
        <w:rPr>
          <w:sz w:val="28"/>
        </w:rPr>
      </w:pPr>
      <w:r>
        <w:rPr>
          <w:sz w:val="28"/>
        </w:rPr>
        <w:t xml:space="preserve">  округа </w:t>
      </w:r>
      <w:r>
        <w:rPr>
          <w:sz w:val="28"/>
        </w:rPr>
        <w:t xml:space="preserve">     </w:t>
      </w:r>
    </w:p>
    <w:p w14:paraId="0B000000">
      <w:pPr>
        <w:rPr>
          <w:sz w:val="28"/>
        </w:rPr>
      </w:pPr>
      <w:r>
        <w:rPr>
          <w:sz w:val="28"/>
        </w:rPr>
        <w:t xml:space="preserve">__________________С.А. Исапова  </w:t>
      </w:r>
    </w:p>
    <w:p w14:paraId="0C000000">
      <w:pPr>
        <w:pStyle w:val="Style_1"/>
        <w:rPr>
          <w:b w:val="0"/>
        </w:rPr>
      </w:pPr>
    </w:p>
    <w:p w14:paraId="0D000000">
      <w:pPr>
        <w:pStyle w:val="Style_1"/>
        <w:rPr>
          <w:b w:val="0"/>
        </w:rPr>
      </w:pPr>
      <w:r>
        <w:rPr>
          <w:b w:val="0"/>
        </w:rPr>
        <w:t>План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работы </w:t>
      </w:r>
      <w:r>
        <w:rPr>
          <w:sz w:val="28"/>
        </w:rPr>
        <w:t xml:space="preserve">контрольно-счетного органа Крапивинского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 xml:space="preserve"> на  20</w:t>
      </w:r>
      <w:r>
        <w:rPr>
          <w:sz w:val="28"/>
        </w:rPr>
        <w:t>23</w:t>
      </w:r>
      <w:r>
        <w:rPr>
          <w:sz w:val="28"/>
        </w:rPr>
        <w:t>год</w:t>
      </w: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5818"/>
        <w:gridCol w:w="3821"/>
        <w:gridCol w:w="2054"/>
        <w:gridCol w:w="2343"/>
      </w:tblGrid>
      <w:tr>
        <w:trPr>
          <w:trHeight w:hRule="atLeast" w:val="68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</w:pPr>
            <w:r>
              <w:t>Наименование</w:t>
            </w:r>
          </w:p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Объект проверки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  <w:ind/>
              <w:jc w:val="center"/>
            </w:pPr>
            <w:r>
              <w:t>Срок</w:t>
            </w:r>
          </w:p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ind/>
              <w:jc w:val="center"/>
            </w:pPr>
            <w:r>
              <w:t>Ответственный исполнитель</w:t>
            </w:r>
          </w:p>
        </w:tc>
      </w:tr>
      <w:tr>
        <w:trPr>
          <w:trHeight w:hRule="atLeast" w:val="34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Экспертно-аналитическая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внешней проверки годового отчета об исполнении бюджета и подготовка заключения на годовой отчет об исполнении бюджета Крапивинского муниципального </w:t>
            </w:r>
            <w:r>
              <w:rPr>
                <w:sz w:val="28"/>
              </w:rPr>
              <w:t xml:space="preserve">округа </w:t>
            </w:r>
            <w:r>
              <w:rPr>
                <w:sz w:val="28"/>
              </w:rPr>
              <w:t xml:space="preserve"> за 2022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</w:rPr>
              <w:t>квартал 2023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41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8"/>
              </w:rPr>
            </w:pPr>
            <w:r>
              <w:rPr>
                <w:sz w:val="28"/>
              </w:rPr>
              <w:t xml:space="preserve">Экспертиза проектов муниципальных правовых актов по вопросам финансово - бюджетного регулирования деятельности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 xml:space="preserve">Органы местного самоуправления и государственные, муниципальные </w:t>
            </w:r>
            <w:r>
              <w:rPr>
                <w:sz w:val="28"/>
              </w:rPr>
              <w:t xml:space="preserve">бюджетные </w:t>
            </w:r>
            <w:r>
              <w:rPr>
                <w:sz w:val="28"/>
              </w:rPr>
              <w:t>учреждения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поступления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41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Контроль использования средств бюджета Крапивинского муниципального округа и имущества, находящегося в оперативном управлении, муниципального казенного учреждения "Единая диспетчерская служба Крапивинского муниципального округа" за 2020-2022 годы.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8"/>
              </w:rPr>
            </w:pPr>
            <w:r>
              <w:rPr>
                <w:sz w:val="28"/>
              </w:rPr>
              <w:t>Администрация Крапивинского муниципального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IV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квартал 20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23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.4.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Аналитическая работа по подготовке экспертизы проекта бюджета Крапивинского муниципального </w:t>
            </w:r>
            <w:r>
              <w:rPr>
                <w:sz w:val="28"/>
              </w:rPr>
              <w:t xml:space="preserve">округа </w:t>
            </w:r>
            <w:r>
              <w:rPr>
                <w:sz w:val="28"/>
              </w:rPr>
              <w:t xml:space="preserve">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  <w:r>
              <w:rPr>
                <w:sz w:val="28"/>
              </w:rPr>
              <w:t xml:space="preserve"> и на плановый период 2025 и 2026 годов</w:t>
            </w:r>
            <w:r>
              <w:rPr>
                <w:sz w:val="28"/>
              </w:rPr>
              <w:t>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</w:t>
            </w:r>
            <w:r>
              <w:rPr>
                <w:sz w:val="28"/>
              </w:rPr>
              <w:t>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IV </w:t>
            </w:r>
            <w:r>
              <w:rPr>
                <w:sz w:val="28"/>
              </w:rPr>
              <w:t>квартал 2023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Мониторинг исполнения бюджета Крапивинского муниципального округа за 3 месяца 2023 года, за 6 месяцев 2023 года и за 9 месяцев 202 года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 Администрации Крапивинского муниципальног</w:t>
            </w:r>
            <w:r>
              <w:rPr>
                <w:sz w:val="28"/>
              </w:rPr>
              <w:t>о 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Май, август, ноябрь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701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совместной проверки результатов инвентаризации по бюджетным, автономным, казенным муниципальным учреждениям Крапивинского округа.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Органы местного самоуправления и государственные, муниципальные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бюджетные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учреждения</w:t>
            </w:r>
          </w:p>
          <w:p w14:paraId="39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квартал 2023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>
        <w:trPr>
          <w:trHeight w:hRule="atLeast" w:val="43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Контрольно-ревизионная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Проверка финансово - хозяйственной деятельности муниципального казенного учреждения "Социально - реабилитационный Центр для несовершенных" </w:t>
            </w:r>
            <w:r>
              <w:rPr>
                <w:sz w:val="28"/>
              </w:rPr>
              <w:t>Крап</w:t>
            </w:r>
            <w:r>
              <w:rPr>
                <w:sz w:val="28"/>
              </w:rPr>
              <w:t xml:space="preserve">ивинского муниципального округа </w:t>
            </w:r>
            <w:r>
              <w:rPr>
                <w:sz w:val="28"/>
              </w:rPr>
              <w:t xml:space="preserve">за период </w:t>
            </w:r>
            <w:r>
              <w:rPr>
                <w:sz w:val="28"/>
              </w:rPr>
              <w:t>2018 - 2022 год</w:t>
            </w:r>
            <w:r>
              <w:rPr>
                <w:color w:val="000000"/>
                <w:sz w:val="28"/>
              </w:rPr>
              <w:t>ы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социальной защиты населения администрации </w:t>
            </w:r>
            <w:r>
              <w:rPr>
                <w:rFonts w:ascii="Times New Roman" w:hAnsi="Times New Roman"/>
                <w:sz w:val="28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z w:val="28"/>
              </w:rPr>
              <w:t xml:space="preserve"> квартал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Проверка финансово - хозяйственной деятельности управления культуры за период 2021 – 2022 годы</w:t>
            </w:r>
          </w:p>
          <w:p w14:paraId="46000000"/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управление культуры</w:t>
            </w: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I</w:t>
            </w:r>
            <w:r>
              <w:rPr>
                <w:sz w:val="28"/>
              </w:rPr>
              <w:t xml:space="preserve"> квартал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right="-325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 xml:space="preserve">Контрольные мероприятия  на основании  запросов Совета народных депутатов Крапивинского округа или мотивированного ходатайства  главы  Крапивинского муниципального округа 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 по мере обращения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33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Информационная деятельность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Организация публикаций, статей в средствах массовых информаций и на официальном сайте по материалам контрольно –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информации для Совета </w:t>
            </w:r>
            <w:r>
              <w:rPr>
                <w:sz w:val="28"/>
              </w:rPr>
              <w:t xml:space="preserve">народных </w:t>
            </w:r>
            <w:r>
              <w:rPr>
                <w:sz w:val="28"/>
              </w:rPr>
              <w:t xml:space="preserve">депутатов </w:t>
            </w:r>
            <w:r>
              <w:rPr>
                <w:sz w:val="28"/>
              </w:rPr>
              <w:t>Крапивинского муниципального округа</w:t>
            </w:r>
            <w:r>
              <w:rPr>
                <w:sz w:val="28"/>
              </w:rPr>
              <w:t xml:space="preserve"> о ходе исполнения бюджета </w:t>
            </w:r>
            <w:r>
              <w:rPr>
                <w:sz w:val="28"/>
              </w:rPr>
              <w:t>округа</w:t>
            </w:r>
            <w:r>
              <w:rPr>
                <w:sz w:val="28"/>
              </w:rPr>
              <w:t xml:space="preserve"> в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году </w:t>
            </w:r>
          </w:p>
          <w:p w14:paraId="59000000">
            <w:pPr>
              <w:rPr>
                <w:sz w:val="28"/>
              </w:rPr>
            </w:pP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Ежеквартально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48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1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Иная деятельность</w:t>
            </w:r>
          </w:p>
          <w:p w14:paraId="5F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b w:val="1"/>
                <w:sz w:val="28"/>
              </w:rPr>
            </w:pP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Участие в работе сессий Совета народных депутатов Крапивинского муниципального округа, заседаниях постоянных комиссий Совета,  в ВКС,  еженедельных аппаратных совещаниях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 планам работы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>Оказание консультативной помощи депутатам Совета народных депутатов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Подготовка и предоставление Совету народных депутатов Крапивинского муниципального округа отчета о работе контрольно-счетного органа за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</w:rPr>
              <w:t>квартал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года 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Подготовка проекта плана работы контрольно-счетного органа Крапивинского муниципального округа на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результатов контрольной деятельности</w:t>
            </w:r>
            <w:r>
              <w:rPr>
                <w:sz w:val="28"/>
              </w:rPr>
              <w:t xml:space="preserve"> за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год </w:t>
            </w:r>
            <w:r>
              <w:rPr>
                <w:sz w:val="28"/>
              </w:rPr>
              <w:t xml:space="preserve">при формировании годового отчета финансовым управлением </w:t>
            </w:r>
            <w:r>
              <w:rPr>
                <w:sz w:val="28"/>
              </w:rPr>
              <w:t>Крапивинско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запросу ФУ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взаимодействия с правоохранительными и контролирующими органами.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Направление материалов проверок в правоохранительные органы, прокуратуру </w:t>
            </w:r>
            <w:r>
              <w:rPr>
                <w:sz w:val="28"/>
              </w:rPr>
              <w:t>Крапивинского округа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288" w:lineRule="atLeast"/>
              <w:ind/>
              <w:rPr>
                <w:sz w:val="28"/>
              </w:rPr>
            </w:pPr>
            <w:r>
              <w:rPr>
                <w:sz w:val="28"/>
              </w:rPr>
              <w:t>Изучение практического опыта работы контрольно-счетных органов РФ, использование его в работе контрольно-счетного органа, участие в совещаниях и семинарах для сотрудников контрольно-счетных органов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Внесение изменений, дополнений в правовые акты, регламентирующие деятельность КСО (Положение, Регламент)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/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4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Материально – техническое обеспечение, кадры и бухгалтерский учет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кадровой работы в соответствии с требованием действующего законодательства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исполнение сметы расходов и реестра расходных обязательств в КСО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  <w:p w14:paraId="9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и представление в установленные сроки бюджетной, налоговой отчетности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  <w:p w14:paraId="9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закупок товаров, работ и услуг для нужд </w:t>
            </w:r>
            <w:r>
              <w:rPr>
                <w:rFonts w:ascii="Times New Roman" w:hAnsi="Times New Roman"/>
                <w:sz w:val="28"/>
              </w:rPr>
              <w:t>контрольно -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  <w:p w14:paraId="A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бухгалтерской работы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  <w:p w14:paraId="A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  <w:tr>
        <w:trPr>
          <w:trHeight w:hRule="atLeast" w:val="65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type="dxa" w:w="5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Ведение архива контрольно - счетного органа Крапивинского муниципального округа</w:t>
            </w:r>
          </w:p>
        </w:tc>
        <w:tc>
          <w:tcPr>
            <w:tcW w:type="dxa" w:w="3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0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  <w:p w14:paraId="A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</w:tr>
    </w:tbl>
    <w:p w14:paraId="AE000000">
      <w:pPr>
        <w:ind/>
        <w:jc w:val="both"/>
        <w:rPr>
          <w:b w:val="1"/>
        </w:rPr>
      </w:pPr>
    </w:p>
    <w:p w14:paraId="AF000000">
      <w:pPr>
        <w:ind/>
        <w:jc w:val="both"/>
        <w:rPr>
          <w:b w:val="1"/>
        </w:rPr>
      </w:pPr>
    </w:p>
    <w:sectPr>
      <w:pgSz w:h="11906" w:w="16838"/>
      <w:pgMar w:bottom="680" w:footer="709" w:gutter="0" w:header="709" w:left="1418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ind/>
      <w:jc w:val="both"/>
      <w:outlineLvl w:val="2"/>
    </w:pPr>
    <w:rPr>
      <w:sz w:val="28"/>
    </w:rPr>
  </w:style>
  <w:style w:styleId="Style_4_ch" w:type="character">
    <w:name w:val="heading 3"/>
    <w:basedOn w:val="Style_5_ch"/>
    <w:link w:val="Style_4"/>
    <w:rPr>
      <w:sz w:val="28"/>
    </w:rPr>
  </w:style>
  <w:style w:styleId="Style_10" w:type="paragraph">
    <w:name w:val="Знак"/>
    <w:basedOn w:val="Style_5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"/>
    <w:basedOn w:val="Style_5_ch"/>
    <w:link w:val="Style_10"/>
    <w:rPr>
      <w:rFonts w:ascii="Verdana" w:hAnsi="Verdana"/>
      <w:sz w:val="2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5"/>
    <w:next w:val="Style_5"/>
    <w:link w:val="Style_13_ch"/>
    <w:uiPriority w:val="9"/>
    <w:qFormat/>
    <w:pPr>
      <w:keepNext w:val="1"/>
      <w:ind/>
      <w:outlineLvl w:val="0"/>
    </w:pPr>
    <w:rPr>
      <w:b w:val="1"/>
      <w:sz w:val="28"/>
    </w:rPr>
  </w:style>
  <w:style w:styleId="Style_13_ch" w:type="character">
    <w:name w:val="heading 1"/>
    <w:basedOn w:val="Style_5_ch"/>
    <w:link w:val="Style_13"/>
    <w:rPr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5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5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3" w:type="paragraph">
    <w:name w:val="heading 4"/>
    <w:basedOn w:val="Style_5"/>
    <w:next w:val="Style_5"/>
    <w:link w:val="Style_3_ch"/>
    <w:uiPriority w:val="9"/>
    <w:qFormat/>
    <w:pPr>
      <w:keepNext w:val="1"/>
      <w:ind/>
      <w:jc w:val="center"/>
      <w:outlineLvl w:val="3"/>
    </w:pPr>
    <w:rPr>
      <w:sz w:val="28"/>
    </w:rPr>
  </w:style>
  <w:style w:styleId="Style_3_ch" w:type="character">
    <w:name w:val="heading 4"/>
    <w:basedOn w:val="Style_5_ch"/>
    <w:link w:val="Style_3"/>
    <w:rPr>
      <w:sz w:val="28"/>
    </w:rPr>
  </w:style>
  <w:style w:styleId="Style_27" w:type="paragraph">
    <w:name w:val="foot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5_ch"/>
    <w:link w:val="Style_27"/>
  </w:style>
  <w:style w:styleId="Style_1" w:type="paragraph">
    <w:name w:val="heading 2"/>
    <w:basedOn w:val="Style_5"/>
    <w:next w:val="Style_5"/>
    <w:link w:val="Style_1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1_ch" w:type="character">
    <w:name w:val="heading 2"/>
    <w:basedOn w:val="Style_5_ch"/>
    <w:link w:val="Style_1"/>
    <w:rPr>
      <w:b w:val="1"/>
      <w:sz w:val="28"/>
    </w:rPr>
  </w:style>
  <w:style w:styleId="Style_28" w:type="paragraph">
    <w:name w:val="ConsPlusNormal"/>
    <w:link w:val="Style_28_ch"/>
    <w:pPr>
      <w:widowControl w:val="0"/>
      <w:ind w:firstLine="72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2022-12-29T04:23:55Z</dcterms:modified>
</cp:coreProperties>
</file>