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CA" w:rsidRDefault="000412CA" w:rsidP="000412CA">
      <w:pPr>
        <w:autoSpaceDE w:val="0"/>
        <w:autoSpaceDN w:val="0"/>
        <w:adjustRightInd w:val="0"/>
        <w:spacing w:after="0" w:line="240" w:lineRule="auto"/>
        <w:ind w:left="5280"/>
        <w:jc w:val="right"/>
        <w:rPr>
          <w:rFonts w:ascii="Times New Roman" w:hAnsi="Times New Roman"/>
          <w:sz w:val="28"/>
          <w:szCs w:val="28"/>
          <w:lang w:eastAsia="ru-RU"/>
        </w:rPr>
      </w:pPr>
      <w:r>
        <w:rPr>
          <w:rFonts w:ascii="Times New Roman" w:hAnsi="Times New Roman"/>
          <w:sz w:val="28"/>
          <w:szCs w:val="28"/>
          <w:lang w:eastAsia="ru-RU"/>
        </w:rPr>
        <w:t>Приложение 2</w:t>
      </w:r>
    </w:p>
    <w:p w:rsidR="000412CA" w:rsidRDefault="000412CA" w:rsidP="000412CA">
      <w:pPr>
        <w:shd w:val="clear" w:color="auto" w:fill="FFFFFF"/>
        <w:spacing w:after="0" w:line="240" w:lineRule="auto"/>
        <w:ind w:left="5280"/>
        <w:jc w:val="right"/>
        <w:rPr>
          <w:rFonts w:ascii="Times New Roman" w:hAnsi="Times New Roman"/>
          <w:bCs/>
          <w:sz w:val="28"/>
          <w:szCs w:val="28"/>
          <w:lang w:eastAsia="ru-RU"/>
        </w:rPr>
      </w:pPr>
      <w:r>
        <w:rPr>
          <w:rFonts w:ascii="Times New Roman" w:hAnsi="Times New Roman"/>
          <w:bCs/>
          <w:sz w:val="28"/>
          <w:szCs w:val="28"/>
          <w:lang w:eastAsia="ru-RU"/>
        </w:rPr>
        <w:t xml:space="preserve">к Закону Кемеровской области </w:t>
      </w:r>
    </w:p>
    <w:p w:rsidR="000412CA" w:rsidRDefault="000412CA" w:rsidP="000412CA">
      <w:pPr>
        <w:shd w:val="clear" w:color="auto" w:fill="FFFFFF"/>
        <w:spacing w:after="0" w:line="240" w:lineRule="auto"/>
        <w:ind w:left="5280"/>
        <w:jc w:val="right"/>
        <w:rPr>
          <w:rFonts w:ascii="Times New Roman" w:hAnsi="Times New Roman"/>
          <w:bCs/>
          <w:sz w:val="28"/>
          <w:szCs w:val="28"/>
          <w:lang w:eastAsia="ru-RU"/>
        </w:rPr>
      </w:pPr>
      <w:r>
        <w:rPr>
          <w:rFonts w:ascii="Times New Roman" w:hAnsi="Times New Roman"/>
          <w:bCs/>
          <w:sz w:val="28"/>
          <w:szCs w:val="28"/>
          <w:lang w:eastAsia="ru-RU"/>
        </w:rPr>
        <w:t xml:space="preserve">«О внесении изменений </w:t>
      </w:r>
      <w:proofErr w:type="gramStart"/>
      <w:r>
        <w:rPr>
          <w:rFonts w:ascii="Times New Roman" w:hAnsi="Times New Roman"/>
          <w:bCs/>
          <w:sz w:val="28"/>
          <w:szCs w:val="28"/>
          <w:lang w:eastAsia="ru-RU"/>
        </w:rPr>
        <w:t>в</w:t>
      </w:r>
      <w:proofErr w:type="gramEnd"/>
      <w:r>
        <w:rPr>
          <w:rFonts w:ascii="Times New Roman" w:hAnsi="Times New Roman"/>
          <w:bCs/>
          <w:sz w:val="28"/>
          <w:szCs w:val="28"/>
          <w:lang w:eastAsia="ru-RU"/>
        </w:rPr>
        <w:t> </w:t>
      </w:r>
    </w:p>
    <w:p w:rsidR="000412CA" w:rsidRDefault="000412CA" w:rsidP="000412CA">
      <w:pPr>
        <w:shd w:val="clear" w:color="auto" w:fill="FFFFFF"/>
        <w:spacing w:after="0" w:line="240" w:lineRule="auto"/>
        <w:ind w:left="5280"/>
        <w:jc w:val="right"/>
        <w:rPr>
          <w:rFonts w:ascii="Times New Roman" w:hAnsi="Times New Roman"/>
          <w:sz w:val="28"/>
          <w:szCs w:val="28"/>
          <w:lang w:eastAsia="ru-RU"/>
        </w:rPr>
      </w:pPr>
      <w:r>
        <w:rPr>
          <w:rFonts w:ascii="Times New Roman" w:hAnsi="Times New Roman"/>
          <w:bCs/>
          <w:sz w:val="28"/>
          <w:szCs w:val="28"/>
          <w:lang w:eastAsia="ru-RU"/>
        </w:rPr>
        <w:t>Закон Кемеровской области</w:t>
      </w:r>
      <w:r>
        <w:rPr>
          <w:rFonts w:ascii="Times New Roman" w:hAnsi="Times New Roman"/>
          <w:sz w:val="28"/>
          <w:szCs w:val="28"/>
          <w:lang w:eastAsia="ru-RU"/>
        </w:rPr>
        <w:t xml:space="preserve"> </w:t>
      </w:r>
    </w:p>
    <w:p w:rsidR="000412CA" w:rsidRDefault="000412CA" w:rsidP="000412CA">
      <w:pPr>
        <w:shd w:val="clear" w:color="auto" w:fill="FFFFFF"/>
        <w:spacing w:after="0" w:line="240" w:lineRule="auto"/>
        <w:ind w:left="5280"/>
        <w:jc w:val="right"/>
        <w:rPr>
          <w:rFonts w:ascii="Times New Roman" w:hAnsi="Times New Roman"/>
          <w:bCs/>
          <w:sz w:val="28"/>
          <w:szCs w:val="28"/>
          <w:lang w:eastAsia="ru-RU"/>
        </w:rPr>
      </w:pPr>
      <w:r>
        <w:rPr>
          <w:rFonts w:ascii="Times New Roman" w:hAnsi="Times New Roman"/>
          <w:bCs/>
          <w:sz w:val="28"/>
          <w:szCs w:val="28"/>
          <w:lang w:eastAsia="ru-RU"/>
        </w:rPr>
        <w:t xml:space="preserve">«О государственных должностях </w:t>
      </w:r>
    </w:p>
    <w:p w:rsidR="000412CA" w:rsidRDefault="000412CA" w:rsidP="000412CA">
      <w:pPr>
        <w:shd w:val="clear" w:color="auto" w:fill="FFFFFF"/>
        <w:spacing w:after="0" w:line="240" w:lineRule="auto"/>
        <w:ind w:left="5280"/>
        <w:jc w:val="right"/>
        <w:rPr>
          <w:rFonts w:ascii="Times New Roman" w:hAnsi="Times New Roman"/>
          <w:sz w:val="28"/>
          <w:szCs w:val="28"/>
          <w:lang w:eastAsia="ru-RU"/>
        </w:rPr>
      </w:pPr>
      <w:r>
        <w:rPr>
          <w:rFonts w:ascii="Times New Roman" w:hAnsi="Times New Roman"/>
          <w:bCs/>
          <w:sz w:val="28"/>
          <w:szCs w:val="28"/>
          <w:lang w:eastAsia="ru-RU"/>
        </w:rPr>
        <w:t>Кемеровской области и государственной гражданской службе Кемеровской области»</w:t>
      </w:r>
    </w:p>
    <w:p w:rsidR="000412CA" w:rsidRDefault="000412CA" w:rsidP="000412CA">
      <w:pPr>
        <w:autoSpaceDE w:val="0"/>
        <w:autoSpaceDN w:val="0"/>
        <w:adjustRightInd w:val="0"/>
        <w:spacing w:after="0" w:line="240" w:lineRule="auto"/>
        <w:ind w:left="5280"/>
        <w:jc w:val="both"/>
        <w:rPr>
          <w:rFonts w:ascii="Times New Roman" w:hAnsi="Times New Roman"/>
          <w:sz w:val="28"/>
          <w:szCs w:val="28"/>
          <w:lang w:eastAsia="ru-RU"/>
        </w:rPr>
      </w:pPr>
    </w:p>
    <w:p w:rsidR="000412CA" w:rsidRDefault="000412CA" w:rsidP="000412CA">
      <w:pPr>
        <w:autoSpaceDE w:val="0"/>
        <w:autoSpaceDN w:val="0"/>
        <w:adjustRightInd w:val="0"/>
        <w:spacing w:after="0" w:line="240" w:lineRule="auto"/>
        <w:ind w:left="5280"/>
        <w:jc w:val="right"/>
        <w:rPr>
          <w:rFonts w:ascii="Times New Roman" w:hAnsi="Times New Roman"/>
          <w:sz w:val="28"/>
          <w:szCs w:val="28"/>
          <w:lang w:eastAsia="ru-RU"/>
        </w:rPr>
      </w:pPr>
      <w:r>
        <w:rPr>
          <w:rFonts w:ascii="Times New Roman" w:hAnsi="Times New Roman"/>
          <w:sz w:val="28"/>
          <w:szCs w:val="28"/>
          <w:lang w:eastAsia="ru-RU"/>
        </w:rPr>
        <w:t>«Приложение 5</w:t>
      </w:r>
    </w:p>
    <w:p w:rsidR="000412CA" w:rsidRDefault="000412CA" w:rsidP="000412CA">
      <w:pPr>
        <w:autoSpaceDE w:val="0"/>
        <w:autoSpaceDN w:val="0"/>
        <w:adjustRightInd w:val="0"/>
        <w:spacing w:after="0" w:line="240" w:lineRule="auto"/>
        <w:ind w:left="5280"/>
        <w:jc w:val="right"/>
        <w:rPr>
          <w:rFonts w:ascii="Times New Roman" w:hAnsi="Times New Roman"/>
          <w:sz w:val="28"/>
          <w:szCs w:val="28"/>
          <w:lang w:eastAsia="ru-RU"/>
        </w:rPr>
      </w:pPr>
      <w:r>
        <w:rPr>
          <w:rFonts w:ascii="Times New Roman" w:hAnsi="Times New Roman"/>
          <w:sz w:val="28"/>
          <w:szCs w:val="28"/>
          <w:lang w:eastAsia="ru-RU"/>
        </w:rPr>
        <w:t>к Закону Кемеровской области</w:t>
      </w:r>
      <w:r>
        <w:rPr>
          <w:rFonts w:ascii="Times New Roman" w:hAnsi="Times New Roman" w:cs="Arial"/>
          <w:sz w:val="28"/>
          <w:szCs w:val="28"/>
          <w:lang w:eastAsia="ru-RU"/>
        </w:rPr>
        <w:t xml:space="preserve"> </w:t>
      </w:r>
      <w:r>
        <w:rPr>
          <w:rFonts w:ascii="Times New Roman" w:hAnsi="Times New Roman" w:cs="Arial"/>
          <w:bCs/>
          <w:sz w:val="28"/>
          <w:szCs w:val="28"/>
          <w:lang w:eastAsia="ru-RU"/>
        </w:rPr>
        <w:t>«О государственных должностях Кемеровской области и государственной гражданской службе Кемеровской области»</w:t>
      </w:r>
    </w:p>
    <w:p w:rsidR="000412CA" w:rsidRDefault="000412CA" w:rsidP="000412CA">
      <w:pPr>
        <w:autoSpaceDE w:val="0"/>
        <w:autoSpaceDN w:val="0"/>
        <w:adjustRightInd w:val="0"/>
        <w:spacing w:after="0" w:line="240" w:lineRule="auto"/>
        <w:ind w:left="5000"/>
        <w:jc w:val="right"/>
        <w:rPr>
          <w:rFonts w:ascii="Times New Roman" w:hAnsi="Times New Roman"/>
          <w:sz w:val="28"/>
          <w:szCs w:val="28"/>
          <w:lang w:eastAsia="ru-RU"/>
        </w:rPr>
      </w:pPr>
    </w:p>
    <w:p w:rsidR="000412CA" w:rsidRDefault="000412CA" w:rsidP="000412CA">
      <w:pPr>
        <w:autoSpaceDE w:val="0"/>
        <w:autoSpaceDN w:val="0"/>
        <w:adjustRightInd w:val="0"/>
        <w:spacing w:after="0" w:line="240" w:lineRule="auto"/>
        <w:jc w:val="center"/>
        <w:rPr>
          <w:rFonts w:ascii="Times New Roman" w:hAnsi="Times New Roman"/>
          <w:b/>
          <w:sz w:val="28"/>
          <w:szCs w:val="28"/>
          <w:lang w:eastAsia="ru-RU"/>
        </w:rPr>
      </w:pPr>
    </w:p>
    <w:p w:rsidR="000412CA" w:rsidRDefault="000412CA" w:rsidP="000412CA">
      <w:pPr>
        <w:autoSpaceDE w:val="0"/>
        <w:autoSpaceDN w:val="0"/>
        <w:adjustRightInd w:val="0"/>
        <w:spacing w:after="0" w:line="240" w:lineRule="auto"/>
        <w:jc w:val="center"/>
        <w:rPr>
          <w:rFonts w:ascii="Times New Roman" w:hAnsi="Times New Roman"/>
          <w:b/>
          <w:sz w:val="28"/>
          <w:szCs w:val="28"/>
          <w:lang w:eastAsia="ru-RU"/>
        </w:rPr>
      </w:pPr>
      <w:bookmarkStart w:id="0" w:name="_GoBack"/>
      <w:r>
        <w:rPr>
          <w:rFonts w:ascii="Times New Roman" w:hAnsi="Times New Roman"/>
          <w:b/>
          <w:sz w:val="28"/>
          <w:szCs w:val="28"/>
          <w:lang w:eastAsia="ru-RU"/>
        </w:rPr>
        <w:t xml:space="preserve">Положение </w:t>
      </w:r>
    </w:p>
    <w:p w:rsidR="000412CA" w:rsidRDefault="000412CA" w:rsidP="000412CA">
      <w:pPr>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о порядке представления гражданами, претендующими на замещение </w:t>
      </w:r>
    </w:p>
    <w:p w:rsidR="000412CA" w:rsidRDefault="000412CA" w:rsidP="000412CA">
      <w:pPr>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должностей государственной гражданской службы Кемеровской области, сведений о доходах, об имуществе и обязательствах имущественного характера и лицами, замещающими должности государственной гражданской службы Кемеровской области, сведений о доходах, об имуществе и обязательствах имущественного характера и сведений о расходах</w:t>
      </w:r>
      <w:bookmarkEnd w:id="0"/>
    </w:p>
    <w:p w:rsidR="000412CA" w:rsidRDefault="000412CA" w:rsidP="000412CA">
      <w:pPr>
        <w:autoSpaceDE w:val="0"/>
        <w:autoSpaceDN w:val="0"/>
        <w:adjustRightInd w:val="0"/>
        <w:spacing w:after="0" w:line="240" w:lineRule="auto"/>
        <w:jc w:val="center"/>
        <w:rPr>
          <w:rFonts w:ascii="Times New Roman" w:hAnsi="Times New Roman"/>
          <w:sz w:val="28"/>
          <w:szCs w:val="28"/>
          <w:lang w:eastAsia="ru-RU"/>
        </w:rPr>
      </w:pP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Настоящим Положением определяется порядок представления:</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гражданами, претендующими на замещение должностей гражданской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гражданскими служащими сведений о доходах, об имуществе и обязательствах имущественного характера и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превысила общий доход данного лица и его супруги</w:t>
      </w:r>
      <w:proofErr w:type="gramEnd"/>
      <w:r>
        <w:rPr>
          <w:rFonts w:ascii="Times New Roman" w:hAnsi="Times New Roman"/>
          <w:sz w:val="28"/>
          <w:szCs w:val="28"/>
          <w:lang w:eastAsia="ru-RU"/>
        </w:rPr>
        <w:t xml:space="preserve">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2. Обязанность представлять сведения о доходах, об имуществе и обязательствах имущественного характера в соответствии с законодательством о государственной гражданской службе Российской Федерации и Кемеровской области возлагается на гражданина, претендующего на замещение должности гражданской службы, предусмотренной </w:t>
      </w:r>
      <w:hyperlink r:id="rId5" w:history="1">
        <w:r>
          <w:rPr>
            <w:rStyle w:val="a3"/>
            <w:rFonts w:ascii="Times New Roman" w:hAnsi="Times New Roman"/>
            <w:color w:val="auto"/>
            <w:sz w:val="28"/>
            <w:szCs w:val="28"/>
            <w:u w:val="none"/>
            <w:lang w:eastAsia="ru-RU"/>
          </w:rPr>
          <w:t>перечнем</w:t>
        </w:r>
      </w:hyperlink>
      <w:r>
        <w:rPr>
          <w:rFonts w:ascii="Times New Roman" w:hAnsi="Times New Roman"/>
          <w:sz w:val="28"/>
          <w:szCs w:val="28"/>
          <w:lang w:eastAsia="ru-RU"/>
        </w:rPr>
        <w:t xml:space="preserve"> должностей, утвержденным постановлением Коллегии Администрации Кемеровской области (далее – гражданин). </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Обязанность представлять сведения о доходах, об имуществе и обязательствах имущественного характера, сведения о расходах в соответствии с законодательством о государственной гражданской службе Российской Федерации и Кемеровской области возлагается на гражданского служащего, замещающего должность гражданской службы Кемеровской области, предусмотренную перечнем должностей, утвержденным постановлением Коллегии Администрации Кемеровской области.</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Сведения о доходах, об имуществе и обязательствах имущественного характера, сведения о расходах представляются в виде справок по формам согласно приложениям 1 – 6 к настоящему Положению:</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гражданами, претендующими на замещение должностей государственной гражданской службы Кемеровской области, предусмотренных перечнем должностей, указанным в </w:t>
      </w:r>
      <w:hyperlink r:id="rId6" w:history="1">
        <w:r>
          <w:rPr>
            <w:rStyle w:val="a3"/>
            <w:rFonts w:ascii="Times New Roman" w:hAnsi="Times New Roman"/>
            <w:color w:val="auto"/>
            <w:sz w:val="28"/>
            <w:szCs w:val="28"/>
            <w:u w:val="none"/>
            <w:lang w:eastAsia="ru-RU"/>
          </w:rPr>
          <w:t>пункте 2</w:t>
        </w:r>
      </w:hyperlink>
      <w:r>
        <w:rPr>
          <w:rFonts w:ascii="Times New Roman" w:hAnsi="Times New Roman"/>
          <w:sz w:val="28"/>
          <w:szCs w:val="28"/>
          <w:lang w:eastAsia="ru-RU"/>
        </w:rPr>
        <w:t xml:space="preserve"> настоящего Положения, – по состоянию на первое число месяца, предшествующего месяцу подачи документов для замещения должности государственной гражданской службы Кемеровской области;</w:t>
      </w:r>
    </w:p>
    <w:p w:rsidR="000412CA" w:rsidRDefault="000412CA" w:rsidP="000412CA">
      <w:pPr>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2) гражданскими служащими, замещающими должности гражданской службы, предусмотренные перечнем должностей, указанным в пункте 2 настоящего Положения, – не позднее 30 апреля года, следующего </w:t>
      </w:r>
      <w:proofErr w:type="gramStart"/>
      <w:r>
        <w:rPr>
          <w:rFonts w:ascii="Times New Roman" w:hAnsi="Times New Roman"/>
          <w:sz w:val="28"/>
          <w:szCs w:val="28"/>
          <w:lang w:eastAsia="ru-RU"/>
        </w:rPr>
        <w:t>за</w:t>
      </w:r>
      <w:proofErr w:type="gramEnd"/>
      <w:r>
        <w:rPr>
          <w:rFonts w:ascii="Times New Roman" w:hAnsi="Times New Roman"/>
          <w:sz w:val="28"/>
          <w:szCs w:val="28"/>
          <w:lang w:eastAsia="ru-RU"/>
        </w:rPr>
        <w:t xml:space="preserve"> отчетным.</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Гражданин перед назначением на должность гражданской службы представляет:</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на конкурс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предшествующего месяцу подачи документов для замещения должности гражданской службы (на отчетную дату);</w:t>
      </w:r>
      <w:proofErr w:type="gramEnd"/>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w:t>
      </w:r>
      <w:r>
        <w:rPr>
          <w:rFonts w:ascii="Times New Roman" w:hAnsi="Times New Roman"/>
          <w:sz w:val="28"/>
          <w:szCs w:val="28"/>
          <w:lang w:eastAsia="ru-RU"/>
        </w:rPr>
        <w:lastRenderedPageBreak/>
        <w:t>число месяца, предшествующего месяцу подачи гражданином</w:t>
      </w:r>
      <w:proofErr w:type="gramEnd"/>
      <w:r>
        <w:rPr>
          <w:rFonts w:ascii="Times New Roman" w:hAnsi="Times New Roman"/>
          <w:sz w:val="28"/>
          <w:szCs w:val="28"/>
          <w:lang w:eastAsia="ru-RU"/>
        </w:rPr>
        <w:t xml:space="preserve"> документов для замещения должности гражданской службы (на отчетную дату).</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Гражданский служащий представляет:</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ежегодно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2) ежегодно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3) сведения о своих расходах за предшествующий календарный год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несовершеннолетних детей за три последних года, предшествующих совершению сделки, и об источниках получения средств, за счет</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которых</w:t>
      </w:r>
      <w:proofErr w:type="gramEnd"/>
      <w:r>
        <w:rPr>
          <w:rFonts w:ascii="Times New Roman" w:hAnsi="Times New Roman"/>
          <w:sz w:val="28"/>
          <w:szCs w:val="28"/>
          <w:lang w:eastAsia="ru-RU"/>
        </w:rPr>
        <w:t xml:space="preserve"> совершена сделка;</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4) сведения о расходах своих супруги (супруга) и несовершеннолетних детей за предшествующий календарный год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несовершеннолетних детей за три последних года, предшествующих совершению сделки, и об</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источниках</w:t>
      </w:r>
      <w:proofErr w:type="gramEnd"/>
      <w:r>
        <w:rPr>
          <w:rFonts w:ascii="Times New Roman" w:hAnsi="Times New Roman"/>
          <w:sz w:val="28"/>
          <w:szCs w:val="28"/>
          <w:lang w:eastAsia="ru-RU"/>
        </w:rPr>
        <w:t xml:space="preserve"> получения средств, за счет которых совершена сделка.</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6. Гражданский служащий, замещающий должность гражданской службы, не включенную в </w:t>
      </w:r>
      <w:hyperlink r:id="rId7" w:history="1">
        <w:r>
          <w:rPr>
            <w:rStyle w:val="a3"/>
            <w:rFonts w:ascii="Times New Roman" w:hAnsi="Times New Roman"/>
            <w:color w:val="auto"/>
            <w:sz w:val="28"/>
            <w:szCs w:val="28"/>
            <w:u w:val="none"/>
            <w:lang w:eastAsia="ru-RU"/>
          </w:rPr>
          <w:t>перечень</w:t>
        </w:r>
      </w:hyperlink>
      <w:r>
        <w:rPr>
          <w:rFonts w:ascii="Times New Roman" w:hAnsi="Times New Roman"/>
          <w:sz w:val="28"/>
          <w:szCs w:val="28"/>
          <w:lang w:eastAsia="ru-RU"/>
        </w:rPr>
        <w:t xml:space="preserve"> должностей, утвержденный постановлением Коллегии Администрации Кемеровской области, и претендующий на замещение должности гражданской службы, включенной в этот перечень должностей, представляет указанные сведения в соответствии с </w:t>
      </w:r>
      <w:hyperlink r:id="rId8" w:history="1">
        <w:r>
          <w:rPr>
            <w:rStyle w:val="a3"/>
            <w:rFonts w:ascii="Times New Roman" w:hAnsi="Times New Roman"/>
            <w:color w:val="auto"/>
            <w:sz w:val="28"/>
            <w:szCs w:val="28"/>
            <w:u w:val="none"/>
            <w:lang w:eastAsia="ru-RU"/>
          </w:rPr>
          <w:t>подпунктом 1 пункта 3</w:t>
        </w:r>
      </w:hyperlink>
      <w:r>
        <w:rPr>
          <w:rFonts w:ascii="Times New Roman" w:hAnsi="Times New Roman"/>
          <w:sz w:val="28"/>
          <w:szCs w:val="28"/>
          <w:lang w:eastAsia="ru-RU"/>
        </w:rPr>
        <w:t xml:space="preserve"> и </w:t>
      </w:r>
      <w:hyperlink r:id="rId9" w:history="1">
        <w:r>
          <w:rPr>
            <w:rStyle w:val="a3"/>
            <w:rFonts w:ascii="Times New Roman" w:hAnsi="Times New Roman"/>
            <w:color w:val="auto"/>
            <w:sz w:val="28"/>
            <w:szCs w:val="28"/>
            <w:u w:val="none"/>
            <w:lang w:eastAsia="ru-RU"/>
          </w:rPr>
          <w:t>пунктом 4</w:t>
        </w:r>
      </w:hyperlink>
      <w:r>
        <w:rPr>
          <w:rFonts w:ascii="Times New Roman" w:hAnsi="Times New Roman"/>
          <w:sz w:val="28"/>
          <w:szCs w:val="28"/>
          <w:lang w:eastAsia="ru-RU"/>
        </w:rPr>
        <w:t xml:space="preserve"> настоящего Положения.</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 Сведения о доходах, об имуществе и обязательствах имущественного характера, сведения о расходах представляются в структурное подразделение по вопросам государственной службы и кадров государственного органа. </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Сведения о доходах, об имуществе и обязательствах имущественного характера, сведения о расходах, представляемые гражданами, претендующими на замещение должностей гражданской службы высшей и главной групп должностей в Администрации Кемеровской области, </w:t>
      </w:r>
      <w:r>
        <w:rPr>
          <w:rFonts w:ascii="Times New Roman" w:hAnsi="Times New Roman"/>
          <w:sz w:val="28"/>
          <w:szCs w:val="28"/>
          <w:lang w:eastAsia="ru-RU"/>
        </w:rPr>
        <w:lastRenderedPageBreak/>
        <w:t>назначение на которые и освобождение от которых осуществляются Губернатором Кемеровской области, представляются в управление кадров и государственной службы Администрации Кемеровской области.</w:t>
      </w:r>
      <w:proofErr w:type="gramEnd"/>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Заверенные копии справок о доходах, об имуществе и обязательствах имущественного характера, справок о расходах, представляемые гражданскими служащими, замещающими должности гражданской службы высшей и главной групп должностей в государственных органах, назначение на которые и освобождение от которых осуществляются Губернатором Кемеровской области, структурным подразделением по вопросам государственной службы и кадров государственного органа в течение 3 рабочих дней направляются в управление кадров и</w:t>
      </w:r>
      <w:proofErr w:type="gramEnd"/>
      <w:r>
        <w:rPr>
          <w:rFonts w:ascii="Times New Roman" w:hAnsi="Times New Roman"/>
          <w:sz w:val="28"/>
          <w:szCs w:val="28"/>
          <w:lang w:eastAsia="ru-RU"/>
        </w:rPr>
        <w:t xml:space="preserve"> государственной службы Администрации Кемеровской области. </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Подлинники справок о доходах, об имуществе и обязательствах имущественного характера, справок о расходах гражданских служащих приобщаются к личным делам и хранятся в структурном подразделении по вопросам государственной службы и кадров государственного органа, в котором гражданский служащий замещает должность гражданской службы.</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гражданин, претендующий на замещение должности гражданской службы, или гражданский служащий обнаружили, что в представленных ими в структурное подразделение государственного органа по вопросам государственной службы и кадров сведениях о доходах, об имуществе и обязательствах имущественного характера, сведениях о расходах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412CA" w:rsidRDefault="000412CA" w:rsidP="000412CA">
      <w:pPr>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Гражданский служащий может представить уточненные сведения в течение трех месяцев после окончания срока, указанного в подпункте 2 пункта 3 настоящего Положения.</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сведений об их расходах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Кемеровской области и урегулированию конфликта интересов.</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 Сведения о доходах, об имуществе и обязательствах имущественного характера, сведения о расходах,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Эти сведения представляются руководителю государственного органа и другим должностным лицам государственного органа, наделенным полномочиями назначать на должность и освобождать от должности </w:t>
      </w:r>
      <w:r>
        <w:rPr>
          <w:rFonts w:ascii="Times New Roman" w:hAnsi="Times New Roman"/>
          <w:sz w:val="28"/>
          <w:szCs w:val="28"/>
          <w:lang w:eastAsia="ru-RU"/>
        </w:rPr>
        <w:lastRenderedPageBreak/>
        <w:t>гражданских служащих, а также иным должностным лицам в случаях, предусмотренных федеральными законами и законами Кемеровской области.</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 Гражданские служащие,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виновные в их разглашении или использовании в целях, не предусмотренных законодательством Российской Федерации и Кемеровской области, несут ответственность в соответствии с законодательством Российской Федерации.</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12. </w:t>
      </w:r>
      <w:proofErr w:type="gramStart"/>
      <w:r>
        <w:rPr>
          <w:rFonts w:ascii="Times New Roman" w:hAnsi="Times New Roman"/>
          <w:sz w:val="28"/>
          <w:szCs w:val="28"/>
          <w:lang w:eastAsia="ru-RU"/>
        </w:rPr>
        <w:t xml:space="preserve">Сведения о доходах, об имуществе и обязательствах имущественного характера, сведения о расходах, представленные в соответствии с настоящим Положением гражданином или гражданским служащим, указанным в </w:t>
      </w:r>
      <w:hyperlink r:id="rId10" w:history="1">
        <w:r>
          <w:rPr>
            <w:rStyle w:val="a3"/>
            <w:rFonts w:ascii="Times New Roman" w:hAnsi="Times New Roman"/>
            <w:color w:val="auto"/>
            <w:sz w:val="28"/>
            <w:szCs w:val="28"/>
            <w:u w:val="none"/>
            <w:lang w:eastAsia="ru-RU"/>
          </w:rPr>
          <w:t>пункте 6</w:t>
        </w:r>
      </w:hyperlink>
      <w:r>
        <w:rPr>
          <w:rFonts w:ascii="Times New Roman" w:hAnsi="Times New Roman"/>
          <w:sz w:val="28"/>
          <w:szCs w:val="28"/>
          <w:lang w:eastAsia="ru-RU"/>
        </w:rPr>
        <w:t xml:space="preserve"> настоящего Положения, при назначении на должность гражданской службы,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roofErr w:type="gramEnd"/>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гражданин или гражданский служащий, указанный в </w:t>
      </w:r>
      <w:hyperlink r:id="rId11" w:history="1">
        <w:r>
          <w:rPr>
            <w:rStyle w:val="a3"/>
            <w:rFonts w:ascii="Times New Roman" w:hAnsi="Times New Roman"/>
            <w:color w:val="auto"/>
            <w:sz w:val="28"/>
            <w:szCs w:val="28"/>
            <w:u w:val="none"/>
            <w:lang w:eastAsia="ru-RU"/>
          </w:rPr>
          <w:t>пункте 6</w:t>
        </w:r>
      </w:hyperlink>
      <w:r>
        <w:rPr>
          <w:rFonts w:ascii="Times New Roman" w:hAnsi="Times New Roman"/>
          <w:sz w:val="28"/>
          <w:szCs w:val="28"/>
          <w:lang w:eastAsia="ru-RU"/>
        </w:rPr>
        <w:t xml:space="preserve"> настоящего Положения, представившие в структурное подразделение государственного органа по вопросам государственной службы и кадров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эти справки возвращаются им по их письменному заявлению вместе с другими документами.</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должностей гражданской службы, несет ответственность в соответствии с действующим законодательством.</w:t>
      </w:r>
    </w:p>
    <w:p w:rsidR="000412CA" w:rsidRDefault="000412CA" w:rsidP="000412C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непредставления или представления заведомо ложных сведений о доходах, об имуществе и обязательствах имущественного характера, сведений о расходах гражданский служащий несет ответственность в соответствии с действующим законодательством.</w:t>
      </w:r>
    </w:p>
    <w:p w:rsidR="000412CA" w:rsidRDefault="000412CA" w:rsidP="000412CA">
      <w:pPr>
        <w:autoSpaceDE w:val="0"/>
        <w:autoSpaceDN w:val="0"/>
        <w:adjustRightInd w:val="0"/>
        <w:spacing w:after="0" w:line="240" w:lineRule="auto"/>
        <w:ind w:firstLine="720"/>
        <w:jc w:val="both"/>
        <w:rPr>
          <w:rFonts w:ascii="Times New Roman" w:hAnsi="Times New Roman"/>
          <w:sz w:val="28"/>
          <w:szCs w:val="28"/>
          <w:lang w:eastAsia="ru-RU"/>
        </w:rPr>
      </w:pPr>
    </w:p>
    <w:p w:rsidR="005742D0" w:rsidRDefault="005742D0"/>
    <w:sectPr w:rsidR="00574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50"/>
    <w:rsid w:val="000412CA"/>
    <w:rsid w:val="00242650"/>
    <w:rsid w:val="00574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12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1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89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ED4F6ADBE0F164910D69CC832C8F760CEE6969FBED64012FE9E1B67A20222B619FB07F9A4E2598B3F784k6w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EED4F6ADBE0F164910D69CC832C8F760CEE6969FBE3680B26E9E1B67A20222B619FB07F9A4E2598B3F787k6w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AF1914D35D35D4646C103529BE464B93AC66F98C7065ED3503AB751D7F42DFDAD1136C4A603DF45a8L7K" TargetMode="External"/><Relationship Id="rId11" Type="http://schemas.openxmlformats.org/officeDocument/2006/relationships/hyperlink" Target="consultantplus://offline/ref=FEED4F6ADBE0F164910D69CC832C8F760CEE6969FBED64012FE9E1B67A20222B619FB07F9A4E2598B3F784k6w5E" TargetMode="External"/><Relationship Id="rId5" Type="http://schemas.openxmlformats.org/officeDocument/2006/relationships/hyperlink" Target="consultantplus://offline/ref=FEED4F6ADBE0F164910D69CC832C8F760CEE6969FBE3680B26E9E1B67A20222B619FB07F9A4E2598B3F787k6wDE" TargetMode="External"/><Relationship Id="rId10" Type="http://schemas.openxmlformats.org/officeDocument/2006/relationships/hyperlink" Target="consultantplus://offline/ref=FEED4F6ADBE0F164910D69CC832C8F760CEE6969FBED64012FE9E1B67A20222B619FB07F9A4E2598B3F784k6w5E" TargetMode="External"/><Relationship Id="rId4" Type="http://schemas.openxmlformats.org/officeDocument/2006/relationships/webSettings" Target="webSettings.xml"/><Relationship Id="rId9" Type="http://schemas.openxmlformats.org/officeDocument/2006/relationships/hyperlink" Target="consultantplus://offline/ref=FEED4F6ADBE0F164910D69CC832C8F760CEE6969FBED64012FE9E1B67A20222B619FB07F9A4E2598B3F784k6w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1947</Words>
  <Characters>11103</Characters>
  <Application>Microsoft Office Word</Application>
  <DocSecurity>0</DocSecurity>
  <Lines>92</Lines>
  <Paragraphs>26</Paragraphs>
  <ScaleCrop>false</ScaleCrop>
  <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IN BLACK</dc:creator>
  <cp:keywords/>
  <dc:description/>
  <cp:lastModifiedBy>MAN  IN BLACK</cp:lastModifiedBy>
  <cp:revision>3</cp:revision>
  <dcterms:created xsi:type="dcterms:W3CDTF">2014-10-07T05:08:00Z</dcterms:created>
  <dcterms:modified xsi:type="dcterms:W3CDTF">2014-10-07T05:08:00Z</dcterms:modified>
</cp:coreProperties>
</file>