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55"/>
      </w:tblGrid>
      <w:tr w:rsidR="006307C7" w:rsidRPr="006307C7" w:rsidTr="006307C7">
        <w:trPr>
          <w:tblCellSpacing w:w="0" w:type="dxa"/>
        </w:trPr>
        <w:tc>
          <w:tcPr>
            <w:tcW w:w="0" w:type="auto"/>
            <w:vAlign w:val="center"/>
            <w:hideMark/>
          </w:tcPr>
          <w:p w:rsidR="006307C7" w:rsidRPr="006307C7" w:rsidRDefault="006307C7" w:rsidP="006307C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307C7">
              <w:rPr>
                <w:rFonts w:ascii="Times New Roman" w:eastAsia="Times New Roman" w:hAnsi="Times New Roman" w:cs="Times New Roman"/>
                <w:b/>
                <w:bCs/>
                <w:sz w:val="24"/>
                <w:szCs w:val="24"/>
                <w:lang w:eastAsia="ru-RU"/>
              </w:rPr>
              <w:t>Порядок обжалования муниципальных правовых актов</w:t>
            </w:r>
          </w:p>
          <w:p w:rsidR="006307C7" w:rsidRPr="006307C7" w:rsidRDefault="006307C7" w:rsidP="006307C7">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6307C7">
              <w:rPr>
                <w:rFonts w:ascii="Times New Roman" w:eastAsia="Times New Roman" w:hAnsi="Times New Roman" w:cs="Times New Roman"/>
                <w:sz w:val="24"/>
                <w:szCs w:val="24"/>
                <w:lang w:eastAsia="ru-RU"/>
              </w:rPr>
              <w:t>Согласно ч.1. ст. 251 Гражданского процессуального кодекса РФ 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w:t>
            </w:r>
          </w:p>
          <w:p w:rsidR="006307C7" w:rsidRPr="006307C7" w:rsidRDefault="006307C7" w:rsidP="006307C7">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6307C7">
              <w:rPr>
                <w:rFonts w:ascii="Times New Roman" w:eastAsia="Times New Roman" w:hAnsi="Times New Roman" w:cs="Times New Roman"/>
                <w:sz w:val="24"/>
                <w:szCs w:val="24"/>
                <w:lang w:eastAsia="ru-RU"/>
              </w:rPr>
              <w:t>Заявление подается в районный суд по месту нахождения органа местного самоуправления, принявшего нормативный правовой акт.</w:t>
            </w:r>
          </w:p>
          <w:p w:rsidR="006307C7" w:rsidRPr="006307C7" w:rsidRDefault="006307C7" w:rsidP="006307C7">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6307C7">
              <w:rPr>
                <w:rFonts w:ascii="Times New Roman" w:eastAsia="Times New Roman" w:hAnsi="Times New Roman" w:cs="Times New Roman"/>
                <w:sz w:val="24"/>
                <w:szCs w:val="24"/>
                <w:lang w:eastAsia="ru-RU"/>
              </w:rPr>
              <w:t>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
          <w:p w:rsidR="006307C7" w:rsidRPr="006307C7" w:rsidRDefault="006307C7" w:rsidP="006307C7">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6307C7">
              <w:rPr>
                <w:rFonts w:ascii="Times New Roman" w:eastAsia="Times New Roman" w:hAnsi="Times New Roman" w:cs="Times New Roman"/>
                <w:sz w:val="24"/>
                <w:szCs w:val="24"/>
                <w:lang w:eastAsia="ru-RU"/>
              </w:rPr>
              <w:t>Гражданин вправе обратиться в суд с заявлением в течение трех месяцев со дня, когда ему стало известно о нарушении его прав и свобод.</w:t>
            </w:r>
          </w:p>
          <w:p w:rsidR="006307C7" w:rsidRPr="006307C7" w:rsidRDefault="006307C7" w:rsidP="006307C7">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6307C7">
              <w:rPr>
                <w:rFonts w:ascii="Times New Roman" w:eastAsia="Times New Roman" w:hAnsi="Times New Roman" w:cs="Times New Roman"/>
                <w:sz w:val="24"/>
                <w:szCs w:val="24"/>
                <w:lang w:eastAsia="ru-RU"/>
              </w:rPr>
              <w:t>Согласно статьям 191, 192 Арбитражного процессуального кодекса РФ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w:t>
            </w:r>
          </w:p>
          <w:p w:rsidR="006307C7" w:rsidRPr="006307C7" w:rsidRDefault="006307C7" w:rsidP="006307C7">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6307C7">
              <w:rPr>
                <w:rFonts w:ascii="Times New Roman" w:eastAsia="Times New Roman" w:hAnsi="Times New Roman" w:cs="Times New Roman"/>
                <w:sz w:val="24"/>
                <w:szCs w:val="24"/>
                <w:lang w:eastAsia="ru-RU"/>
              </w:rPr>
              <w:t>Граждане, организации и иные лица вправе обратиться в арбитражный суд с заявлением о признании недействующим нормативного правового акта, принятого органом местного самоуправления,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6307C7" w:rsidRPr="006307C7" w:rsidRDefault="006307C7" w:rsidP="006307C7">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6307C7">
              <w:rPr>
                <w:rFonts w:ascii="Times New Roman" w:eastAsia="Times New Roman" w:hAnsi="Times New Roman" w:cs="Times New Roman"/>
                <w:sz w:val="24"/>
                <w:szCs w:val="24"/>
                <w:lang w:eastAsia="ru-RU"/>
              </w:rPr>
              <w:t>Прокурор, а также государственные органы, органы местного самоуправления, иные органы вправе обратиться в арбитражный суд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 в сфере предпринимательской и иной экономической деятельности.</w:t>
            </w:r>
          </w:p>
          <w:p w:rsidR="006307C7" w:rsidRPr="006307C7" w:rsidRDefault="006307C7" w:rsidP="006307C7">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6307C7">
              <w:rPr>
                <w:rFonts w:ascii="Times New Roman" w:eastAsia="Times New Roman" w:hAnsi="Times New Roman" w:cs="Times New Roman"/>
                <w:sz w:val="24"/>
                <w:szCs w:val="24"/>
                <w:lang w:eastAsia="ru-RU"/>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w:t>
            </w:r>
          </w:p>
        </w:tc>
      </w:tr>
    </w:tbl>
    <w:p w:rsidR="006307C7" w:rsidRPr="006307C7" w:rsidRDefault="006307C7" w:rsidP="006307C7">
      <w:pPr>
        <w:spacing w:before="100" w:beforeAutospacing="1" w:after="100" w:afterAutospacing="1" w:line="240" w:lineRule="auto"/>
        <w:rPr>
          <w:rFonts w:ascii="Times New Roman" w:eastAsia="Times New Roman" w:hAnsi="Times New Roman" w:cs="Times New Roman"/>
          <w:sz w:val="24"/>
          <w:szCs w:val="24"/>
          <w:lang w:eastAsia="ru-RU"/>
        </w:rPr>
      </w:pPr>
      <w:r w:rsidRPr="006307C7">
        <w:rPr>
          <w:rFonts w:ascii="Times New Roman" w:eastAsia="Times New Roman" w:hAnsi="Times New Roman" w:cs="Times New Roman"/>
          <w:sz w:val="24"/>
          <w:szCs w:val="24"/>
          <w:lang w:eastAsia="ru-RU"/>
        </w:rPr>
        <w:t> </w:t>
      </w:r>
    </w:p>
    <w:p w:rsidR="0069360D" w:rsidRDefault="006307C7">
      <w:bookmarkStart w:id="0" w:name="_GoBack"/>
      <w:bookmarkEnd w:id="0"/>
    </w:p>
    <w:sectPr w:rsidR="00693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C7"/>
    <w:rsid w:val="00217EB7"/>
    <w:rsid w:val="004D3726"/>
    <w:rsid w:val="00520C4B"/>
    <w:rsid w:val="006307C7"/>
    <w:rsid w:val="00AE1CBF"/>
    <w:rsid w:val="00CB5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EB0E6-FC09-4828-A89A-CBA2C166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6307C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307C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307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2530</Characters>
  <Application>Microsoft Office Word</Application>
  <DocSecurity>0</DocSecurity>
  <Lines>21</Lines>
  <Paragraphs>5</Paragraphs>
  <ScaleCrop>false</ScaleCrop>
  <Company>SPecialiST RePack</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diman</dc:creator>
  <cp:keywords/>
  <dc:description/>
  <cp:lastModifiedBy>diman</cp:lastModifiedBy>
  <cp:revision>2</cp:revision>
  <dcterms:created xsi:type="dcterms:W3CDTF">2019-02-12T09:30:00Z</dcterms:created>
  <dcterms:modified xsi:type="dcterms:W3CDTF">2019-02-12T09:30:00Z</dcterms:modified>
</cp:coreProperties>
</file>