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z w:val="24"/>
        </w:rPr>
        <w:t xml:space="preserve"> </w:t>
      </w:r>
      <w:r>
        <w:rPr>
          <w:sz w:val="24"/>
        </w:rPr>
        <w:t>1</w:t>
      </w:r>
    </w:p>
    <w:p w14:paraId="02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14:paraId="03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  <w:r>
        <w:rPr>
          <w:b w:val="1"/>
          <w:sz w:val="24"/>
        </w:rPr>
        <w:t xml:space="preserve">      </w:t>
      </w:r>
    </w:p>
    <w:p w14:paraId="04000000">
      <w:pPr>
        <w:widowControl w:val="1"/>
        <w:ind/>
        <w:jc w:val="right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</w:rPr>
        <w:t>____________</w:t>
      </w:r>
      <w:r>
        <w:rPr>
          <w:sz w:val="24"/>
        </w:rPr>
        <w:t xml:space="preserve"> № </w:t>
      </w:r>
      <w:r>
        <w:rPr>
          <w:sz w:val="24"/>
        </w:rPr>
        <w:t xml:space="preserve"> ______</w:t>
      </w:r>
    </w:p>
    <w:p w14:paraId="05000000">
      <w:pPr>
        <w:widowControl w:val="1"/>
        <w:tabs>
          <w:tab w:leader="none" w:pos="1226" w:val="left"/>
        </w:tabs>
        <w:ind w:hanging="6" w:left="6"/>
        <w:jc w:val="both"/>
        <w:rPr>
          <w:b w:val="1"/>
          <w:sz w:val="28"/>
        </w:rPr>
      </w:pPr>
    </w:p>
    <w:p w14:paraId="06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  <w:r>
        <w:rPr>
          <w:sz w:val="28"/>
        </w:rPr>
        <w:t>Состав</w:t>
      </w:r>
    </w:p>
    <w:p w14:paraId="07000000">
      <w:pPr>
        <w:widowControl w:val="1"/>
        <w:tabs>
          <w:tab w:leader="none" w:pos="1226" w:val="left"/>
        </w:tabs>
        <w:ind w:hanging="6" w:left="6"/>
        <w:jc w:val="center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санитарно-противоэпидемической комиссии администрации Крапивинского муниципального округа</w:t>
      </w:r>
    </w:p>
    <w:p w14:paraId="08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</w:p>
    <w:tbl>
      <w:tblPr>
        <w:tblStyle w:val="Style_1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6"/>
        <w:gridCol w:w="2614"/>
        <w:gridCol w:w="4810"/>
        <w:gridCol w:w="1852"/>
      </w:tblGrid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Голошумова Екатерина Анатольевна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Крапивинского муниципального округа</w:t>
            </w:r>
            <w:r>
              <w:rPr>
                <w:color w:val="000000"/>
                <w:sz w:val="24"/>
              </w:rPr>
              <w:t xml:space="preserve"> (по социальным вопросам)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Председатель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Черданцев Эрик Юрьевич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tabs>
                <w:tab w:leader="none" w:pos="703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ачальник территориального отдела Управления Роспотребнадзора по Кемеровской области</w:t>
            </w:r>
            <w:r>
              <w:rPr>
                <w:sz w:val="24"/>
              </w:rPr>
              <w:t>-Кузбассу</w:t>
            </w:r>
            <w:r>
              <w:rPr>
                <w:sz w:val="24"/>
              </w:rPr>
              <w:t xml:space="preserve"> в Крапивинском и Промышленновском районах (по согласованию)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председателя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Антоненко Светлана Леонидовна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омощник врача эпидемиолога ГБУЗ «Крапивинская РБ»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Секретарь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5000000">
            <w:pPr>
              <w:widowControl w:val="1"/>
              <w:tabs>
                <w:tab w:leader="none" w:pos="1226" w:val="left"/>
              </w:tabs>
              <w:ind w:left="283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Члены совета:</w:t>
            </w:r>
          </w:p>
        </w:tc>
        <w:tc>
          <w:tcPr>
            <w:tcW w:type="dxa" w:w="481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</w:p>
        </w:tc>
        <w:tc>
          <w:tcPr>
            <w:tcW w:type="dxa" w:w="18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Терешин Сергей Александрович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врач филиала ФБУЗ «Центр гигиены и эпидемиологии в Кемеровской области-Кузбассу» в Крапивинском и Промышленновском районах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Реванченко Андрей Александрович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аместитель главы </w:t>
            </w:r>
            <w:r>
              <w:rPr>
                <w:sz w:val="24"/>
              </w:rPr>
              <w:t>Крапивинского муниципального округа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(по сельскому хозяйству, экологии и лесоустройству)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Баштанова Анна Николаевна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ачальник финансового управления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Толмасова Татьяна Викторовна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И.о. главного</w:t>
            </w:r>
            <w:r>
              <w:rPr>
                <w:sz w:val="24"/>
              </w:rPr>
              <w:t xml:space="preserve"> врач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 ГБУЗ </w:t>
            </w:r>
            <w:r>
              <w:rPr>
                <w:sz w:val="24"/>
              </w:rPr>
              <w:t>«Крапивинская РБ»</w:t>
            </w:r>
            <w:r>
              <w:rPr>
                <w:sz w:val="24"/>
              </w:rPr>
              <w:t xml:space="preserve"> (по согласованию)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Заворин </w:t>
            </w:r>
          </w:p>
          <w:p w14:paraId="2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Денис Сергеевич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Греб Елена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управления социальной защиты населения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Божок </w:t>
            </w:r>
            <w:r>
              <w:rPr>
                <w:sz w:val="24"/>
              </w:rPr>
              <w:t xml:space="preserve">Наталья Андреевна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иректор ООО «Аптеки Кузбасса»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(по согласованию)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Дубинина Валерия Константиновна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иректор (главный редактор) МБУ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"Медиа - центр Крапивинского муниципального округа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>Тимофеев Михаил Геннадьевич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ачальник отдела по ГО, ЧС </w:t>
            </w:r>
            <w:r>
              <w:rPr>
                <w:sz w:val="24"/>
              </w:rPr>
              <w:t>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Лазарев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Юрьевна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ачальник </w:t>
            </w:r>
            <w:r>
              <w:rPr>
                <w:sz w:val="24"/>
              </w:rPr>
              <w:t>МКУ "Территориальное управление»</w:t>
            </w:r>
          </w:p>
        </w:tc>
      </w:tr>
    </w:tbl>
    <w:p w14:paraId="38000000">
      <w:pPr>
        <w:widowControl w:val="1"/>
        <w:tabs>
          <w:tab w:leader="none" w:pos="1226" w:val="left"/>
        </w:tabs>
        <w:ind/>
        <w:rPr>
          <w:sz w:val="18"/>
        </w:rPr>
      </w:pPr>
    </w:p>
    <w:sectPr>
      <w:pgSz w:h="16837" w:orient="portrait" w:w="11905"/>
      <w:pgMar w:bottom="851" w:footer="720" w:gutter="0" w:header="720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ConsNormal"/>
    <w:link w:val="Style_6_ch"/>
    <w:pPr>
      <w:widowControl w:val="0"/>
      <w:ind w:firstLine="720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WW8Num5z0"/>
    <w:link w:val="Style_9_ch"/>
    <w:rPr>
      <w:rFonts w:ascii="Times New Roman" w:hAnsi="Times New Roman"/>
    </w:rPr>
  </w:style>
  <w:style w:styleId="Style_9_ch" w:type="character">
    <w:name w:val="WW8Num5z0"/>
    <w:link w:val="Style_9"/>
    <w:rPr>
      <w:rFonts w:ascii="Times New Roman" w:hAnsi="Times New Roman"/>
    </w:rPr>
  </w:style>
  <w:style w:styleId="Style_10" w:type="paragraph">
    <w:name w:val="Заголовок таблицы"/>
    <w:basedOn w:val="Style_11"/>
    <w:link w:val="Style_10_ch"/>
    <w:pPr>
      <w:widowControl w:val="1"/>
      <w:ind/>
      <w:jc w:val="center"/>
    </w:pPr>
    <w:rPr>
      <w:b w:val="1"/>
    </w:rPr>
  </w:style>
  <w:style w:styleId="Style_10_ch" w:type="character">
    <w:name w:val="Заголовок таблицы"/>
    <w:basedOn w:val="Style_11_ch"/>
    <w:link w:val="Style_10"/>
    <w:rPr>
      <w:b w:val="1"/>
    </w:rPr>
  </w:style>
  <w:style w:styleId="Style_12" w:type="paragraph">
    <w:name w:val="Название1"/>
    <w:basedOn w:val="Style_2"/>
    <w:link w:val="Style_12_ch"/>
    <w:pPr>
      <w:widowControl w:val="1"/>
      <w:spacing w:after="120" w:before="120"/>
      <w:ind/>
    </w:pPr>
    <w:rPr>
      <w:rFonts w:ascii="Arial" w:hAnsi="Arial"/>
      <w:i w:val="1"/>
      <w:sz w:val="20"/>
    </w:rPr>
  </w:style>
  <w:style w:styleId="Style_12_ch" w:type="character">
    <w:name w:val="Название1"/>
    <w:basedOn w:val="Style_2_ch"/>
    <w:link w:val="Style_12"/>
    <w:rPr>
      <w:rFonts w:ascii="Arial" w:hAnsi="Arial"/>
      <w:i w:val="1"/>
      <w:sz w:val="2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WW8Num1z0"/>
    <w:link w:val="Style_15_ch"/>
    <w:rPr>
      <w:rFonts w:ascii="Times New Roman" w:hAnsi="Times New Roman"/>
    </w:rPr>
  </w:style>
  <w:style w:styleId="Style_15_ch" w:type="character">
    <w:name w:val="WW8Num1z0"/>
    <w:link w:val="Style_15"/>
    <w:rPr>
      <w:rFonts w:ascii="Times New Roman" w:hAnsi="Times New Roman"/>
    </w:rPr>
  </w:style>
  <w:style w:styleId="Style_16" w:type="paragraph">
    <w:name w:val="WW8Num2z0"/>
    <w:link w:val="Style_16_ch"/>
    <w:rPr>
      <w:rFonts w:ascii="Times New Roman" w:hAnsi="Times New Roman"/>
    </w:rPr>
  </w:style>
  <w:style w:styleId="Style_16_ch" w:type="character">
    <w:name w:val="WW8Num2z0"/>
    <w:link w:val="Style_16"/>
    <w:rPr>
      <w:rFonts w:ascii="Times New Roman" w:hAnsi="Times New Roman"/>
    </w:rPr>
  </w:style>
  <w:style w:styleId="Style_17" w:type="paragraph">
    <w:name w:val="WW8Num4z1"/>
    <w:link w:val="Style_17_ch"/>
    <w:rPr>
      <w:rFonts w:ascii="Courier New" w:hAnsi="Courier New"/>
    </w:rPr>
  </w:style>
  <w:style w:styleId="Style_17_ch" w:type="character">
    <w:name w:val="WW8Num4z1"/>
    <w:link w:val="Style_17"/>
    <w:rPr>
      <w:rFonts w:ascii="Courier New" w:hAnsi="Courier New"/>
    </w:rPr>
  </w:style>
  <w:style w:styleId="Style_18" w:type="paragraph">
    <w:name w:val="List"/>
    <w:basedOn w:val="Style_19"/>
    <w:link w:val="Style_18_ch"/>
    <w:rPr>
      <w:rFonts w:ascii="Arial" w:hAnsi="Arial"/>
    </w:rPr>
  </w:style>
  <w:style w:styleId="Style_18_ch" w:type="character">
    <w:name w:val="List"/>
    <w:basedOn w:val="Style_19_ch"/>
    <w:link w:val="Style_18"/>
    <w:rPr>
      <w:rFonts w:ascii="Arial" w:hAnsi="Arial"/>
    </w:rPr>
  </w:style>
  <w:style w:styleId="Style_20" w:type="paragraph">
    <w:name w:val="Указатель1"/>
    <w:basedOn w:val="Style_2"/>
    <w:link w:val="Style_20_ch"/>
    <w:rPr>
      <w:rFonts w:ascii="Arial" w:hAnsi="Arial"/>
    </w:rPr>
  </w:style>
  <w:style w:styleId="Style_20_ch" w:type="character">
    <w:name w:val="Указатель1"/>
    <w:basedOn w:val="Style_2_ch"/>
    <w:link w:val="Style_20"/>
    <w:rPr>
      <w:rFonts w:ascii="Arial" w:hAnsi="Arial"/>
    </w:rPr>
  </w:style>
  <w:style w:styleId="Style_21" w:type="paragraph">
    <w:name w:val="No Spacing"/>
    <w:link w:val="Style_21_ch"/>
    <w:pPr>
      <w:widowControl w:val="0"/>
      <w:ind/>
    </w:pPr>
  </w:style>
  <w:style w:styleId="Style_21_ch" w:type="character">
    <w:name w:val="No Spacing"/>
    <w:link w:val="Style_21"/>
  </w:style>
  <w:style w:styleId="Style_22" w:type="paragraph">
    <w:name w:val="WW8Num4z2"/>
    <w:link w:val="Style_22_ch"/>
    <w:rPr>
      <w:rFonts w:ascii="Wingdings" w:hAnsi="Wingdings"/>
    </w:rPr>
  </w:style>
  <w:style w:styleId="Style_22_ch" w:type="character">
    <w:name w:val="WW8Num4z2"/>
    <w:link w:val="Style_22"/>
    <w:rPr>
      <w:rFonts w:ascii="Wingdings" w:hAnsi="Wingdings"/>
    </w:rPr>
  </w:style>
  <w:style w:styleId="Style_23" w:type="paragraph">
    <w:name w:val="Normal (Web)"/>
    <w:basedOn w:val="Style_2"/>
    <w:link w:val="Style_23_ch"/>
    <w:rPr>
      <w:sz w:val="24"/>
    </w:rPr>
  </w:style>
  <w:style w:styleId="Style_23_ch" w:type="character">
    <w:name w:val="Normal (Web)"/>
    <w:basedOn w:val="Style_2_ch"/>
    <w:link w:val="Style_23"/>
    <w:rPr>
      <w:sz w:val="24"/>
    </w:rPr>
  </w:style>
  <w:style w:styleId="Style_11" w:type="paragraph">
    <w:name w:val="Содержимое таблицы"/>
    <w:basedOn w:val="Style_2"/>
    <w:link w:val="Style_11_ch"/>
  </w:style>
  <w:style w:styleId="Style_11_ch" w:type="character">
    <w:name w:val="Содержимое таблицы"/>
    <w:basedOn w:val="Style_2_ch"/>
    <w:link w:val="Style_11"/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Absatz-Standardschriftart"/>
    <w:link w:val="Style_25_ch"/>
  </w:style>
  <w:style w:styleId="Style_25_ch" w:type="character">
    <w:name w:val="Absatz-Standardschriftart"/>
    <w:link w:val="Style_25"/>
  </w:style>
  <w:style w:styleId="Style_26" w:type="paragraph">
    <w:name w:val="heading 5"/>
    <w:next w:val="Style_2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next w:val="Style_2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2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WW8Num4z0"/>
    <w:link w:val="Style_31_ch"/>
    <w:rPr>
      <w:rFonts w:ascii="Symbol" w:hAnsi="Symbol"/>
    </w:rPr>
  </w:style>
  <w:style w:styleId="Style_31_ch" w:type="character">
    <w:name w:val="WW8Num4z0"/>
    <w:link w:val="Style_31"/>
    <w:rPr>
      <w:rFonts w:ascii="Symbol" w:hAnsi="Symbol"/>
    </w:rPr>
  </w:style>
  <w:style w:styleId="Style_32" w:type="paragraph">
    <w:name w:val="Символ нумерации"/>
    <w:link w:val="Style_32_ch"/>
  </w:style>
  <w:style w:styleId="Style_32_ch" w:type="character">
    <w:name w:val="Символ нумерации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19" w:type="paragraph">
    <w:name w:val="Body Text"/>
    <w:basedOn w:val="Style_2"/>
    <w:link w:val="Style_19_ch"/>
    <w:pPr>
      <w:widowControl w:val="1"/>
      <w:spacing w:after="120" w:before="0"/>
      <w:ind/>
    </w:pPr>
  </w:style>
  <w:style w:styleId="Style_19_ch" w:type="character">
    <w:name w:val="Body Text"/>
    <w:basedOn w:val="Style_2_ch"/>
    <w:link w:val="Style_19"/>
  </w:style>
  <w:style w:styleId="Style_34" w:type="paragraph">
    <w:name w:val="WW8Num6z0"/>
    <w:link w:val="Style_34_ch"/>
    <w:rPr>
      <w:rFonts w:ascii="Times New Roman" w:hAnsi="Times New Roman"/>
    </w:rPr>
  </w:style>
  <w:style w:styleId="Style_34_ch" w:type="character">
    <w:name w:val="WW8Num6z0"/>
    <w:link w:val="Style_34"/>
    <w:rPr>
      <w:rFonts w:ascii="Times New Roman" w:hAnsi="Times New Roman"/>
    </w:rPr>
  </w:style>
  <w:style w:styleId="Style_35" w:type="paragraph">
    <w:name w:val="toc 9"/>
    <w:next w:val="Style_2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8"/>
    <w:next w:val="Style_2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2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WW8Num7z0"/>
    <w:link w:val="Style_38_ch"/>
    <w:rPr>
      <w:rFonts w:ascii="Times New Roman" w:hAnsi="Times New Roman"/>
    </w:rPr>
  </w:style>
  <w:style w:styleId="Style_38_ch" w:type="character">
    <w:name w:val="WW8Num7z0"/>
    <w:link w:val="Style_38"/>
    <w:rPr>
      <w:rFonts w:ascii="Times New Roman" w:hAnsi="Times New Roman"/>
    </w:rPr>
  </w:style>
  <w:style w:styleId="Style_39" w:type="paragraph">
    <w:name w:val="Subtitle"/>
    <w:next w:val="Style_2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basedOn w:val="Style_2"/>
    <w:next w:val="Style_19"/>
    <w:link w:val="Style_40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40_ch" w:type="character">
    <w:name w:val="Title"/>
    <w:basedOn w:val="Style_2_ch"/>
    <w:link w:val="Style_40"/>
    <w:rPr>
      <w:rFonts w:ascii="Arial" w:hAnsi="Arial"/>
      <w:sz w:val="28"/>
    </w:rPr>
  </w:style>
  <w:style w:styleId="Style_41" w:type="paragraph">
    <w:name w:val="heading 4"/>
    <w:next w:val="Style_2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Текст выноски Знак"/>
    <w:link w:val="Style_42_ch"/>
    <w:rPr>
      <w:rFonts w:ascii="Tahoma" w:hAnsi="Tahoma"/>
      <w:sz w:val="16"/>
    </w:rPr>
  </w:style>
  <w:style w:styleId="Style_42_ch" w:type="character">
    <w:name w:val="Текст выноски Знак"/>
    <w:link w:val="Style_42"/>
    <w:rPr>
      <w:rFonts w:ascii="Tahoma" w:hAnsi="Tahoma"/>
      <w:sz w:val="16"/>
    </w:rPr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heading 2"/>
    <w:next w:val="Style_2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WW8NumSt5z0"/>
    <w:link w:val="Style_45_ch"/>
    <w:rPr>
      <w:rFonts w:ascii="Times New Roman" w:hAnsi="Times New Roman"/>
    </w:rPr>
  </w:style>
  <w:style w:styleId="Style_45_ch" w:type="character">
    <w:name w:val="WW8NumSt5z0"/>
    <w:link w:val="Style_45"/>
    <w:rPr>
      <w:rFonts w:ascii="Times New Roman" w:hAnsi="Times New Roman"/>
    </w:rPr>
  </w:style>
  <w:style w:styleId="Style_46" w:type="paragraph">
    <w:name w:val="Balloon Text"/>
    <w:basedOn w:val="Style_2"/>
    <w:link w:val="Style_46_ch"/>
    <w:rPr>
      <w:rFonts w:ascii="Tahoma" w:hAnsi="Tahoma"/>
      <w:sz w:val="16"/>
    </w:rPr>
  </w:style>
  <w:style w:styleId="Style_46_ch" w:type="character">
    <w:name w:val="Balloon Text"/>
    <w:basedOn w:val="Style_2_ch"/>
    <w:link w:val="Style_46"/>
    <w:rPr>
      <w:rFonts w:ascii="Tahoma" w:hAnsi="Tahoma"/>
      <w:sz w:val="16"/>
    </w:rPr>
  </w:style>
  <w:style w:styleId="Style_4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2025-11-10T06:24:20Z</dcterms:created>
  <dcterms:modified xsi:type="dcterms:W3CDTF">2025-11-10T06:24:20Z</dcterms:modified>
</cp:coreProperties>
</file>