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ectPr>
          <w:headerReference r:id="rId1" w:type="default"/>
          <w:headerReference r:id="rId3" w:type="first"/>
          <w:pgSz w:h="16838" w:orient="portrait" w:w="11906"/>
          <w:pgMar w:bottom="851" w:footer="709" w:gutter="0" w:header="709" w:left="1701" w:right="1134" w:top="851"/>
          <w:titlePg/>
        </w:sectPr>
      </w:pPr>
    </w:p>
    <w:tbl>
      <w:tblPr>
        <w:tblStyle w:val="Style_2"/>
        <w:tblW w:type="auto" w:w="0"/>
        <w:tblInd w:type="dxa" w:w="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8330"/>
        <w:gridCol w:w="6662"/>
      </w:tblGrid>
      <w:tr>
        <w:tc>
          <w:tcPr>
            <w:tcW w:type="dxa" w:w="83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widowControl w:val="0"/>
              <w:ind w:firstLine="0" w:left="0" w:right="111"/>
              <w:rPr>
                <w:rFonts w:ascii="XO Thames" w:hAnsi="XO Thames"/>
                <w:sz w:val="26"/>
              </w:rPr>
            </w:pPr>
          </w:p>
        </w:tc>
        <w:tc>
          <w:tcPr>
            <w:tcW w:type="dxa" w:w="66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Приложение к постановлению </w:t>
            </w:r>
          </w:p>
          <w:p w14:paraId="08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администрации Крапивинского </w:t>
            </w:r>
          </w:p>
          <w:p w14:paraId="09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муниципального </w:t>
            </w:r>
            <w:r>
              <w:rPr>
                <w:rFonts w:ascii="XO Thames" w:hAnsi="XO Thames"/>
                <w:sz w:val="26"/>
              </w:rPr>
              <w:t>о</w:t>
            </w:r>
            <w:r>
              <w:rPr>
                <w:rFonts w:ascii="XO Thames" w:hAnsi="XO Thames"/>
                <w:sz w:val="26"/>
              </w:rPr>
              <w:t>круга</w:t>
            </w:r>
          </w:p>
          <w:p w14:paraId="0A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от «01» ноября</w:t>
            </w:r>
            <w:r>
              <w:rPr>
                <w:rFonts w:ascii="XO Thames" w:hAnsi="XO Thames"/>
                <w:sz w:val="26"/>
              </w:rPr>
              <w:t xml:space="preserve"> 2025</w:t>
            </w:r>
            <w:r>
              <w:rPr>
                <w:rFonts w:ascii="XO Thames" w:hAnsi="XO Thames"/>
                <w:sz w:val="26"/>
              </w:rPr>
              <w:t xml:space="preserve"> № 1214</w:t>
            </w:r>
          </w:p>
        </w:tc>
      </w:tr>
    </w:tbl>
    <w:p w14:paraId="0B000000">
      <w:pPr>
        <w:widowControl w:val="0"/>
        <w:ind w:firstLine="0" w:left="142" w:right="111"/>
        <w:rPr>
          <w:rFonts w:ascii="XO Thames" w:hAnsi="XO Thames"/>
          <w:sz w:val="26"/>
        </w:rPr>
      </w:pPr>
    </w:p>
    <w:p w14:paraId="0C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Перечень муниципальных программ Крапивинского муниципального </w:t>
      </w:r>
      <w:r>
        <w:rPr>
          <w:rFonts w:ascii="XO Thames" w:hAnsi="XO Thames"/>
          <w:b w:val="1"/>
          <w:sz w:val="28"/>
        </w:rPr>
        <w:t>округ</w:t>
      </w:r>
      <w:r>
        <w:rPr>
          <w:rFonts w:ascii="XO Thames" w:hAnsi="XO Thames"/>
          <w:b w:val="1"/>
          <w:sz w:val="28"/>
        </w:rPr>
        <w:t>а</w:t>
      </w:r>
      <w:r>
        <w:rPr>
          <w:rFonts w:ascii="XO Thames" w:hAnsi="XO Thames"/>
          <w:b w:val="1"/>
          <w:sz w:val="28"/>
        </w:rPr>
        <w:t xml:space="preserve"> реализация, которых планируется в 20</w:t>
      </w:r>
      <w:r>
        <w:rPr>
          <w:rFonts w:ascii="XO Thames" w:hAnsi="XO Thames"/>
          <w:b w:val="1"/>
          <w:sz w:val="28"/>
        </w:rPr>
        <w:t>26</w:t>
      </w:r>
      <w:r>
        <w:rPr>
          <w:rFonts w:ascii="XO Thames" w:hAnsi="XO Thames"/>
          <w:b w:val="1"/>
          <w:sz w:val="28"/>
        </w:rPr>
        <w:t xml:space="preserve"> году и плановом периоде до 2030</w:t>
      </w:r>
      <w:r>
        <w:rPr>
          <w:rFonts w:ascii="XO Thames" w:hAnsi="XO Thames"/>
          <w:b w:val="1"/>
          <w:sz w:val="28"/>
        </w:rPr>
        <w:t xml:space="preserve"> года</w:t>
      </w:r>
    </w:p>
    <w:p w14:paraId="0D000000">
      <w:pPr>
        <w:widowControl w:val="0"/>
        <w:ind/>
        <w:jc w:val="center"/>
        <w:rPr>
          <w:rFonts w:ascii="XO Thames" w:hAnsi="XO Thames"/>
        </w:rPr>
      </w:pPr>
    </w:p>
    <w:tbl>
      <w:tblPr>
        <w:tblStyle w:val="Style_3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91"/>
        <w:gridCol w:w="4252"/>
        <w:gridCol w:w="2835"/>
        <w:gridCol w:w="3969"/>
        <w:gridCol w:w="3685"/>
      </w:tblGrid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Наименование муниципальной программы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4"/>
              <w:widowControl w:val="0"/>
              <w:ind w:firstLine="0" w:left="-115" w:right="-109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Куратор муниципальной программы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</w:tr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Организация местного самоуправления в Крапивинском муниципальном </w:t>
            </w:r>
            <w:r>
              <w:rPr>
                <w:rFonts w:ascii="XO Thames" w:hAnsi="XO Thames"/>
              </w:rPr>
              <w:t>округ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»</w:t>
            </w:r>
            <w:r>
              <w:rPr>
                <w:rFonts w:ascii="XO Thames" w:hAnsi="XO Thames"/>
              </w:rPr>
              <w:t xml:space="preserve">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  <w:p w14:paraId="1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Развитие образования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5"/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>
              <w:rPr>
                <w:rFonts w:ascii="XO Thames" w:hAnsi="XO Thames"/>
              </w:rPr>
              <w:t>правление образования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«Социальная поддержка населения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«Культура и национальная политика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</w:t>
            </w:r>
            <w:r>
              <w:rPr>
                <w:rFonts w:ascii="XO Thames" w:hAnsi="XO Thames"/>
              </w:rPr>
              <w:t>,</w:t>
            </w:r>
            <w:r>
              <w:rPr>
                <w:rFonts w:ascii="XO Thames" w:hAnsi="XO Thames"/>
              </w:rPr>
              <w:t xml:space="preserve"> спорта</w:t>
            </w:r>
            <w:r>
              <w:rPr>
                <w:rFonts w:ascii="XO Thames" w:hAnsi="XO Thames"/>
              </w:rPr>
              <w:t xml:space="preserve"> и туризма</w:t>
            </w:r>
            <w:r>
              <w:rPr>
                <w:rFonts w:ascii="XO Thames" w:hAnsi="XO Thames"/>
              </w:rPr>
              <w:t xml:space="preserve"> администрации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физической культуры и спорта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</w:t>
            </w:r>
            <w:r>
              <w:rPr>
                <w:rFonts w:ascii="XO Thames" w:hAnsi="XO Thames"/>
              </w:rPr>
              <w:t>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«Имущественный комплекс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</w:t>
            </w:r>
            <w:r>
              <w:rPr>
                <w:rFonts w:ascii="XO Thames" w:hAnsi="XO Thames"/>
              </w:rPr>
              <w:t>омитет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«Жилищно-коммунальный комплекс, энергосбережение и повышение энергетической эффективности на территории Крапивинского муниципального округа»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3C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«Дорожное хозяйство и национальная экономика на </w:t>
            </w:r>
            <w:r>
              <w:rPr>
                <w:rFonts w:ascii="XO Thames" w:hAnsi="XO Thames"/>
              </w:rPr>
              <w:t>территории Крапивинского муниципального округа» на 2026–2030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5"/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Муниципальное казенное учреждение «Управление по </w:t>
            </w:r>
            <w:r>
              <w:rPr>
                <w:rFonts w:ascii="XO Thames" w:hAnsi="XO Thames"/>
              </w:rPr>
              <w:t>жизнеобеспечению и строительству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«Пассажирские перевозки на территории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44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</w:t>
            </w:r>
            <w:r>
              <w:rPr>
                <w:rFonts w:ascii="XO Thames" w:hAnsi="XO Thames"/>
              </w:rPr>
              <w:t>уни</w:t>
            </w:r>
            <w:r>
              <w:rPr>
                <w:rFonts w:ascii="XO Thames" w:hAnsi="XO Thames"/>
              </w:rPr>
              <w:t>ципальное бюджетное учреждение «</w:t>
            </w:r>
            <w:r>
              <w:rPr>
                <w:rFonts w:ascii="XO Thames" w:hAnsi="XO Thames"/>
              </w:rPr>
              <w:t>Автохозяйство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Профилактика экстремизма и терроризма, минимизация и ликвидация последствий его проявлений на территории Крапивинского муниципального округа»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военно-мобилизаци</w:t>
            </w:r>
            <w:r>
              <w:rPr>
                <w:rFonts w:ascii="XO Thames" w:hAnsi="XO Thames"/>
              </w:rPr>
              <w:t xml:space="preserve">онной подготовки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«Обеспечение безопасности жизнедеятельности населения </w:t>
            </w:r>
            <w:r>
              <w:rPr>
                <w:rFonts w:ascii="XO Thames" w:hAnsi="XO Thames"/>
              </w:rPr>
              <w:t>на территории</w:t>
            </w:r>
            <w:r>
              <w:rPr>
                <w:rFonts w:ascii="XO Thames" w:hAnsi="XO Thames"/>
              </w:rPr>
              <w:t xml:space="preserve">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Отдел ГО</w:t>
            </w:r>
            <w:r>
              <w:rPr>
                <w:rFonts w:ascii="XO Thames" w:hAnsi="XO Thames"/>
              </w:rPr>
              <w:t xml:space="preserve"> и</w:t>
            </w:r>
            <w:r>
              <w:rPr>
                <w:rFonts w:ascii="XO Thames" w:hAnsi="XO Thames"/>
              </w:rPr>
              <w:t xml:space="preserve"> ЧС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 xml:space="preserve">; </w:t>
            </w:r>
          </w:p>
          <w:p w14:paraId="5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отдел военно-мобилизационной подготовки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«Благоустройство на территории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  <w:p w14:paraId="5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А.А. Реванченко</w:t>
            </w:r>
          </w:p>
          <w:p w14:paraId="57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«Улучшение условий и охраны труда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5C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«Жилище Крапивинского муниципального округа»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по жилищным вопросам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Развитие туризма в Крапивинском муниципальном округе»</w:t>
            </w:r>
          </w:p>
          <w:p w14:paraId="6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  <w:p w14:paraId="69000000">
            <w:pPr>
              <w:pStyle w:val="Style_5"/>
              <w:rPr>
                <w:rFonts w:ascii="XO Thames" w:hAnsi="XO Thames"/>
              </w:rPr>
            </w:pPr>
          </w:p>
          <w:p w14:paraId="6A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6D000000">
            <w:pPr>
              <w:pStyle w:val="Style_5"/>
              <w:rPr>
                <w:rFonts w:ascii="XO Thames" w:hAnsi="XO Thames"/>
              </w:rPr>
            </w:pPr>
          </w:p>
          <w:p w14:paraId="6E000000">
            <w:pPr>
              <w:pStyle w:val="Style_5"/>
              <w:rPr>
                <w:rFonts w:ascii="XO Thames" w:hAnsi="XO Thames"/>
              </w:rPr>
            </w:pPr>
          </w:p>
          <w:p w14:paraId="6F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«Формирование современной городской среды в Крапивинском муниципальном округе»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«Поддержка социально ориентированных некоммерческих организаций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социальной защиты населения </w:t>
            </w:r>
            <w:r>
              <w:rPr>
                <w:rFonts w:ascii="XO Thames" w:hAnsi="XO Thames"/>
              </w:rPr>
              <w:t>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«Поощрение граждан, организаций за заслуги в социально-экономическом развитии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сферы малого и среднего предпринимательства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 xml:space="preserve">тдел предпринимательства и потребительского рынка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«Чистая вода в Крапивинском муниципальном округе»</w:t>
            </w:r>
            <w:r>
              <w:rPr>
                <w:rFonts w:ascii="XO Thames" w:hAnsi="XO Thames"/>
              </w:rPr>
              <w:t xml:space="preserve">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86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</w:tbl>
    <w:p w14:paraId="8A000000">
      <w:pPr>
        <w:rPr>
          <w:rFonts w:ascii="XO Thames" w:hAnsi="XO Thames"/>
        </w:rPr>
      </w:pPr>
    </w:p>
    <w:sectPr>
      <w:headerReference r:id="rId2" w:type="default"/>
      <w:headerReference r:id="rId4" w:type="first"/>
      <w:pgSz w:h="11906" w:orient="landscape" w:w="16838"/>
      <w:pgMar w:bottom="851" w:footer="709" w:gutter="0" w:header="709" w:left="567" w:right="56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oter"/>
    <w:basedOn w:val="Style_6"/>
    <w:link w:val="Style_9_ch"/>
    <w:pPr>
      <w:widowControl w:val="0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6_ch"/>
    <w:link w:val="Style_9"/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link w:val="Style_13_ch"/>
    <w:uiPriority w:val="9"/>
    <w:qFormat/>
    <w:pPr>
      <w:widowControl w:val="0"/>
      <w:ind/>
      <w:outlineLvl w:val="2"/>
    </w:pPr>
    <w:rPr>
      <w:b w:val="1"/>
      <w:sz w:val="28"/>
    </w:rPr>
  </w:style>
  <w:style w:styleId="Style_13_ch" w:type="character">
    <w:name w:val="heading 3"/>
    <w:basedOn w:val="Style_6_ch"/>
    <w:link w:val="Style_13"/>
    <w:rPr>
      <w:b w:val="1"/>
      <w:sz w:val="28"/>
    </w:rPr>
  </w:style>
  <w:style w:styleId="Style_14" w:type="paragraph">
    <w:name w:val="Application!Приложение"/>
    <w:link w:val="Style_14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14_ch" w:type="character">
    <w:name w:val="Application!Приложение"/>
    <w:link w:val="Style_14"/>
    <w:rPr>
      <w:rFonts w:ascii="Arial" w:hAnsi="Arial"/>
      <w:b w:val="1"/>
      <w:sz w:val="32"/>
    </w:rPr>
  </w:style>
  <w:style w:styleId="Style_15" w:type="paragraph">
    <w:name w:val="Body Text"/>
    <w:basedOn w:val="Style_6"/>
    <w:link w:val="Style_15_ch"/>
    <w:rPr>
      <w:rFonts w:ascii="Times New Roman" w:hAnsi="Times New Roman"/>
    </w:rPr>
  </w:style>
  <w:style w:styleId="Style_15_ch" w:type="character">
    <w:name w:val="Body Text"/>
    <w:basedOn w:val="Style_6_ch"/>
    <w:link w:val="Style_15"/>
    <w:rPr>
      <w:rFonts w:ascii="Times New Roman" w:hAnsi="Times New Roman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17" w:type="paragraph">
    <w:name w:val="WW8Num4z2"/>
    <w:link w:val="Style_17_ch"/>
    <w:rPr>
      <w:rFonts w:ascii="Wingdings" w:hAnsi="Wingdings"/>
    </w:rPr>
  </w:style>
  <w:style w:styleId="Style_17_ch" w:type="character">
    <w:name w:val="WW8Num4z2"/>
    <w:link w:val="Style_17"/>
    <w:rPr>
      <w:rFonts w:ascii="Wingdings" w:hAnsi="Wingdings"/>
    </w:rPr>
  </w:style>
  <w:style w:styleId="Style_18" w:type="paragraph">
    <w:name w:val="Normal (Web)"/>
    <w:basedOn w:val="Style_6"/>
    <w:link w:val="Style_18_ch"/>
    <w:pPr>
      <w:widowControl w:val="0"/>
      <w:spacing w:afterAutospacing="on" w:beforeAutospacing="on"/>
      <w:ind w:firstLine="0" w:left="0"/>
      <w:jc w:val="left"/>
    </w:pPr>
    <w:rPr>
      <w:rFonts w:ascii="Times New Roman" w:hAnsi="Times New Roman"/>
    </w:rPr>
  </w:style>
  <w:style w:styleId="Style_18_ch" w:type="character">
    <w:name w:val="Normal (Web)"/>
    <w:basedOn w:val="Style_6_ch"/>
    <w:link w:val="Style_18"/>
    <w:rPr>
      <w:rFonts w:ascii="Times New Roman" w:hAnsi="Times New Roman"/>
    </w:rPr>
  </w:style>
  <w:style w:styleId="Style_19" w:type="paragraph">
    <w:name w:val="toc 3"/>
    <w:next w:val="Style_6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  <w:sz w:val="20"/>
    </w:rPr>
  </w:style>
  <w:style w:styleId="Style_20_ch" w:type="character">
    <w:name w:val="ConsPlusTitle"/>
    <w:link w:val="Style_20"/>
    <w:rPr>
      <w:rFonts w:ascii="Arial" w:hAnsi="Arial"/>
      <w:b w:val="1"/>
      <w:sz w:val="20"/>
    </w:rPr>
  </w:style>
  <w:style w:styleId="Style_21" w:type="paragraph">
    <w:name w:val="Title!Название НПА"/>
    <w:basedOn w:val="Style_6"/>
    <w:link w:val="Style_21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21_ch" w:type="character">
    <w:name w:val="Title!Название НПА"/>
    <w:basedOn w:val="Style_6_ch"/>
    <w:link w:val="Style_21"/>
    <w:rPr>
      <w:b w:val="1"/>
      <w:sz w:val="32"/>
    </w:rPr>
  </w:style>
  <w:style w:styleId="Style_22" w:type="paragraph">
    <w:name w:val="annotation text"/>
    <w:basedOn w:val="Style_6"/>
    <w:link w:val="Style_22_ch"/>
    <w:rPr>
      <w:rFonts w:ascii="Courier" w:hAnsi="Courier"/>
      <w:sz w:val="22"/>
    </w:rPr>
  </w:style>
  <w:style w:styleId="Style_22_ch" w:type="character">
    <w:name w:val="annotation text"/>
    <w:basedOn w:val="Style_6_ch"/>
    <w:link w:val="Style_22"/>
    <w:rPr>
      <w:rFonts w:ascii="Courier" w:hAnsi="Courier"/>
      <w:sz w:val="22"/>
    </w:rPr>
  </w:style>
  <w:style w:styleId="Style_23" w:type="paragraph">
    <w:name w:val="List Paragraph"/>
    <w:basedOn w:val="Style_6"/>
    <w:link w:val="Style_23_ch"/>
    <w:pPr>
      <w:widowControl w:val="0"/>
      <w:ind w:firstLine="0" w:left="720"/>
      <w:contextualSpacing w:val="1"/>
    </w:pPr>
  </w:style>
  <w:style w:styleId="Style_23_ch" w:type="character">
    <w:name w:val="List Paragraph"/>
    <w:basedOn w:val="Style_6_ch"/>
    <w:link w:val="Style_23"/>
  </w:style>
  <w:style w:styleId="Style_24" w:type="paragraph">
    <w:name w:val="heading 5"/>
    <w:basedOn w:val="Style_6"/>
    <w:next w:val="Style_6"/>
    <w:link w:val="Style_24_ch"/>
    <w:uiPriority w:val="9"/>
    <w:qFormat/>
    <w:pPr>
      <w:keepNext w:val="1"/>
      <w:keepLines w:val="1"/>
      <w:widowControl w:val="0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4_ch" w:type="character">
    <w:name w:val="heading 5"/>
    <w:basedOn w:val="Style_6_ch"/>
    <w:link w:val="Style_24"/>
    <w:rPr>
      <w:rFonts w:asciiTheme="majorAscii" w:hAnsiTheme="majorHAnsi"/>
      <w:color w:themeColor="accent1" w:themeShade="BF" w:val="376092"/>
    </w:rPr>
  </w:style>
  <w:style w:styleId="Style_25" w:type="paragraph">
    <w:name w:val="heading 1"/>
    <w:basedOn w:val="Style_6"/>
    <w:next w:val="Style_6"/>
    <w:link w:val="Style_25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25_ch" w:type="character">
    <w:name w:val="heading 1"/>
    <w:basedOn w:val="Style_6_ch"/>
    <w:link w:val="Style_25"/>
    <w:rPr>
      <w:b w:val="1"/>
      <w:sz w:val="32"/>
    </w:rPr>
  </w:style>
  <w:style w:styleId="Style_4" w:type="paragraph">
    <w:name w:val="Table!"/>
    <w:next w:val="Style_5"/>
    <w:link w:val="Style_4_ch"/>
    <w:pPr>
      <w:widowControl w:val="0"/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26" w:type="paragraph">
    <w:name w:val="Hyperlink"/>
    <w:basedOn w:val="Style_16"/>
    <w:link w:val="Style_26_ch"/>
    <w:rPr>
      <w:color w:val="0000FF"/>
      <w:u w:val="none"/>
    </w:rPr>
  </w:style>
  <w:style w:styleId="Style_26_ch" w:type="character">
    <w:name w:val="Hyperlink"/>
    <w:basedOn w:val="Style_16_ch"/>
    <w:link w:val="Style_26"/>
    <w:rPr>
      <w:color w:val="0000FF"/>
      <w:u w:val="non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6"/>
    <w:link w:val="Style_3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Body Text 2"/>
    <w:basedOn w:val="Style_6"/>
    <w:link w:val="Style_31_ch"/>
    <w:pPr>
      <w:widowControl w:val="0"/>
      <w:spacing w:after="120" w:line="480" w:lineRule="auto"/>
      <w:ind/>
    </w:pPr>
  </w:style>
  <w:style w:styleId="Style_31_ch" w:type="character">
    <w:name w:val="Body Text 2"/>
    <w:basedOn w:val="Style_6_ch"/>
    <w:link w:val="Style_31"/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2" w:type="paragraph">
    <w:name w:val="Основной текст + 14 pt"/>
    <w:link w:val="Style_32_ch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32_ch" w:type="character">
    <w:name w:val="Основной текст + 14 pt"/>
    <w:link w:val="Style_32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33" w:type="paragraph">
    <w:name w:val="toc 8"/>
    <w:next w:val="Style_6"/>
    <w:link w:val="Style_3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List Paragraph1"/>
    <w:basedOn w:val="Style_6"/>
    <w:link w:val="Style_34_ch"/>
    <w:pPr>
      <w:widowControl w:val="0"/>
      <w:ind w:firstLine="0" w:left="720"/>
    </w:pPr>
  </w:style>
  <w:style w:styleId="Style_34_ch" w:type="character">
    <w:name w:val="List Paragraph1"/>
    <w:basedOn w:val="Style_6_ch"/>
    <w:link w:val="Style_34"/>
  </w:style>
  <w:style w:styleId="Style_35" w:type="paragraph">
    <w:name w:val="HTML Variable"/>
    <w:basedOn w:val="Style_16"/>
    <w:link w:val="Style_35_ch"/>
    <w:rPr>
      <w:rFonts w:ascii="Arial" w:hAnsi="Arial"/>
      <w:color w:val="0000FF"/>
      <w:sz w:val="24"/>
      <w:u w:val="none"/>
    </w:rPr>
  </w:style>
  <w:style w:styleId="Style_35_ch" w:type="character">
    <w:name w:val="HTML Variable"/>
    <w:basedOn w:val="Style_16_ch"/>
    <w:link w:val="Style_35"/>
    <w:rPr>
      <w:rFonts w:ascii="Arial" w:hAnsi="Arial"/>
      <w:color w:val="0000FF"/>
      <w:sz w:val="24"/>
      <w:u w:val="none"/>
    </w:rPr>
  </w:style>
  <w:style w:styleId="Style_36" w:type="paragraph">
    <w:name w:val="toc 5"/>
    <w:next w:val="Style_6"/>
    <w:link w:val="Style_3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basedOn w:val="Style_6"/>
    <w:link w:val="Style_37_ch"/>
    <w:uiPriority w:val="11"/>
    <w:qFormat/>
    <w:pPr>
      <w:widowControl w:val="0"/>
      <w:spacing w:before="240"/>
      <w:ind/>
      <w:jc w:val="center"/>
    </w:pPr>
    <w:rPr>
      <w:b w:val="1"/>
      <w:sz w:val="32"/>
    </w:rPr>
  </w:style>
  <w:style w:styleId="Style_37_ch" w:type="character">
    <w:name w:val="Subtitle"/>
    <w:basedOn w:val="Style_6_ch"/>
    <w:link w:val="Style_37"/>
    <w:rPr>
      <w:b w:val="1"/>
      <w:sz w:val="32"/>
    </w:rPr>
  </w:style>
  <w:style w:styleId="Style_38" w:type="paragraph">
    <w:name w:val="Balloon Text"/>
    <w:basedOn w:val="Style_6"/>
    <w:link w:val="Style_38_ch"/>
    <w:rPr>
      <w:rFonts w:ascii="Tahoma" w:hAnsi="Tahoma"/>
      <w:sz w:val="16"/>
    </w:rPr>
  </w:style>
  <w:style w:styleId="Style_38_ch" w:type="character">
    <w:name w:val="Balloon Text"/>
    <w:basedOn w:val="Style_6_ch"/>
    <w:link w:val="Style_38"/>
    <w:rPr>
      <w:rFonts w:ascii="Tahoma" w:hAnsi="Tahoma"/>
      <w:sz w:val="16"/>
    </w:rPr>
  </w:style>
  <w:style w:styleId="Style_39" w:type="paragraph">
    <w:name w:val="Title"/>
    <w:next w:val="Style_6"/>
    <w:link w:val="Style_3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basedOn w:val="Style_6"/>
    <w:link w:val="Style_40_ch"/>
    <w:uiPriority w:val="9"/>
    <w:qFormat/>
    <w:pPr>
      <w:widowControl w:val="0"/>
      <w:ind/>
      <w:outlineLvl w:val="3"/>
    </w:pPr>
    <w:rPr>
      <w:b w:val="1"/>
      <w:sz w:val="26"/>
    </w:rPr>
  </w:style>
  <w:style w:styleId="Style_40_ch" w:type="character">
    <w:name w:val="heading 4"/>
    <w:basedOn w:val="Style_6_ch"/>
    <w:link w:val="Style_40"/>
    <w:rPr>
      <w:b w:val="1"/>
      <w:sz w:val="26"/>
    </w:rPr>
  </w:style>
  <w:style w:styleId="Style_41" w:type="paragraph">
    <w:name w:val="heading 2"/>
    <w:basedOn w:val="Style_6"/>
    <w:link w:val="Style_41_ch"/>
    <w:uiPriority w:val="9"/>
    <w:qFormat/>
    <w:pPr>
      <w:widowControl w:val="0"/>
      <w:ind/>
      <w:jc w:val="center"/>
      <w:outlineLvl w:val="1"/>
    </w:pPr>
    <w:rPr>
      <w:b w:val="1"/>
      <w:sz w:val="30"/>
    </w:rPr>
  </w:style>
  <w:style w:styleId="Style_41_ch" w:type="character">
    <w:name w:val="heading 2"/>
    <w:basedOn w:val="Style_6_ch"/>
    <w:link w:val="Style_41"/>
    <w:rPr>
      <w:b w:val="1"/>
      <w:sz w:val="30"/>
    </w:rPr>
  </w:style>
  <w:style w:styleId="Style_42" w:type="paragraph">
    <w:name w:val="Подзаголовок Знак1"/>
    <w:basedOn w:val="Style_16"/>
    <w:link w:val="Style_42_ch"/>
    <w:rPr>
      <w:rFonts w:asciiTheme="minorAscii" w:hAnsiTheme="minorHAnsi"/>
      <w:color w:themeColor="text1" w:themeTint="A5" w:val="595959"/>
      <w:spacing w:val="15"/>
    </w:rPr>
  </w:style>
  <w:style w:styleId="Style_42_ch" w:type="character">
    <w:name w:val="Подзаголовок Знак1"/>
    <w:basedOn w:val="Style_16_ch"/>
    <w:link w:val="Style_42"/>
    <w:rPr>
      <w:rFonts w:asciiTheme="minorAscii" w:hAnsiTheme="minorHAnsi"/>
      <w:color w:themeColor="text1" w:themeTint="A5" w:val="595959"/>
      <w:spacing w:val="15"/>
    </w:rPr>
  </w:style>
  <w:style w:styleId="Style_43" w:type="table">
    <w:name w:val="Table List 3"/>
    <w:basedOn w:val="Style_3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2025-11-01T07:07:35Z</dcterms:created>
  <dcterms:modified xsi:type="dcterms:W3CDTF">2025-11-06T07:41:26Z</dcterms:modified>
</cp:coreProperties>
</file>