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_____________2021г. №____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E60F60">
      <w:pPr>
        <w:jc w:val="center"/>
        <w:rPr>
          <w:b/>
          <w:color w:val="000000"/>
          <w:sz w:val="28"/>
          <w:szCs w:val="28"/>
        </w:rPr>
      </w:pPr>
      <w:r w:rsidRPr="00A90883">
        <w:rPr>
          <w:b/>
          <w:color w:val="000000"/>
          <w:sz w:val="28"/>
          <w:szCs w:val="28"/>
        </w:rPr>
        <w:t>Порядок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Крапивинского района</w:t>
      </w:r>
    </w:p>
    <w:p w:rsidR="00A90883" w:rsidRPr="00A90883" w:rsidRDefault="00A90883" w:rsidP="00E60F60">
      <w:pPr>
        <w:jc w:val="center"/>
        <w:rPr>
          <w:b/>
          <w:color w:val="000000"/>
          <w:sz w:val="28"/>
          <w:szCs w:val="28"/>
        </w:rPr>
      </w:pPr>
    </w:p>
    <w:p w:rsidR="00A90883" w:rsidRPr="00A90883" w:rsidRDefault="00A90883" w:rsidP="00A90883">
      <w:pPr>
        <w:jc w:val="center"/>
        <w:rPr>
          <w:b/>
          <w:sz w:val="28"/>
          <w:szCs w:val="28"/>
        </w:rPr>
      </w:pPr>
      <w:r w:rsidRPr="00A90883">
        <w:rPr>
          <w:b/>
          <w:sz w:val="28"/>
          <w:szCs w:val="28"/>
        </w:rPr>
        <w:t>1. Общие положения</w:t>
      </w:r>
    </w:p>
    <w:p w:rsidR="00A90883" w:rsidRPr="00A90883" w:rsidRDefault="00A90883" w:rsidP="00A90883">
      <w:pPr>
        <w:spacing w:line="276" w:lineRule="auto"/>
        <w:ind w:firstLine="709"/>
        <w:jc w:val="center"/>
        <w:rPr>
          <w:sz w:val="28"/>
          <w:szCs w:val="28"/>
        </w:rPr>
      </w:pPr>
    </w:p>
    <w:p w:rsidR="00A90883" w:rsidRPr="00A90883" w:rsidRDefault="00A90883" w:rsidP="00A908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1.1. </w:t>
      </w:r>
      <w:proofErr w:type="gramStart"/>
      <w:r w:rsidRPr="00A90883">
        <w:rPr>
          <w:sz w:val="28"/>
          <w:szCs w:val="28"/>
        </w:rPr>
        <w:t xml:space="preserve">Порядок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</w:t>
      </w:r>
      <w:r>
        <w:rPr>
          <w:sz w:val="28"/>
          <w:szCs w:val="28"/>
        </w:rPr>
        <w:t>Крапивинского района</w:t>
      </w:r>
      <w:r w:rsidRPr="00A90883">
        <w:rPr>
          <w:sz w:val="28"/>
          <w:szCs w:val="28"/>
        </w:rPr>
        <w:t xml:space="preserve"> (далее − Порядок) регламентирует процедуру представления проектов муниципальных нормативных правовых актов</w:t>
      </w:r>
      <w:r>
        <w:rPr>
          <w:sz w:val="28"/>
          <w:szCs w:val="28"/>
        </w:rPr>
        <w:t xml:space="preserve"> Крапивинского муниципального округа</w:t>
      </w:r>
      <w:r w:rsidRPr="00A90883">
        <w:rPr>
          <w:sz w:val="28"/>
          <w:szCs w:val="28"/>
        </w:rPr>
        <w:t xml:space="preserve">, а также их проектов в прокуратуру </w:t>
      </w:r>
      <w:r>
        <w:rPr>
          <w:sz w:val="28"/>
          <w:szCs w:val="28"/>
        </w:rPr>
        <w:t>Крапивинского района</w:t>
      </w:r>
      <w:r w:rsidRPr="00A90883">
        <w:rPr>
          <w:sz w:val="28"/>
          <w:szCs w:val="28"/>
        </w:rPr>
        <w:t xml:space="preserve"> для изучения в целях установления их соответствия положениям федерального и регионального законодательства, а также проведения </w:t>
      </w:r>
      <w:proofErr w:type="spellStart"/>
      <w:r w:rsidRPr="00A90883">
        <w:rPr>
          <w:sz w:val="28"/>
          <w:szCs w:val="28"/>
        </w:rPr>
        <w:t>антикоррупционной</w:t>
      </w:r>
      <w:proofErr w:type="spellEnd"/>
      <w:r w:rsidRPr="00A90883">
        <w:rPr>
          <w:sz w:val="28"/>
          <w:szCs w:val="28"/>
        </w:rPr>
        <w:t xml:space="preserve"> экспертизы и совершенствования</w:t>
      </w:r>
      <w:proofErr w:type="gramEnd"/>
      <w:r w:rsidRPr="00A90883">
        <w:rPr>
          <w:sz w:val="28"/>
          <w:szCs w:val="28"/>
        </w:rPr>
        <w:t xml:space="preserve"> механизма нормотворчества.</w:t>
      </w:r>
    </w:p>
    <w:p w:rsidR="00A90883" w:rsidRPr="00A90883" w:rsidRDefault="00A90883" w:rsidP="00A908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90883" w:rsidRPr="00A90883" w:rsidRDefault="00A90883" w:rsidP="00A9088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1.2. В прокуратуру </w:t>
      </w:r>
      <w:r>
        <w:rPr>
          <w:sz w:val="28"/>
          <w:szCs w:val="28"/>
        </w:rPr>
        <w:t xml:space="preserve">Крапивинского района </w:t>
      </w:r>
      <w:r w:rsidRPr="00A90883">
        <w:rPr>
          <w:sz w:val="28"/>
          <w:szCs w:val="28"/>
        </w:rPr>
        <w:t>представляются проекты:</w:t>
      </w:r>
    </w:p>
    <w:p w:rsidR="00A90883" w:rsidRPr="00A90883" w:rsidRDefault="00A90883" w:rsidP="00A9088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решений Совета народных депутатов </w:t>
      </w:r>
      <w:r>
        <w:rPr>
          <w:sz w:val="28"/>
          <w:szCs w:val="28"/>
        </w:rPr>
        <w:t>Крапивинского муниципального округа, подготовленных г</w:t>
      </w:r>
      <w:r w:rsidRPr="00A90883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 xml:space="preserve"> в порядке реализации нормотворческой инициативы;</w:t>
      </w:r>
      <w:bookmarkStart w:id="0" w:name="P15"/>
      <w:bookmarkEnd w:id="0"/>
    </w:p>
    <w:p w:rsidR="00A90883" w:rsidRPr="00A90883" w:rsidRDefault="00A90883" w:rsidP="00A90883">
      <w:pPr>
        <w:widowControl w:val="0"/>
        <w:autoSpaceDE w:val="0"/>
        <w:autoSpaceDN w:val="0"/>
        <w:ind w:firstLine="539"/>
        <w:jc w:val="both"/>
        <w:rPr>
          <w:rFonts w:cs="Calibri"/>
          <w:sz w:val="28"/>
          <w:szCs w:val="28"/>
        </w:rPr>
      </w:pPr>
      <w:proofErr w:type="gramStart"/>
      <w:r w:rsidRPr="00A90883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главы Крапивинского муниципального округа</w:t>
      </w:r>
      <w:r w:rsidRPr="00A90883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A9088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Крапивинского муниципального </w:t>
      </w:r>
      <w:proofErr w:type="spellStart"/>
      <w:r>
        <w:rPr>
          <w:sz w:val="28"/>
          <w:szCs w:val="28"/>
        </w:rPr>
        <w:t>округа</w:t>
      </w:r>
      <w:r w:rsidRPr="00A90883">
        <w:rPr>
          <w:rFonts w:cs="Calibri"/>
          <w:sz w:val="28"/>
          <w:szCs w:val="28"/>
        </w:rPr>
        <w:t>по</w:t>
      </w:r>
      <w:proofErr w:type="spellEnd"/>
      <w:r w:rsidRPr="00A90883">
        <w:rPr>
          <w:rFonts w:cs="Calibri"/>
          <w:sz w:val="28"/>
          <w:szCs w:val="28"/>
        </w:rPr>
        <w:t xml:space="preserve"> вопросам, касающимся прав, свобод и обязанностей человека и гражданина, а также иных сфер отношений, предусмотренных </w:t>
      </w:r>
      <w:hyperlink r:id="rId6" w:history="1">
        <w:r w:rsidRPr="00A90883">
          <w:rPr>
            <w:rFonts w:cs="Calibri"/>
            <w:sz w:val="28"/>
            <w:szCs w:val="28"/>
          </w:rPr>
          <w:t>частью 2 статьи 3</w:t>
        </w:r>
      </w:hyperlink>
      <w:r w:rsidRPr="00A90883">
        <w:rPr>
          <w:rFonts w:cs="Calibri"/>
          <w:sz w:val="28"/>
          <w:szCs w:val="28"/>
        </w:rPr>
        <w:t xml:space="preserve"> Федерального закона от 17.07.2009 № 172-ФЗ «Об </w:t>
      </w:r>
      <w:proofErr w:type="spellStart"/>
      <w:r w:rsidRPr="00A90883">
        <w:rPr>
          <w:rFonts w:cs="Calibri"/>
          <w:sz w:val="28"/>
          <w:szCs w:val="28"/>
        </w:rPr>
        <w:t>антикоррупционной</w:t>
      </w:r>
      <w:proofErr w:type="spellEnd"/>
      <w:r w:rsidRPr="00A90883">
        <w:rPr>
          <w:rFonts w:cs="Calibri"/>
          <w:sz w:val="28"/>
          <w:szCs w:val="28"/>
        </w:rPr>
        <w:t xml:space="preserve"> экспертизе нормативных правовых актов и проектов нормативных правовых актов», по которым проводится </w:t>
      </w:r>
      <w:proofErr w:type="spellStart"/>
      <w:r w:rsidRPr="00A90883">
        <w:rPr>
          <w:rFonts w:cs="Calibri"/>
          <w:sz w:val="28"/>
          <w:szCs w:val="28"/>
        </w:rPr>
        <w:t>антикоррупционная</w:t>
      </w:r>
      <w:proofErr w:type="spellEnd"/>
      <w:r w:rsidRPr="00A90883">
        <w:rPr>
          <w:rFonts w:cs="Calibri"/>
          <w:sz w:val="28"/>
          <w:szCs w:val="28"/>
        </w:rPr>
        <w:t xml:space="preserve"> экспертиза.</w:t>
      </w:r>
      <w:proofErr w:type="gramEnd"/>
    </w:p>
    <w:p w:rsidR="00A90883" w:rsidRPr="00A90883" w:rsidRDefault="00A90883" w:rsidP="00A90883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A90883" w:rsidRPr="00A90883" w:rsidRDefault="00A90883" w:rsidP="00DD1328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90883">
        <w:rPr>
          <w:b/>
          <w:sz w:val="28"/>
          <w:szCs w:val="28"/>
        </w:rPr>
        <w:t>Предоставление проектов нормативных правовых актов</w:t>
      </w:r>
    </w:p>
    <w:p w:rsidR="00A90883" w:rsidRPr="00A90883" w:rsidRDefault="00A90883" w:rsidP="00A90883">
      <w:pPr>
        <w:tabs>
          <w:tab w:val="left" w:pos="426"/>
        </w:tabs>
        <w:rPr>
          <w:rFonts w:ascii="Calibri" w:eastAsia="Calibri" w:hAnsi="Calibri"/>
          <w:sz w:val="22"/>
          <w:szCs w:val="22"/>
          <w:lang w:eastAsia="en-US"/>
        </w:rPr>
      </w:pPr>
    </w:p>
    <w:p w:rsidR="00A90883" w:rsidRPr="00A90883" w:rsidRDefault="00A90883" w:rsidP="00DD1328">
      <w:pPr>
        <w:numPr>
          <w:ilvl w:val="1"/>
          <w:numId w:val="7"/>
        </w:numPr>
        <w:tabs>
          <w:tab w:val="left" w:pos="426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90883">
        <w:rPr>
          <w:rFonts w:eastAsia="Calibri"/>
          <w:sz w:val="28"/>
          <w:szCs w:val="28"/>
          <w:lang w:eastAsia="en-US"/>
        </w:rPr>
        <w:t xml:space="preserve"> Руководители структурных подразделений администрации Крапивинского муниципального округа обеспечивают предоставление в прокуратуру </w:t>
      </w:r>
      <w:r>
        <w:rPr>
          <w:rFonts w:eastAsia="Calibri"/>
          <w:sz w:val="28"/>
          <w:szCs w:val="28"/>
          <w:lang w:eastAsia="en-US"/>
        </w:rPr>
        <w:t xml:space="preserve">Крапивинского района </w:t>
      </w:r>
      <w:r w:rsidRPr="00A90883">
        <w:rPr>
          <w:rFonts w:eastAsia="Calibri"/>
          <w:sz w:val="28"/>
          <w:szCs w:val="28"/>
          <w:lang w:eastAsia="en-US"/>
        </w:rPr>
        <w:t xml:space="preserve">разработанных проектов муниципальных нормативных правовых актов, указанных в пункте 1.2 Порядка. </w:t>
      </w:r>
    </w:p>
    <w:p w:rsidR="00A90883" w:rsidRPr="00A90883" w:rsidRDefault="00A90883" w:rsidP="00A90883">
      <w:pPr>
        <w:widowControl w:val="0"/>
        <w:tabs>
          <w:tab w:val="left" w:pos="993"/>
          <w:tab w:val="left" w:pos="1276"/>
        </w:tabs>
        <w:autoSpaceDE w:val="0"/>
        <w:autoSpaceDN w:val="0"/>
        <w:spacing w:before="220"/>
        <w:ind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2.2. Проекты </w:t>
      </w:r>
      <w:r w:rsidRPr="00A90883">
        <w:rPr>
          <w:rFonts w:cs="Calibri"/>
          <w:sz w:val="28"/>
          <w:szCs w:val="28"/>
        </w:rPr>
        <w:t>муниципальных</w:t>
      </w:r>
      <w:r w:rsidRPr="00A90883">
        <w:rPr>
          <w:sz w:val="28"/>
          <w:szCs w:val="28"/>
        </w:rPr>
        <w:t xml:space="preserve"> нормативных правовых актов направляются в прокуратуру Крапивинского района в электронном виде </w:t>
      </w:r>
      <w:r w:rsidRPr="00A90883">
        <w:rPr>
          <w:sz w:val="28"/>
          <w:szCs w:val="28"/>
        </w:rPr>
        <w:lastRenderedPageBreak/>
        <w:t>посредством электронной почты. Проекты нормативных правовых актов объемом более 15 листов также досылаются в прокуратуру Крапивинского района на бумажном носителе по почте.</w:t>
      </w:r>
    </w:p>
    <w:p w:rsidR="00A90883" w:rsidRPr="00A90883" w:rsidRDefault="00A90883" w:rsidP="00A90883">
      <w:pPr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 К проекту нормативного правового акта прикладываются следующие подписанные уполномоченными должностными лицами документы:</w:t>
      </w:r>
    </w:p>
    <w:p w:rsidR="00A90883" w:rsidRPr="00A90883" w:rsidRDefault="00A90883" w:rsidP="00A90883">
      <w:pPr>
        <w:widowControl w:val="0"/>
        <w:numPr>
          <w:ilvl w:val="2"/>
          <w:numId w:val="8"/>
        </w:numPr>
        <w:tabs>
          <w:tab w:val="left" w:pos="993"/>
          <w:tab w:val="left" w:pos="1276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сопроводительное письмо; </w:t>
      </w:r>
    </w:p>
    <w:p w:rsidR="00A90883" w:rsidRPr="00A90883" w:rsidRDefault="00A90883" w:rsidP="00DD1328">
      <w:pPr>
        <w:widowControl w:val="0"/>
        <w:numPr>
          <w:ilvl w:val="2"/>
          <w:numId w:val="8"/>
        </w:numPr>
        <w:tabs>
          <w:tab w:val="left" w:pos="993"/>
          <w:tab w:val="left" w:pos="1276"/>
        </w:tabs>
        <w:autoSpaceDE w:val="0"/>
        <w:autoSpaceDN w:val="0"/>
        <w:spacing w:before="22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A90883">
        <w:rPr>
          <w:sz w:val="28"/>
          <w:szCs w:val="28"/>
        </w:rPr>
        <w:t xml:space="preserve">пояснительная записка, содержащая информацию об основаниях и необходимости принятия данного </w:t>
      </w:r>
      <w:r w:rsidRPr="00A90883">
        <w:rPr>
          <w:rFonts w:cs="Calibri"/>
          <w:sz w:val="28"/>
          <w:szCs w:val="28"/>
        </w:rPr>
        <w:t>муниципальных</w:t>
      </w:r>
      <w:r w:rsidRPr="00A90883">
        <w:rPr>
          <w:sz w:val="28"/>
          <w:szCs w:val="28"/>
        </w:rPr>
        <w:t xml:space="preserve"> нормативного правового акта, а также вывод о соответствии требования законодательства разработанного и направляемого в прокуратуру Крапивинского района проекта </w:t>
      </w:r>
      <w:r w:rsidRPr="00A90883">
        <w:rPr>
          <w:rFonts w:cs="Calibri"/>
          <w:sz w:val="28"/>
          <w:szCs w:val="28"/>
        </w:rPr>
        <w:t>муниципальных</w:t>
      </w:r>
      <w:r w:rsidRPr="00A90883">
        <w:rPr>
          <w:sz w:val="28"/>
          <w:szCs w:val="28"/>
        </w:rPr>
        <w:t xml:space="preserve"> нормативного правового акта. </w:t>
      </w:r>
      <w:proofErr w:type="gramEnd"/>
    </w:p>
    <w:p w:rsidR="00A90883" w:rsidRPr="00A90883" w:rsidRDefault="00A90883" w:rsidP="00A90883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A90883" w:rsidRPr="00A90883" w:rsidRDefault="00A90883" w:rsidP="00A90883">
      <w:pPr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90883">
        <w:rPr>
          <w:b/>
          <w:sz w:val="28"/>
          <w:szCs w:val="28"/>
        </w:rPr>
        <w:t>Предоставление принятых нормативных правовых актов</w:t>
      </w:r>
    </w:p>
    <w:p w:rsidR="00A90883" w:rsidRPr="00A90883" w:rsidRDefault="00A90883" w:rsidP="00A90883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Подписанные г</w:t>
      </w:r>
      <w:r w:rsidRPr="00A90883">
        <w:rPr>
          <w:sz w:val="28"/>
          <w:szCs w:val="28"/>
        </w:rPr>
        <w:t xml:space="preserve">лавой Крапивинского муниципального округа решения Совета народных депутатов </w:t>
      </w:r>
      <w:r w:rsidR="00D32BB9" w:rsidRPr="00D32BB9">
        <w:rPr>
          <w:sz w:val="28"/>
          <w:szCs w:val="28"/>
        </w:rPr>
        <w:t>Крапивинского муниципального округа</w:t>
      </w:r>
      <w:r w:rsidR="00D32BB9">
        <w:rPr>
          <w:sz w:val="28"/>
          <w:szCs w:val="28"/>
        </w:rPr>
        <w:t>, принятые г</w:t>
      </w:r>
      <w:r w:rsidRPr="00A90883">
        <w:rPr>
          <w:sz w:val="28"/>
          <w:szCs w:val="28"/>
        </w:rPr>
        <w:t xml:space="preserve">лавой </w:t>
      </w:r>
      <w:r w:rsidR="00D32BB9" w:rsidRPr="00D32BB9">
        <w:rPr>
          <w:sz w:val="28"/>
          <w:szCs w:val="28"/>
        </w:rPr>
        <w:t>Крапивинского муниципального округа</w:t>
      </w:r>
      <w:r w:rsidR="00D32BB9">
        <w:rPr>
          <w:sz w:val="28"/>
          <w:szCs w:val="28"/>
        </w:rPr>
        <w:t>, а</w:t>
      </w:r>
      <w:r w:rsidRPr="00A90883">
        <w:rPr>
          <w:sz w:val="28"/>
          <w:szCs w:val="28"/>
        </w:rPr>
        <w:t xml:space="preserve">дминистрацией </w:t>
      </w:r>
      <w:r w:rsidR="00D32BB9" w:rsidRPr="00D32BB9">
        <w:rPr>
          <w:sz w:val="28"/>
          <w:szCs w:val="28"/>
        </w:rPr>
        <w:t xml:space="preserve">Крапивинского муниципального округа </w:t>
      </w:r>
      <w:r w:rsidRPr="00A90883">
        <w:rPr>
          <w:sz w:val="28"/>
          <w:szCs w:val="28"/>
        </w:rPr>
        <w:t xml:space="preserve">нормативные правовые акты, указанные в пункте 1.2. Порядка, предоставлению в прокуратуру </w:t>
      </w:r>
      <w:r w:rsidR="00D32BB9">
        <w:rPr>
          <w:sz w:val="28"/>
          <w:szCs w:val="28"/>
        </w:rPr>
        <w:t xml:space="preserve">Крапивинского района </w:t>
      </w:r>
      <w:r w:rsidRPr="00A90883">
        <w:rPr>
          <w:sz w:val="28"/>
          <w:szCs w:val="28"/>
        </w:rPr>
        <w:t xml:space="preserve">в виде электронных образов с сопроводительным письмом посредством электронной почты организационным отделом администрации </w:t>
      </w:r>
      <w:r w:rsidR="00D32BB9" w:rsidRPr="00D32BB9">
        <w:rPr>
          <w:sz w:val="28"/>
          <w:szCs w:val="28"/>
        </w:rPr>
        <w:t xml:space="preserve">Крапивинского муниципального округа </w:t>
      </w:r>
      <w:r w:rsidRPr="00A90883">
        <w:rPr>
          <w:sz w:val="28"/>
          <w:szCs w:val="28"/>
        </w:rPr>
        <w:t xml:space="preserve">еженедельно. </w:t>
      </w:r>
    </w:p>
    <w:p w:rsidR="00A90883" w:rsidRPr="00A90883" w:rsidRDefault="00A90883" w:rsidP="00A90883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before="220" w:after="200" w:line="276" w:lineRule="auto"/>
        <w:ind w:left="0" w:firstLine="710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 Организационный отдел администрации </w:t>
      </w:r>
      <w:r w:rsidR="00D32BB9" w:rsidRPr="00D32BB9"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 xml:space="preserve"> ежегодно в срок до первого июля и первого января представляют в прокуратуру</w:t>
      </w:r>
      <w:r w:rsidR="00D32BB9">
        <w:rPr>
          <w:sz w:val="28"/>
          <w:szCs w:val="28"/>
        </w:rPr>
        <w:t xml:space="preserve"> Крапивинского района</w:t>
      </w:r>
      <w:r w:rsidRPr="00A90883">
        <w:rPr>
          <w:sz w:val="28"/>
          <w:szCs w:val="28"/>
        </w:rPr>
        <w:t xml:space="preserve"> в электронном виде посредством электронной почты сведения о количестве принятых за полугодие и год муниципальных нормативных правовых актов.</w:t>
      </w:r>
    </w:p>
    <w:p w:rsidR="00A90883" w:rsidRPr="00A90883" w:rsidRDefault="00A90883" w:rsidP="00A90883">
      <w:pPr>
        <w:tabs>
          <w:tab w:val="left" w:pos="426"/>
        </w:tabs>
        <w:rPr>
          <w:rFonts w:eastAsia="Calibri"/>
          <w:sz w:val="28"/>
          <w:szCs w:val="28"/>
          <w:lang w:eastAsia="en-US"/>
        </w:rPr>
      </w:pPr>
    </w:p>
    <w:p w:rsidR="00A90883" w:rsidRPr="00A90883" w:rsidRDefault="00A90883" w:rsidP="00A90883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jc w:val="center"/>
        <w:outlineLvl w:val="1"/>
        <w:rPr>
          <w:b/>
          <w:sz w:val="28"/>
          <w:szCs w:val="28"/>
        </w:rPr>
      </w:pPr>
      <w:r w:rsidRPr="00A90883">
        <w:rPr>
          <w:b/>
          <w:sz w:val="28"/>
          <w:szCs w:val="28"/>
        </w:rPr>
        <w:t>Ответственность за неисполнение настоящего Порядка</w:t>
      </w:r>
    </w:p>
    <w:p w:rsidR="00A90883" w:rsidRPr="00A90883" w:rsidRDefault="00A90883" w:rsidP="00A9088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 Ответственность за соблюдение требований Порядка по предоставлению в прокуратуру </w:t>
      </w:r>
      <w:r w:rsidR="00D32BB9">
        <w:rPr>
          <w:sz w:val="28"/>
          <w:szCs w:val="28"/>
        </w:rPr>
        <w:t>Крапивинского района,</w:t>
      </w:r>
      <w:r w:rsidRPr="00A90883">
        <w:rPr>
          <w:sz w:val="28"/>
          <w:szCs w:val="28"/>
        </w:rPr>
        <w:t xml:space="preserve"> указанных в </w:t>
      </w:r>
      <w:hyperlink w:anchor="P13" w:history="1">
        <w:r w:rsidRPr="00A90883">
          <w:rPr>
            <w:sz w:val="28"/>
            <w:szCs w:val="28"/>
          </w:rPr>
          <w:t>пункте</w:t>
        </w:r>
      </w:hyperlink>
      <w:r w:rsidRPr="00A90883">
        <w:rPr>
          <w:sz w:val="28"/>
          <w:szCs w:val="28"/>
        </w:rPr>
        <w:t xml:space="preserve"> 1.2 Порядка проектов нормативных правовых актов возлагается на руководителей структурн</w:t>
      </w:r>
      <w:r w:rsidR="00DD1328">
        <w:rPr>
          <w:sz w:val="28"/>
          <w:szCs w:val="28"/>
        </w:rPr>
        <w:t xml:space="preserve">ых подразделений администрации </w:t>
      </w:r>
      <w:r w:rsidR="00D32BB9"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>, разработавших соответствующие проекты нормативных правовых актов.</w:t>
      </w:r>
    </w:p>
    <w:p w:rsidR="00A90883" w:rsidRDefault="00A90883" w:rsidP="00A9088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lastRenderedPageBreak/>
        <w:t xml:space="preserve">Ответственность за соблюдение требований Порядка по предоставлению в прокуратуру </w:t>
      </w:r>
      <w:r w:rsidR="00DD1328">
        <w:rPr>
          <w:sz w:val="28"/>
          <w:szCs w:val="28"/>
        </w:rPr>
        <w:t xml:space="preserve">Крапивинского района </w:t>
      </w:r>
      <w:r w:rsidRPr="00A90883">
        <w:rPr>
          <w:sz w:val="28"/>
          <w:szCs w:val="28"/>
        </w:rPr>
        <w:t xml:space="preserve">указанных в </w:t>
      </w:r>
      <w:hyperlink w:anchor="P13" w:history="1">
        <w:r w:rsidRPr="00A90883">
          <w:rPr>
            <w:sz w:val="28"/>
            <w:szCs w:val="28"/>
          </w:rPr>
          <w:t>пунктах</w:t>
        </w:r>
      </w:hyperlink>
      <w:r w:rsidRPr="00A90883">
        <w:rPr>
          <w:sz w:val="28"/>
          <w:szCs w:val="28"/>
        </w:rPr>
        <w:t xml:space="preserve"> 3.1, 3.2 Порядка принятых нормативных правовых актов возлагается на руководителя организационного отдела администрации </w:t>
      </w:r>
      <w:r w:rsidR="00DD1328"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>.</w:t>
      </w:r>
    </w:p>
    <w:p w:rsidR="00DD1328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567"/>
        <w:jc w:val="both"/>
        <w:rPr>
          <w:sz w:val="28"/>
          <w:szCs w:val="28"/>
        </w:rPr>
      </w:pPr>
    </w:p>
    <w:p w:rsidR="00DD1328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567"/>
        <w:jc w:val="both"/>
        <w:rPr>
          <w:sz w:val="28"/>
          <w:szCs w:val="28"/>
        </w:rPr>
      </w:pPr>
    </w:p>
    <w:p w:rsidR="00DD1328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Заместитель главы</w:t>
      </w:r>
    </w:p>
    <w:p w:rsidR="00DD1328" w:rsidRPr="00A90883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округа                               Е.А. Слонов</w:t>
      </w:r>
    </w:p>
    <w:p w:rsidR="00A90883" w:rsidRPr="00A90883" w:rsidRDefault="00A90883" w:rsidP="00A90883">
      <w:pPr>
        <w:jc w:val="center"/>
        <w:rPr>
          <w:sz w:val="28"/>
          <w:szCs w:val="28"/>
        </w:rPr>
      </w:pPr>
    </w:p>
    <w:p w:rsidR="00A90883" w:rsidRPr="00A90883" w:rsidRDefault="00A90883" w:rsidP="00A90883">
      <w:pPr>
        <w:jc w:val="center"/>
        <w:rPr>
          <w:sz w:val="28"/>
          <w:szCs w:val="28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lastRenderedPageBreak/>
        <w:t>Лист согласования</w:t>
      </w: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E60F60" w:rsidRPr="00E60F60" w:rsidRDefault="00DD1328" w:rsidP="00E60F6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DD1328">
        <w:rPr>
          <w:b/>
          <w:bCs/>
          <w:sz w:val="28"/>
          <w:szCs w:val="28"/>
        </w:rPr>
        <w:t>Об утверждении Порядка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Крапивинского района</w:t>
      </w: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</w:p>
    <w:p w:rsidR="00E60F60" w:rsidRPr="00E60F60" w:rsidRDefault="00E60F60" w:rsidP="00E60F6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943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0F60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60F60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Прокуратура Крапивинского</w:t>
            </w:r>
          </w:p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rPr>
          <w:color w:val="000000"/>
          <w:sz w:val="28"/>
          <w:szCs w:val="28"/>
        </w:rPr>
      </w:pP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right="-573"/>
        <w:jc w:val="both"/>
        <w:outlineLvl w:val="1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Pr="00E60F60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  <w:r w:rsidRPr="00E60F60">
        <w:rPr>
          <w:b/>
          <w:color w:val="000000"/>
          <w:sz w:val="28"/>
          <w:szCs w:val="28"/>
        </w:rPr>
        <w:lastRenderedPageBreak/>
        <w:t>Лист рассылки</w:t>
      </w:r>
    </w:p>
    <w:p w:rsidR="00E60F60" w:rsidRPr="00E60F60" w:rsidRDefault="00E60F60" w:rsidP="00E60F60">
      <w:pPr>
        <w:jc w:val="center"/>
        <w:rPr>
          <w:color w:val="000000"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DD1328" w:rsidRPr="00DD1328" w:rsidRDefault="00DD1328" w:rsidP="00DD1328">
      <w:pPr>
        <w:jc w:val="center"/>
        <w:rPr>
          <w:b/>
          <w:sz w:val="28"/>
          <w:szCs w:val="28"/>
        </w:rPr>
      </w:pPr>
      <w:r w:rsidRPr="00DD1328">
        <w:rPr>
          <w:b/>
          <w:bCs/>
          <w:sz w:val="28"/>
          <w:szCs w:val="28"/>
        </w:rPr>
        <w:t>Об утверждении Порядка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Крапивинского района</w:t>
      </w: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801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D1328">
              <w:rPr>
                <w:color w:val="000000"/>
                <w:sz w:val="28"/>
                <w:szCs w:val="28"/>
              </w:rPr>
              <w:t>Остапенко</w:t>
            </w:r>
            <w:proofErr w:type="spellEnd"/>
            <w:r w:rsidRPr="00DD1328">
              <w:rPr>
                <w:color w:val="000000"/>
                <w:sz w:val="28"/>
                <w:szCs w:val="28"/>
              </w:rPr>
              <w:t xml:space="preserve"> З.В.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D1328"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Pr="00DD1328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Стоянова О.В.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="00DD1328">
              <w:rPr>
                <w:color w:val="000000"/>
                <w:sz w:val="28"/>
                <w:szCs w:val="28"/>
              </w:rPr>
              <w:t xml:space="preserve">– начальник финансового управления администрации </w:t>
            </w:r>
            <w:r w:rsidRPr="00E60F60"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D1328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60F60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60F60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1328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</w:t>
            </w:r>
          </w:p>
          <w:p w:rsidR="00DD1328" w:rsidRPr="00E60F60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jc w:val="center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ind w:firstLine="708"/>
        <w:jc w:val="both"/>
      </w:pPr>
    </w:p>
    <w:sectPr w:rsidR="00E60F60" w:rsidRPr="00E60F60" w:rsidSect="00E60F60">
      <w:pgSz w:w="11906" w:h="16838"/>
      <w:pgMar w:top="1276" w:right="99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45"/>
    <w:rsid w:val="00023690"/>
    <w:rsid w:val="000347BF"/>
    <w:rsid w:val="00063CBA"/>
    <w:rsid w:val="00090761"/>
    <w:rsid w:val="000A7A75"/>
    <w:rsid w:val="000C5E45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37AEE"/>
    <w:rsid w:val="00365CFD"/>
    <w:rsid w:val="003669A1"/>
    <w:rsid w:val="0037610E"/>
    <w:rsid w:val="003B0846"/>
    <w:rsid w:val="003F71FE"/>
    <w:rsid w:val="0042397D"/>
    <w:rsid w:val="00426F75"/>
    <w:rsid w:val="00431816"/>
    <w:rsid w:val="0043598E"/>
    <w:rsid w:val="004543F7"/>
    <w:rsid w:val="00477A71"/>
    <w:rsid w:val="00494996"/>
    <w:rsid w:val="00500E42"/>
    <w:rsid w:val="005361D4"/>
    <w:rsid w:val="005455E3"/>
    <w:rsid w:val="00556854"/>
    <w:rsid w:val="005850B1"/>
    <w:rsid w:val="00591D97"/>
    <w:rsid w:val="005A1969"/>
    <w:rsid w:val="005D6627"/>
    <w:rsid w:val="005E7BB3"/>
    <w:rsid w:val="00614D74"/>
    <w:rsid w:val="00615ABB"/>
    <w:rsid w:val="00641740"/>
    <w:rsid w:val="00694EB2"/>
    <w:rsid w:val="006A175B"/>
    <w:rsid w:val="006A53F3"/>
    <w:rsid w:val="006B0507"/>
    <w:rsid w:val="006C0EE4"/>
    <w:rsid w:val="006E557C"/>
    <w:rsid w:val="006F7CC8"/>
    <w:rsid w:val="00726540"/>
    <w:rsid w:val="007463BD"/>
    <w:rsid w:val="00762381"/>
    <w:rsid w:val="007A0B87"/>
    <w:rsid w:val="007F27D1"/>
    <w:rsid w:val="00805CE8"/>
    <w:rsid w:val="00843E60"/>
    <w:rsid w:val="008443C3"/>
    <w:rsid w:val="00876655"/>
    <w:rsid w:val="00877843"/>
    <w:rsid w:val="0089054A"/>
    <w:rsid w:val="00890CDF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4274"/>
    <w:rsid w:val="00A32353"/>
    <w:rsid w:val="00A71578"/>
    <w:rsid w:val="00A90883"/>
    <w:rsid w:val="00B07A15"/>
    <w:rsid w:val="00B33A57"/>
    <w:rsid w:val="00B66230"/>
    <w:rsid w:val="00BC5264"/>
    <w:rsid w:val="00C00515"/>
    <w:rsid w:val="00C367E9"/>
    <w:rsid w:val="00C71257"/>
    <w:rsid w:val="00CD39C5"/>
    <w:rsid w:val="00D216E3"/>
    <w:rsid w:val="00D300B6"/>
    <w:rsid w:val="00D32BB9"/>
    <w:rsid w:val="00D54575"/>
    <w:rsid w:val="00DA13B9"/>
    <w:rsid w:val="00DC4C3A"/>
    <w:rsid w:val="00DD1328"/>
    <w:rsid w:val="00E43801"/>
    <w:rsid w:val="00E60F60"/>
    <w:rsid w:val="00E67F48"/>
    <w:rsid w:val="00EA6216"/>
    <w:rsid w:val="00F0022D"/>
    <w:rsid w:val="00F027A6"/>
    <w:rsid w:val="00F257E9"/>
    <w:rsid w:val="00F331BE"/>
    <w:rsid w:val="00F67B07"/>
    <w:rsid w:val="00FB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0B1C8ADAC653FBEA55D1E9049ED91A6375BC3BDB636D12C5B445229E3A66436349F71637AD8F0AA30A6C51480807B695B59BC7D6291F2p1a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CA7B-46E0-4230-A1CB-7254C1D1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Диман</cp:lastModifiedBy>
  <cp:revision>12</cp:revision>
  <cp:lastPrinted>2021-09-28T08:44:00Z</cp:lastPrinted>
  <dcterms:created xsi:type="dcterms:W3CDTF">2021-08-27T08:35:00Z</dcterms:created>
  <dcterms:modified xsi:type="dcterms:W3CDTF">2021-11-23T10:20:00Z</dcterms:modified>
</cp:coreProperties>
</file>