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bookmarkStart w:id="0" w:name="_GoBack"/>
      <w:bookmarkEnd w:id="0"/>
      <w:r w:rsidRPr="001B1251">
        <w:rPr>
          <w:sz w:val="24"/>
          <w:szCs w:val="24"/>
        </w:rPr>
        <w:t>Приложение №1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proofErr w:type="gramStart"/>
      <w:r w:rsidRPr="001B1251">
        <w:rPr>
          <w:sz w:val="24"/>
          <w:szCs w:val="24"/>
        </w:rPr>
        <w:t>к</w:t>
      </w:r>
      <w:proofErr w:type="gramEnd"/>
      <w:r w:rsidRPr="001B1251">
        <w:rPr>
          <w:sz w:val="24"/>
          <w:szCs w:val="24"/>
        </w:rPr>
        <w:t xml:space="preserve"> постановлению администрации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right"/>
        <w:rPr>
          <w:sz w:val="24"/>
          <w:szCs w:val="24"/>
        </w:rPr>
      </w:pPr>
      <w:r w:rsidRPr="001B1251">
        <w:rPr>
          <w:sz w:val="24"/>
          <w:szCs w:val="24"/>
        </w:rPr>
        <w:t>Крапивинского муниципального округа</w:t>
      </w:r>
    </w:p>
    <w:p w:rsidR="001B1251" w:rsidRPr="001B1251" w:rsidRDefault="001B1251" w:rsidP="001B1251">
      <w:pPr>
        <w:widowControl/>
        <w:tabs>
          <w:tab w:val="left" w:pos="1418"/>
        </w:tabs>
        <w:autoSpaceDE/>
        <w:autoSpaceDN/>
        <w:adjustRightInd/>
        <w:ind w:firstLine="567"/>
        <w:jc w:val="center"/>
        <w:rPr>
          <w:sz w:val="24"/>
          <w:szCs w:val="24"/>
        </w:rPr>
      </w:pPr>
      <w:r w:rsidRPr="001B1251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1B1251">
        <w:rPr>
          <w:sz w:val="24"/>
          <w:szCs w:val="24"/>
        </w:rPr>
        <w:t>от</w:t>
      </w:r>
      <w:proofErr w:type="gramEnd"/>
      <w:r w:rsidRPr="001B1251">
        <w:rPr>
          <w:sz w:val="24"/>
          <w:szCs w:val="24"/>
        </w:rPr>
        <w:t xml:space="preserve"> ____________г. № _______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муниципального округа на 2022 год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5C1B8C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I. Общие положения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</w:r>
    </w:p>
    <w:p w:rsidR="001B1251" w:rsidRPr="001B1251" w:rsidRDefault="001B1251" w:rsidP="001B1251">
      <w:pPr>
        <w:widowControl/>
        <w:ind w:firstLine="709"/>
        <w:jc w:val="both"/>
        <w:rPr>
          <w:sz w:val="28"/>
          <w:szCs w:val="28"/>
        </w:rPr>
      </w:pPr>
      <w:r w:rsidRPr="001B1251">
        <w:rPr>
          <w:iCs/>
          <w:sz w:val="28"/>
          <w:szCs w:val="28"/>
        </w:rPr>
        <w:t xml:space="preserve"> 1. Настоящая программа разработана в соответствии с Лесным кодексом Российской Федерации,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25.06.2021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1B1251">
        <w:rPr>
          <w:sz w:val="28"/>
          <w:szCs w:val="28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лесного контроля в границах Крапивинского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 xml:space="preserve">2. Реализация профилактических мероприятий осуществляется отделом экологии и лесного контроля администрации Крапивинского муниципального округа (далее – контрольный орган) в рамках осуществления муниципального лесного контроля.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От имени контрольного органа профилактические мероприятия осуществляют следующие должностные лица и инспекторы: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начальник отдела экологии и лесного хозяйства администрации Крапивинского муниципального округа (далее – руководитель контрольного органа);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главный специалист отдела экологии и лесного хозяйства администрации Крапивинского муниципального округа (далее – должностное лицо контрольного органа);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3. Профилактические мероприятия проводятся с учетом индикаторов риска, установленных Положением об осуществлении муниципального лесного контроля на территории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4. Контрольный орган может проводить профилактические мероприятия, не предусмотренные настоящей программой профилактики.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5. Программа профилактики действует в течение одного календарного года.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</w:p>
    <w:p w:rsidR="001B1251" w:rsidRP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II. Анализ текущего состояния осуществления муниципального лесного контроля, описание текущего развития профилактической деятельности контрольного органа, характеристика проблем, на решение которых на</w:t>
      </w:r>
      <w:r w:rsidR="005C1B8C">
        <w:rPr>
          <w:b/>
          <w:iCs/>
          <w:sz w:val="28"/>
          <w:szCs w:val="28"/>
        </w:rPr>
        <w:t>правлена программа профилактики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 xml:space="preserve">1. Предметом муниципального лесного контроля является соблюдение контролируемыми лицами в отношении лесных участков, находящихся в муниципальной собственности Крапивинского муниципального округа, обязательных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субъекта РФ в области использования, охраны, защиты, воспроизводства лесов и лесоразведения, в том числе в области семеноводства в отношении семян лесных растений, исполнение решений, принимаемых по результатам контрольных мероприятий. 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Объектами муниципального лесного контроля (далее - объекты контроля) являются лесные участки, находящиеся в муниципальной собственности, которыми граждане и организации владеют и (или) пользуются, к которым предъявляются обязательные требования.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2. Описание текущего развития профилактической деятельности контрольного органа:</w:t>
      </w:r>
      <w:r w:rsidRPr="001B1251">
        <w:rPr>
          <w:iCs/>
          <w:sz w:val="28"/>
          <w:szCs w:val="28"/>
        </w:rPr>
        <w:tab/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 xml:space="preserve">1) на официальном сайте администрации муниципального округа в информационной телекоммуникационной сети «Интернет» (далее – сайт) в разделе «Муниципальный контроль» размещен актуальный перечень нормативно – правовых актов, требования которых обязательны к исполнению при использовании земель и земельных участков; 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ab/>
        <w:t>2) в ходе рассмотрения обращений по вопросам, связанным с лесными отношениями,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lastRenderedPageBreak/>
        <w:t xml:space="preserve"> </w:t>
      </w:r>
      <w:r w:rsidRPr="001B1251">
        <w:rPr>
          <w:iCs/>
          <w:sz w:val="28"/>
          <w:szCs w:val="28"/>
        </w:rPr>
        <w:tab/>
        <w:t>3. Программа профилактики направлена на предупреждение нарушений обязательных требований в сфере использования лесов, находящихся в населенных пунктах.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III. Цели и задачи ре</w:t>
      </w:r>
      <w:r w:rsidR="005C1B8C">
        <w:rPr>
          <w:b/>
          <w:iCs/>
          <w:sz w:val="28"/>
          <w:szCs w:val="28"/>
        </w:rPr>
        <w:t>ализации программы профилактики</w:t>
      </w:r>
    </w:p>
    <w:p w:rsidR="005C1B8C" w:rsidRPr="001B1251" w:rsidRDefault="005C1B8C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2. Для достижения указанных целей необходимо выполнение следующих задач: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 </w:t>
      </w:r>
      <w:r w:rsidRPr="001B1251">
        <w:rPr>
          <w:iCs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IV. Перечень профилактических мероприятий, сроки (периодичность) их проведения</w:t>
      </w:r>
    </w:p>
    <w:p w:rsidR="005C1B8C" w:rsidRPr="001B1251" w:rsidRDefault="005C1B8C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 </w:t>
      </w:r>
      <w:r w:rsidRPr="001B1251">
        <w:rPr>
          <w:iCs/>
          <w:sz w:val="28"/>
          <w:szCs w:val="28"/>
        </w:rPr>
        <w:tab/>
        <w:t>1. Контрольный орган проводит следующие профилактические мероприятия: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           </w:t>
      </w:r>
    </w:p>
    <w:tbl>
      <w:tblPr>
        <w:tblW w:w="928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200"/>
        <w:gridCol w:w="1985"/>
        <w:gridCol w:w="4536"/>
      </w:tblGrid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  <w:tr w:rsidR="001B1251" w:rsidRPr="001B1251" w:rsidTr="005C1B8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  <w:lang w:val="en-US"/>
              </w:rPr>
              <w:t>I</w:t>
            </w:r>
            <w:r w:rsidRPr="001B1251">
              <w:rPr>
                <w:iCs/>
                <w:sz w:val="24"/>
                <w:szCs w:val="24"/>
              </w:rPr>
              <w:t xml:space="preserve">, </w:t>
            </w:r>
            <w:r w:rsidRPr="001B1251">
              <w:rPr>
                <w:iCs/>
                <w:sz w:val="24"/>
                <w:szCs w:val="24"/>
                <w:lang w:val="en-US"/>
              </w:rPr>
              <w:t>IV</w:t>
            </w:r>
            <w:r w:rsidRPr="001B1251">
              <w:rPr>
                <w:iCs/>
                <w:sz w:val="24"/>
                <w:szCs w:val="24"/>
              </w:rPr>
              <w:t xml:space="preserve"> квартал 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51" w:rsidRPr="001B1251" w:rsidRDefault="001B1251" w:rsidP="001B1251">
            <w:pPr>
              <w:widowControl/>
              <w:jc w:val="center"/>
              <w:rPr>
                <w:iCs/>
                <w:sz w:val="24"/>
                <w:szCs w:val="24"/>
              </w:rPr>
            </w:pPr>
            <w:r w:rsidRPr="001B1251">
              <w:rPr>
                <w:iCs/>
                <w:sz w:val="24"/>
                <w:szCs w:val="24"/>
              </w:rPr>
              <w:t>Начальник отдела экологии и лесного контроля администрации Крапивинского муниципального округа</w:t>
            </w:r>
          </w:p>
        </w:tc>
      </w:tr>
    </w:tbl>
    <w:p w:rsidR="005C1B8C" w:rsidRDefault="005C1B8C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2. Ответственным за реализацию информирования по вопросам соблюдения обязательных требований, в том числе посредством размещения на сайте текстов нормативных правовых актов, регулирующих осуществление муниципального лесного контроля, сведений об изменениях, внесенных в нормативные правовые акты, регулирующие осуществление муниципального лесного контроля, о сроках и порядке их вступления в силу,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лесного контроля, а также информации о мерах ответственности, применяемых при нарушении обязательных требований, с текстами в действующей редакции, утвержденных проверочных листах, перечня индикаторов риска нарушения обязательных требований, исчерпывающего перечня сведений, которые могут запрашиваться контрольным органом у контролируемого лица, сведений о способах получения консультаций по вопросам соблюдения обязательных требований, сведений о порядке обжалования решений контрольного органа, действий (бездействия) его должностных лиц, докладов о муниципальном контроле, является отдел экологии и лесного контроля администрации Крапивинского муниципального округа.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 xml:space="preserve">3. 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 xml:space="preserve">Предостережение объявляется руководителем контрольного органа по типовой форме,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на основании мотивированного представления должностного лица контрольного органа, инспектора по </w:t>
      </w:r>
      <w:r w:rsidRPr="001B1251">
        <w:rPr>
          <w:iCs/>
          <w:sz w:val="28"/>
          <w:szCs w:val="28"/>
        </w:rPr>
        <w:lastRenderedPageBreak/>
        <w:t>результатам наблюдения за соблюдением обязательных требований, выездных обследований, рассмотрения обращений (заявлений) граждан и организаций, содержащих сведения о причинении вреда (ущерба) или об угрозе причинения вреда (ущерба) охраняемым законом ценностям, при отсутствии подтверждения достоверности сведений о причинении вреда (ущерба) или об угрозе причинения вреда (ущерба) охраняемым законом ценностям, а также при невозможности определения параметров деятельности контролируемого лица,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мероприятия.</w:t>
      </w:r>
    </w:p>
    <w:p w:rsidR="001B1251" w:rsidRPr="001B1251" w:rsidRDefault="001B1251" w:rsidP="001B1251">
      <w:pPr>
        <w:widowControl/>
        <w:autoSpaceDE/>
        <w:autoSpaceDN/>
        <w:adjustRightInd/>
        <w:ind w:firstLine="720"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4. Консультирование осуществляется должностным лицом контрольного органа, инспектором в порядке, установленном Федеральным законом от 31 июля 2020 года № 248-ФЗ «О государственном контроле (надзоре) и муниципальном контроле в Российской Федерации», Положением о муниципальном лесном контроле, утвержденным решением Советом народных депутатов Крапивинского муниципального округа, по телефону, посредством видео-конференц-связи, на личном приеме, в ходе проведения профилактического или контрольного мероприятия в виде разъяснений по вопросам: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1) порядок осуществления муниципального лесного контроля;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2) индикаторы риска при осуществлении муниципального лесного контроля;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3) порядок проведения контрольных мероприятий;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>4) порядок проведения профилактических мероприятий;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5) порядок обжалования решений контрольного органа. 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  <w:r w:rsidRPr="001B1251">
        <w:rPr>
          <w:b/>
          <w:iCs/>
          <w:sz w:val="28"/>
          <w:szCs w:val="28"/>
        </w:rPr>
        <w:t>V. Показатели результативности и эффек</w:t>
      </w:r>
      <w:r w:rsidR="005C1B8C">
        <w:rPr>
          <w:b/>
          <w:iCs/>
          <w:sz w:val="28"/>
          <w:szCs w:val="28"/>
        </w:rPr>
        <w:t>тивности программы профилактики</w:t>
      </w:r>
    </w:p>
    <w:p w:rsidR="005C1B8C" w:rsidRPr="001B1251" w:rsidRDefault="005C1B8C" w:rsidP="001B1251">
      <w:pPr>
        <w:widowControl/>
        <w:autoSpaceDE/>
        <w:autoSpaceDN/>
        <w:adjustRightInd/>
        <w:jc w:val="center"/>
        <w:rPr>
          <w:b/>
          <w:iCs/>
          <w:sz w:val="28"/>
          <w:szCs w:val="28"/>
        </w:rPr>
      </w:pP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1. Показателями результативности и эффективности программы профилактики является: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</w:t>
      </w:r>
      <w:r w:rsidRPr="001B1251">
        <w:rPr>
          <w:iCs/>
          <w:sz w:val="28"/>
          <w:szCs w:val="28"/>
        </w:rPr>
        <w:tab/>
        <w:t>1) информированность контролируемых лиц по вопросам соблюдения обязательных требований;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2) понятность и доступность обязательных требований;</w:t>
      </w:r>
    </w:p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  <w:r w:rsidRPr="001B1251">
        <w:rPr>
          <w:iCs/>
          <w:sz w:val="28"/>
          <w:szCs w:val="28"/>
        </w:rPr>
        <w:t xml:space="preserve"> 3) информированность контролируемых лиц о порядке осуществления муниципального лесного контроля, об индикаторах риска при осуществлении муниципального лесного контроля, о порядке проведения контрольных и профилактических мероприятий, о порядке обжалования решений контрольного органа. </w:t>
      </w: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11"/>
        <w:gridCol w:w="4111"/>
      </w:tblGrid>
      <w:tr w:rsidR="001B1251" w:rsidRPr="001B1251" w:rsidTr="005C1B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№ п/п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Величина</w:t>
            </w:r>
          </w:p>
        </w:tc>
      </w:tr>
      <w:tr w:rsidR="001B1251" w:rsidRPr="001B1251" w:rsidTr="005C1B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1.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both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100 %</w:t>
            </w:r>
          </w:p>
        </w:tc>
      </w:tr>
      <w:tr w:rsidR="001B1251" w:rsidRPr="001B1251" w:rsidTr="005C1B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both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100 % от числа обратившихся</w:t>
            </w:r>
          </w:p>
        </w:tc>
      </w:tr>
      <w:tr w:rsidR="001B1251" w:rsidRPr="001B1251" w:rsidTr="005C1B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3.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both"/>
              <w:rPr>
                <w:sz w:val="24"/>
                <w:szCs w:val="24"/>
              </w:rPr>
            </w:pPr>
            <w:r w:rsidRPr="001B1251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51" w:rsidRPr="001B1251" w:rsidRDefault="001B1251" w:rsidP="001B125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proofErr w:type="gramStart"/>
            <w:r w:rsidRPr="001B1251">
              <w:rPr>
                <w:sz w:val="24"/>
                <w:szCs w:val="24"/>
              </w:rPr>
              <w:t>не</w:t>
            </w:r>
            <w:proofErr w:type="gramEnd"/>
            <w:r w:rsidRPr="001B1251">
              <w:rPr>
                <w:sz w:val="24"/>
                <w:szCs w:val="24"/>
              </w:rPr>
              <w:t xml:space="preserve"> менее 20 мероприятий, проведенных контрольным органом</w:t>
            </w:r>
          </w:p>
        </w:tc>
      </w:tr>
    </w:tbl>
    <w:p w:rsidR="001B1251" w:rsidRPr="001B1251" w:rsidRDefault="001B1251" w:rsidP="001B1251">
      <w:pPr>
        <w:widowControl/>
        <w:autoSpaceDE/>
        <w:autoSpaceDN/>
        <w:adjustRightInd/>
        <w:jc w:val="both"/>
        <w:rPr>
          <w:iCs/>
          <w:sz w:val="28"/>
          <w:szCs w:val="28"/>
        </w:rPr>
      </w:pPr>
    </w:p>
    <w:p w:rsidR="001B1251" w:rsidRDefault="001B1251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7278B" w:rsidRDefault="0057278B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7278B" w:rsidRDefault="0057278B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5C1B8C" w:rsidRDefault="005C1B8C" w:rsidP="001B1251">
      <w:pPr>
        <w:widowControl/>
        <w:autoSpaceDE/>
        <w:autoSpaceDN/>
        <w:adjustRightInd/>
        <w:rPr>
          <w:iCs/>
          <w:sz w:val="28"/>
          <w:szCs w:val="28"/>
        </w:rPr>
      </w:pPr>
    </w:p>
    <w:p w:rsidR="00E7626B" w:rsidRDefault="00E7626B" w:rsidP="004A1BAD">
      <w:pPr>
        <w:jc w:val="both"/>
      </w:pPr>
    </w:p>
    <w:sectPr w:rsidR="00E7626B" w:rsidSect="00D934E6">
      <w:type w:val="continuous"/>
      <w:pgSz w:w="11909" w:h="16834"/>
      <w:pgMar w:top="993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1817"/>
    <w:multiLevelType w:val="multilevel"/>
    <w:tmpl w:val="C04C9D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52974D0"/>
    <w:multiLevelType w:val="hybridMultilevel"/>
    <w:tmpl w:val="467ED7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67F66"/>
    <w:multiLevelType w:val="hybridMultilevel"/>
    <w:tmpl w:val="20A23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1554B"/>
    <w:multiLevelType w:val="hybridMultilevel"/>
    <w:tmpl w:val="4B78CBEE"/>
    <w:lvl w:ilvl="0" w:tplc="712E8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31CFD"/>
    <w:multiLevelType w:val="hybridMultilevel"/>
    <w:tmpl w:val="E45C2B6C"/>
    <w:lvl w:ilvl="0" w:tplc="627CA1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146CA"/>
    <w:multiLevelType w:val="multilevel"/>
    <w:tmpl w:val="B93A99C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  <w:b w:val="0"/>
        <w:color w:val="auto"/>
      </w:rPr>
    </w:lvl>
    <w:lvl w:ilvl="1">
      <w:start w:val="10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E97161B"/>
    <w:multiLevelType w:val="hybridMultilevel"/>
    <w:tmpl w:val="113CA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71369"/>
    <w:multiLevelType w:val="multilevel"/>
    <w:tmpl w:val="64CC70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065084"/>
    <w:multiLevelType w:val="hybridMultilevel"/>
    <w:tmpl w:val="50902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E210394"/>
    <w:multiLevelType w:val="multilevel"/>
    <w:tmpl w:val="643E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9B"/>
    <w:rsid w:val="000139BA"/>
    <w:rsid w:val="00014701"/>
    <w:rsid w:val="00022073"/>
    <w:rsid w:val="0004479B"/>
    <w:rsid w:val="000457C6"/>
    <w:rsid w:val="000825EE"/>
    <w:rsid w:val="000B561C"/>
    <w:rsid w:val="000C5A38"/>
    <w:rsid w:val="000C7F59"/>
    <w:rsid w:val="000D7323"/>
    <w:rsid w:val="000E3707"/>
    <w:rsid w:val="00104167"/>
    <w:rsid w:val="00167841"/>
    <w:rsid w:val="001B1251"/>
    <w:rsid w:val="001C0989"/>
    <w:rsid w:val="001C6237"/>
    <w:rsid w:val="001D17D4"/>
    <w:rsid w:val="001D541D"/>
    <w:rsid w:val="00202A61"/>
    <w:rsid w:val="00214564"/>
    <w:rsid w:val="002208BC"/>
    <w:rsid w:val="00234023"/>
    <w:rsid w:val="002470D8"/>
    <w:rsid w:val="00275DD9"/>
    <w:rsid w:val="002948BE"/>
    <w:rsid w:val="002B6470"/>
    <w:rsid w:val="002D17C7"/>
    <w:rsid w:val="002D428E"/>
    <w:rsid w:val="002F5537"/>
    <w:rsid w:val="003017FA"/>
    <w:rsid w:val="003018B8"/>
    <w:rsid w:val="003123DB"/>
    <w:rsid w:val="003326D6"/>
    <w:rsid w:val="00363227"/>
    <w:rsid w:val="003C7C01"/>
    <w:rsid w:val="003E35DC"/>
    <w:rsid w:val="00410B03"/>
    <w:rsid w:val="00416A14"/>
    <w:rsid w:val="00423309"/>
    <w:rsid w:val="00451F06"/>
    <w:rsid w:val="00456CF1"/>
    <w:rsid w:val="00487C9A"/>
    <w:rsid w:val="004A1BAD"/>
    <w:rsid w:val="004C293E"/>
    <w:rsid w:val="004D3225"/>
    <w:rsid w:val="00536C9C"/>
    <w:rsid w:val="0057278B"/>
    <w:rsid w:val="00593610"/>
    <w:rsid w:val="005A347F"/>
    <w:rsid w:val="005A445B"/>
    <w:rsid w:val="005B1C23"/>
    <w:rsid w:val="005C1B8C"/>
    <w:rsid w:val="005C7E37"/>
    <w:rsid w:val="005E2F49"/>
    <w:rsid w:val="005E6E2C"/>
    <w:rsid w:val="00661BE0"/>
    <w:rsid w:val="006A51BD"/>
    <w:rsid w:val="006B4610"/>
    <w:rsid w:val="006C0EFC"/>
    <w:rsid w:val="006C7E55"/>
    <w:rsid w:val="006D55DB"/>
    <w:rsid w:val="00710722"/>
    <w:rsid w:val="007740A7"/>
    <w:rsid w:val="00796B02"/>
    <w:rsid w:val="007A4652"/>
    <w:rsid w:val="007D04F6"/>
    <w:rsid w:val="007E553B"/>
    <w:rsid w:val="007F4232"/>
    <w:rsid w:val="008475CC"/>
    <w:rsid w:val="008513DB"/>
    <w:rsid w:val="008B60D6"/>
    <w:rsid w:val="008C2513"/>
    <w:rsid w:val="008C5A79"/>
    <w:rsid w:val="008D0E88"/>
    <w:rsid w:val="00935458"/>
    <w:rsid w:val="00935EB8"/>
    <w:rsid w:val="009903B0"/>
    <w:rsid w:val="00991D80"/>
    <w:rsid w:val="009938F8"/>
    <w:rsid w:val="00994E05"/>
    <w:rsid w:val="00995A78"/>
    <w:rsid w:val="009B3DB6"/>
    <w:rsid w:val="009F0F6D"/>
    <w:rsid w:val="009F4261"/>
    <w:rsid w:val="00A53A40"/>
    <w:rsid w:val="00A633D4"/>
    <w:rsid w:val="00A82B93"/>
    <w:rsid w:val="00A86A84"/>
    <w:rsid w:val="00AE39CE"/>
    <w:rsid w:val="00B27DEC"/>
    <w:rsid w:val="00B31BEF"/>
    <w:rsid w:val="00B36137"/>
    <w:rsid w:val="00B4377E"/>
    <w:rsid w:val="00B65F05"/>
    <w:rsid w:val="00B8471A"/>
    <w:rsid w:val="00B92238"/>
    <w:rsid w:val="00BB45D5"/>
    <w:rsid w:val="00BE014F"/>
    <w:rsid w:val="00BF3E69"/>
    <w:rsid w:val="00C10B56"/>
    <w:rsid w:val="00C125EE"/>
    <w:rsid w:val="00C4271F"/>
    <w:rsid w:val="00C559DA"/>
    <w:rsid w:val="00C65353"/>
    <w:rsid w:val="00CD491A"/>
    <w:rsid w:val="00CE0406"/>
    <w:rsid w:val="00D04813"/>
    <w:rsid w:val="00D06039"/>
    <w:rsid w:val="00D572F6"/>
    <w:rsid w:val="00D934E6"/>
    <w:rsid w:val="00DB44F5"/>
    <w:rsid w:val="00DC283F"/>
    <w:rsid w:val="00DC4FD6"/>
    <w:rsid w:val="00DD386C"/>
    <w:rsid w:val="00DF695A"/>
    <w:rsid w:val="00E17A0F"/>
    <w:rsid w:val="00E31C7A"/>
    <w:rsid w:val="00E335AD"/>
    <w:rsid w:val="00E3736E"/>
    <w:rsid w:val="00E526ED"/>
    <w:rsid w:val="00E7626B"/>
    <w:rsid w:val="00E929DC"/>
    <w:rsid w:val="00EC0B9B"/>
    <w:rsid w:val="00ED4D1F"/>
    <w:rsid w:val="00F020AB"/>
    <w:rsid w:val="00F04AE2"/>
    <w:rsid w:val="00F05159"/>
    <w:rsid w:val="00F450A8"/>
    <w:rsid w:val="00F85B02"/>
    <w:rsid w:val="00F86EC6"/>
    <w:rsid w:val="00FC246B"/>
    <w:rsid w:val="00FC4AE8"/>
    <w:rsid w:val="00FE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E1EB35-C064-4BA2-A662-547D56F9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C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7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47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233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7E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C7E55"/>
    <w:rPr>
      <w:b/>
      <w:bCs/>
    </w:rPr>
  </w:style>
  <w:style w:type="character" w:styleId="a8">
    <w:name w:val="Hyperlink"/>
    <w:basedOn w:val="a0"/>
    <w:uiPriority w:val="99"/>
    <w:unhideWhenUsed/>
    <w:rsid w:val="006C7E55"/>
    <w:rPr>
      <w:color w:val="0000FF"/>
      <w:u w:val="single"/>
    </w:rPr>
  </w:style>
  <w:style w:type="paragraph" w:customStyle="1" w:styleId="ConsPlusNormal">
    <w:name w:val="ConsPlusNormal"/>
    <w:uiPriority w:val="99"/>
    <w:rsid w:val="00C427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3C7C01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D4D1F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""</cp:lastModifiedBy>
  <cp:revision>6</cp:revision>
  <cp:lastPrinted>2021-12-09T07:51:00Z</cp:lastPrinted>
  <dcterms:created xsi:type="dcterms:W3CDTF">2021-12-09T08:06:00Z</dcterms:created>
  <dcterms:modified xsi:type="dcterms:W3CDTF">2021-12-17T08:35:00Z</dcterms:modified>
</cp:coreProperties>
</file>