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CC" w:rsidRPr="008475CC" w:rsidRDefault="008475CC" w:rsidP="008475CC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bookmarkStart w:id="0" w:name="_GoBack"/>
      <w:bookmarkEnd w:id="0"/>
      <w:r w:rsidRPr="008475CC">
        <w:rPr>
          <w:sz w:val="24"/>
          <w:szCs w:val="24"/>
        </w:rPr>
        <w:t>Приложение №1</w:t>
      </w:r>
    </w:p>
    <w:p w:rsidR="008475CC" w:rsidRPr="008475CC" w:rsidRDefault="008475CC" w:rsidP="008475CC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proofErr w:type="gramStart"/>
      <w:r w:rsidRPr="008475CC">
        <w:rPr>
          <w:sz w:val="24"/>
          <w:szCs w:val="24"/>
        </w:rPr>
        <w:t>к</w:t>
      </w:r>
      <w:proofErr w:type="gramEnd"/>
      <w:r w:rsidRPr="008475CC">
        <w:rPr>
          <w:sz w:val="24"/>
          <w:szCs w:val="24"/>
        </w:rPr>
        <w:t xml:space="preserve"> постановлению администрации</w:t>
      </w:r>
    </w:p>
    <w:p w:rsidR="008475CC" w:rsidRPr="008475CC" w:rsidRDefault="008475CC" w:rsidP="008475CC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r w:rsidRPr="008475CC">
        <w:rPr>
          <w:sz w:val="24"/>
          <w:szCs w:val="24"/>
        </w:rPr>
        <w:t>Крапивинского муниципального округа</w:t>
      </w:r>
    </w:p>
    <w:p w:rsidR="008475CC" w:rsidRPr="008475CC" w:rsidRDefault="008475CC" w:rsidP="008475CC">
      <w:pPr>
        <w:widowControl/>
        <w:tabs>
          <w:tab w:val="left" w:pos="1418"/>
        </w:tabs>
        <w:autoSpaceDE/>
        <w:autoSpaceDN/>
        <w:adjustRightInd/>
        <w:ind w:firstLine="567"/>
        <w:jc w:val="center"/>
        <w:rPr>
          <w:sz w:val="24"/>
          <w:szCs w:val="24"/>
        </w:rPr>
      </w:pPr>
      <w:r w:rsidRPr="008475CC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8475CC">
        <w:rPr>
          <w:sz w:val="24"/>
          <w:szCs w:val="24"/>
        </w:rPr>
        <w:t>от</w:t>
      </w:r>
      <w:proofErr w:type="gramEnd"/>
      <w:r w:rsidRPr="008475CC">
        <w:rPr>
          <w:sz w:val="24"/>
          <w:szCs w:val="24"/>
        </w:rPr>
        <w:t xml:space="preserve"> ____________г. № _______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округа на 2022 год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5C1B8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I. Общие положения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</w:r>
    </w:p>
    <w:p w:rsidR="008475CC" w:rsidRPr="008475CC" w:rsidRDefault="008475CC" w:rsidP="008475CC">
      <w:pPr>
        <w:widowControl/>
        <w:ind w:firstLine="709"/>
        <w:jc w:val="both"/>
        <w:rPr>
          <w:sz w:val="28"/>
          <w:szCs w:val="28"/>
        </w:rPr>
      </w:pPr>
      <w:r w:rsidRPr="008475CC">
        <w:rPr>
          <w:iCs/>
          <w:sz w:val="28"/>
          <w:szCs w:val="28"/>
        </w:rPr>
        <w:t xml:space="preserve"> 1. Настоящая программа разработана в соответствии с Федеральным закон от 14.03.1995 № 33 «Об особо охраняемых природных территориях»,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475CC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Pr="008475CC">
        <w:rPr>
          <w:iCs/>
          <w:sz w:val="28"/>
          <w:szCs w:val="28"/>
        </w:rPr>
        <w:t xml:space="preserve">контроля в области охраны и использования особо охраняемых природных территорий местного значения </w:t>
      </w:r>
      <w:r w:rsidRPr="008475CC">
        <w:rPr>
          <w:sz w:val="28"/>
          <w:szCs w:val="28"/>
        </w:rPr>
        <w:t>в границах Крапивинского муниципального округа.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 xml:space="preserve">2. Реализация профилактических мероприятий осуществляется отделом экологии и лесного контроля администрации Крапивинского муниципального округа (далее – контрольный орган) в рамках осуществления муниципального контроля в области охраны и использования особо охраняемых природных территорий местного значения. </w:t>
      </w:r>
    </w:p>
    <w:p w:rsidR="008475CC" w:rsidRPr="008475CC" w:rsidRDefault="008475CC" w:rsidP="008475CC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От имени контрольного органа профилактические мероприятия осуществляют следующие должностные лица и инспекторы: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1) начальник отдела экологии и лесного хозяйства администрации Крапивинского муниципального округа (далее – руководитель контрольного органа);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2) главный специалист отдела экологии и лесного хозяйства администрации Крапивинского муниципального округа (далее – должностное лицо контрольного органа);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 xml:space="preserve">3. Профилактические мероприятия проводятся с учетом индикаторов риска, установленных Положением об осуществлении </w:t>
      </w:r>
      <w:proofErr w:type="gramStart"/>
      <w:r w:rsidRPr="008475CC">
        <w:rPr>
          <w:iCs/>
          <w:sz w:val="28"/>
          <w:szCs w:val="28"/>
        </w:rPr>
        <w:t>муниципального  контроля</w:t>
      </w:r>
      <w:proofErr w:type="gramEnd"/>
      <w:r w:rsidRPr="008475CC">
        <w:rPr>
          <w:i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 в границах муниципального округа.</w:t>
      </w:r>
    </w:p>
    <w:p w:rsidR="008475CC" w:rsidRPr="008475CC" w:rsidRDefault="008475CC" w:rsidP="008475CC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4. Контрольный орган может проводить профилактические мероприятия, не предусмотренные настоящей программой профилактики.</w:t>
      </w:r>
    </w:p>
    <w:p w:rsidR="008475CC" w:rsidRPr="008475CC" w:rsidRDefault="008475CC" w:rsidP="008475CC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lastRenderedPageBreak/>
        <w:t>5. Программа профилактики действует в течение одного календарного года.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</w:p>
    <w:p w:rsidR="008475CC" w:rsidRP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II. Анализ текущего состояния осуществления муниципального контроля в области охраны и использования особо охраняемых природных территорий местного значения, описание текущего развития профилактической деятельности контрольного органа, характеристика проблем, на решение которых на</w:t>
      </w:r>
      <w:r w:rsidR="005C1B8C">
        <w:rPr>
          <w:b/>
          <w:iCs/>
          <w:sz w:val="28"/>
          <w:szCs w:val="28"/>
        </w:rPr>
        <w:t>правлена программа профилактики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475CC">
        <w:rPr>
          <w:iCs/>
          <w:sz w:val="28"/>
          <w:szCs w:val="28"/>
          <w:lang w:eastAsia="zh-CN"/>
        </w:rPr>
        <w:t xml:space="preserve"> 1. Предметом муниципального контроля в области охраны и использования особо охраняемых природных территорий местного значения является </w:t>
      </w:r>
      <w:r w:rsidRPr="008475CC">
        <w:rPr>
          <w:sz w:val="28"/>
          <w:szCs w:val="28"/>
          <w:lang w:eastAsia="zh-CN"/>
        </w:rPr>
        <w:t>соблюдение юридическими лицами, индивидуальными предпринимателями и гражданами на особо охраняемых природных территориях местного значения, расположенных на земельных участках, находящихся в муниципальной собственности Крапивинского муниципального округа</w:t>
      </w:r>
      <w:r w:rsidRPr="008475CC">
        <w:rPr>
          <w:color w:val="000000"/>
          <w:sz w:val="28"/>
          <w:szCs w:val="28"/>
          <w:lang w:eastAsia="zh-CN"/>
        </w:rPr>
        <w:t>,</w:t>
      </w:r>
      <w:r w:rsidRPr="008475CC">
        <w:rPr>
          <w:sz w:val="28"/>
          <w:szCs w:val="28"/>
          <w:lang w:eastAsia="zh-CN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Кемеровской области - Кузбасса</w:t>
      </w:r>
      <w:r w:rsidRPr="008475CC">
        <w:rPr>
          <w:i/>
          <w:iCs/>
          <w:sz w:val="24"/>
          <w:szCs w:val="24"/>
          <w:lang w:eastAsia="zh-CN"/>
        </w:rPr>
        <w:t xml:space="preserve"> </w:t>
      </w:r>
      <w:r w:rsidRPr="008475CC">
        <w:rPr>
          <w:sz w:val="28"/>
          <w:szCs w:val="28"/>
          <w:lang w:eastAsia="zh-CN"/>
        </w:rPr>
        <w:t>в области охраны и использования особо охраняемых природных территорий, касающихся:</w:t>
      </w:r>
    </w:p>
    <w:p w:rsidR="008475CC" w:rsidRPr="008475CC" w:rsidRDefault="008475CC" w:rsidP="008475CC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475CC">
        <w:rPr>
          <w:sz w:val="28"/>
          <w:szCs w:val="28"/>
          <w:lang w:eastAsia="zh-CN"/>
        </w:rPr>
        <w:t>- режима особо охраняемой природной территории;</w:t>
      </w:r>
    </w:p>
    <w:p w:rsidR="008475CC" w:rsidRPr="008475CC" w:rsidRDefault="008475CC" w:rsidP="008475CC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475CC">
        <w:rPr>
          <w:sz w:val="28"/>
          <w:szCs w:val="28"/>
          <w:lang w:eastAsia="zh-CN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8475CC" w:rsidRPr="008475CC" w:rsidRDefault="008475CC" w:rsidP="008475CC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475CC">
        <w:rPr>
          <w:sz w:val="28"/>
          <w:szCs w:val="28"/>
          <w:lang w:eastAsia="zh-CN"/>
        </w:rPr>
        <w:t>- режима охранных зон особо охраняемых природных территорий.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2. Описание текущего развития профилактической деятельности контрольного органа:</w:t>
      </w:r>
      <w:r w:rsidRPr="008475CC">
        <w:rPr>
          <w:iCs/>
          <w:sz w:val="28"/>
          <w:szCs w:val="28"/>
        </w:rPr>
        <w:tab/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 xml:space="preserve">1) на официальном сайте администрации муниципального округа в информационной телекоммуникационной сети «Интернет» (далее – сайт) в разделе «Муниципальный контроль» размещен актуальный перечень нормативно – правовых актов, требования которых обязательны к исполнению;  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2) в ходе рассмотрения обращений по вопросам, связанным с охраной и использованием особо охраняемых природных территорий,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 xml:space="preserve"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</w:t>
      </w:r>
      <w:r w:rsidRPr="008475CC">
        <w:rPr>
          <w:iCs/>
          <w:sz w:val="28"/>
          <w:szCs w:val="28"/>
        </w:rPr>
        <w:lastRenderedPageBreak/>
        <w:t>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>3. Программа профилактики направлена на предупреждение нарушений обязательных требований в сфере охраны и использования особо охраняемых природных территорий местного значения в границах Крапивинского муниципального округа.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III. Цели и задачи ре</w:t>
      </w:r>
      <w:r w:rsidR="005C1B8C">
        <w:rPr>
          <w:b/>
          <w:iCs/>
          <w:sz w:val="28"/>
          <w:szCs w:val="28"/>
        </w:rPr>
        <w:t>ализации программы профилактики</w:t>
      </w:r>
    </w:p>
    <w:p w:rsidR="005C1B8C" w:rsidRPr="008475CC" w:rsidRDefault="005C1B8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2. Для достижения указанных целей необходимо выполнение следующих задач: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 </w:t>
      </w:r>
      <w:r w:rsidRPr="008475CC">
        <w:rPr>
          <w:iCs/>
          <w:sz w:val="28"/>
          <w:szCs w:val="28"/>
        </w:rPr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>3) повышение уровня правовой грамотности и развитие правосознания контролируемых лиц;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IV. Перечень профилактических мероприятий, сроки (периодичность) их проведения</w:t>
      </w:r>
    </w:p>
    <w:p w:rsidR="005C1B8C" w:rsidRPr="008475CC" w:rsidRDefault="005C1B8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 </w:t>
      </w:r>
      <w:r w:rsidRPr="008475CC">
        <w:rPr>
          <w:iCs/>
          <w:sz w:val="28"/>
          <w:szCs w:val="28"/>
        </w:rPr>
        <w:tab/>
        <w:t>1. Контрольный орган проводит следующие профилактические мероприятия: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lastRenderedPageBreak/>
        <w:t xml:space="preserve">            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985"/>
        <w:gridCol w:w="4185"/>
      </w:tblGrid>
      <w:tr w:rsidR="008475CC" w:rsidRPr="008475CC" w:rsidTr="005727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8475CC" w:rsidRPr="008475CC" w:rsidTr="005727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8475CC" w:rsidRPr="008475CC" w:rsidTr="005727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До 1 июля 2022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8475CC" w:rsidRPr="008475CC" w:rsidTr="005727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8475CC" w:rsidRPr="008475CC" w:rsidTr="005727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8475CC" w:rsidRPr="008475CC" w:rsidTr="005727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  <w:lang w:val="en-US"/>
              </w:rPr>
              <w:t>I</w:t>
            </w:r>
            <w:r w:rsidRPr="008475CC">
              <w:rPr>
                <w:iCs/>
                <w:sz w:val="24"/>
                <w:szCs w:val="24"/>
              </w:rPr>
              <w:t xml:space="preserve">, </w:t>
            </w:r>
            <w:r w:rsidRPr="008475CC">
              <w:rPr>
                <w:iCs/>
                <w:sz w:val="24"/>
                <w:szCs w:val="24"/>
                <w:lang w:val="en-US"/>
              </w:rPr>
              <w:t>IV</w:t>
            </w:r>
            <w:r w:rsidRPr="008475CC">
              <w:rPr>
                <w:iCs/>
                <w:sz w:val="24"/>
                <w:szCs w:val="24"/>
              </w:rPr>
              <w:t xml:space="preserve"> квартал  2022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CC" w:rsidRPr="008475CC" w:rsidRDefault="008475CC" w:rsidP="00ED4D1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</w:tbl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2. 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муниципального контроля в области охраны и использования особо охраняемых природных территорий местного значения в границах Крапивинского муниципального округа, сведений об изменениях, внесенных в нормативные правовые акты, регулирующие осуществление муниципального контроля в области охраны и использования особо охраняемых природных территорий местного значения, о сроках и порядке их вступления в силу,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области охраны и использования особо охраняемых природных территорий местного значения,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перечня индикаторов риска нарушения обязательных требований, 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</w:t>
      </w:r>
      <w:r w:rsidRPr="008475CC">
        <w:rPr>
          <w:iCs/>
          <w:sz w:val="28"/>
          <w:szCs w:val="28"/>
        </w:rPr>
        <w:lastRenderedPageBreak/>
        <w:t>обжалования решений контрольного органа, действий (бездействия) его должностных лиц, докладов о муниципальном контроле, является отдел экологии и лесного контроля администрации Крапивинского муниципального округа.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 xml:space="preserve">3.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>Предостережение объявляется руководителем контрольного органа по типовой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на основании мотивированного представления должностного лица контрольного органа, инспектора по результатам наблюдения за соблюдением обязательных требований, выездных обследований,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ценностям,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мероприятия.</w:t>
      </w:r>
    </w:p>
    <w:p w:rsidR="008475CC" w:rsidRPr="008475CC" w:rsidRDefault="008475CC" w:rsidP="008475CC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4. Консультирование осуществляется должностным лицом контрольного органа, инспектором в порядке, установленном Федеральным законом от 31 июля 2020 года № 248-ФЗ «О государственном контроле (надзоре) и муниципальном контроле в Российской Федерации», Положением о муниципальном контроле в области охраны и использования особо охраняемых природных территорий местного значения, утвержденным решением Советом народных депутатов Крапивинского муниципального округа, по телефону, посредством видео-конференц-связи, на личном приеме, в ходе проведения профилактического или контрольного мероприятия в виде разъяснений по вопросам: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1) порядок осуществления муниципального контроля в области охраны и использования особо охраняемых природных территорий местного значения;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2) индикаторы риска при осуществлении муниципального контроля в области охраны и использования особо охраняемых природных территорий местного значения;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3) порядок проведения контрольных мероприятий;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lastRenderedPageBreak/>
        <w:t>4) порядок проведения профилактических мероприятий;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5) порядок обжалования решений контрольного органа. 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V. Показатели результативности и эффек</w:t>
      </w:r>
      <w:r w:rsidR="005C1B8C">
        <w:rPr>
          <w:b/>
          <w:iCs/>
          <w:sz w:val="28"/>
          <w:szCs w:val="28"/>
        </w:rPr>
        <w:t>тивности программы профилактики</w:t>
      </w:r>
    </w:p>
    <w:p w:rsidR="005C1B8C" w:rsidRPr="008475CC" w:rsidRDefault="005C1B8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>1. Показателями результативности и эффективности программы профилактики является: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>1) информированность контролируемых лиц по вопросам соблюдения обязательных требований;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2) понятность и доступность обязательных требований;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3) информированность контролируемых лиц о порядке осуществления муниципального контроля в области охраны и использования особо охраняемых природных территорий местного значения, об индикаторах риска при осуществлении муниципального контроля в области охраны и использования особо охраняемых природных территорий местного значения, о порядке проведения контрольных и профилактических мероприятий, о порядке обжалования решений контрольного органа.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475CC" w:rsidRPr="008475CC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Величина</w:t>
            </w:r>
          </w:p>
        </w:tc>
      </w:tr>
      <w:tr w:rsidR="008475CC" w:rsidRPr="008475CC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both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100 %</w:t>
            </w:r>
          </w:p>
        </w:tc>
      </w:tr>
      <w:tr w:rsidR="008475CC" w:rsidRPr="008475CC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both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8475CC" w:rsidRPr="008475CC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both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8475CC">
              <w:rPr>
                <w:sz w:val="24"/>
                <w:szCs w:val="24"/>
              </w:rPr>
              <w:t>не</w:t>
            </w:r>
            <w:proofErr w:type="gramEnd"/>
            <w:r w:rsidRPr="008475CC">
              <w:rPr>
                <w:sz w:val="24"/>
                <w:szCs w:val="24"/>
              </w:rPr>
              <w:t xml:space="preserve"> менее 20 мероприятий, проведенных контрольным органом</w:t>
            </w:r>
          </w:p>
        </w:tc>
      </w:tr>
    </w:tbl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022073" w:rsidRDefault="00022073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167841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sectPr w:rsidR="008475CC" w:rsidSect="00D934E6">
      <w:type w:val="continuous"/>
      <w:pgSz w:w="11909" w:h="16834"/>
      <w:pgMar w:top="993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1CFD"/>
    <w:multiLevelType w:val="hybridMultilevel"/>
    <w:tmpl w:val="E45C2B6C"/>
    <w:lvl w:ilvl="0" w:tplc="627CA1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71369"/>
    <w:multiLevelType w:val="multilevel"/>
    <w:tmpl w:val="64CC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139BA"/>
    <w:rsid w:val="00014701"/>
    <w:rsid w:val="00022073"/>
    <w:rsid w:val="0004479B"/>
    <w:rsid w:val="000457C6"/>
    <w:rsid w:val="000825EE"/>
    <w:rsid w:val="000B561C"/>
    <w:rsid w:val="000C5A38"/>
    <w:rsid w:val="000C7F59"/>
    <w:rsid w:val="000D7323"/>
    <w:rsid w:val="000E3707"/>
    <w:rsid w:val="00104167"/>
    <w:rsid w:val="00167841"/>
    <w:rsid w:val="001B1251"/>
    <w:rsid w:val="001C0989"/>
    <w:rsid w:val="001C6237"/>
    <w:rsid w:val="001D17D4"/>
    <w:rsid w:val="001D541D"/>
    <w:rsid w:val="00202A61"/>
    <w:rsid w:val="00214564"/>
    <w:rsid w:val="002208BC"/>
    <w:rsid w:val="00234023"/>
    <w:rsid w:val="002470D8"/>
    <w:rsid w:val="00275DD9"/>
    <w:rsid w:val="002948BE"/>
    <w:rsid w:val="002B6470"/>
    <w:rsid w:val="002D17C7"/>
    <w:rsid w:val="002D428E"/>
    <w:rsid w:val="002E0D78"/>
    <w:rsid w:val="002F5537"/>
    <w:rsid w:val="003017FA"/>
    <w:rsid w:val="003018B8"/>
    <w:rsid w:val="003123DB"/>
    <w:rsid w:val="003326D6"/>
    <w:rsid w:val="00363227"/>
    <w:rsid w:val="003C7C01"/>
    <w:rsid w:val="003E35DC"/>
    <w:rsid w:val="00410B03"/>
    <w:rsid w:val="00416A14"/>
    <w:rsid w:val="00423309"/>
    <w:rsid w:val="00451F06"/>
    <w:rsid w:val="00456CF1"/>
    <w:rsid w:val="00487C9A"/>
    <w:rsid w:val="004A1BAD"/>
    <w:rsid w:val="004C293E"/>
    <w:rsid w:val="004D3225"/>
    <w:rsid w:val="00536C9C"/>
    <w:rsid w:val="0057278B"/>
    <w:rsid w:val="00593610"/>
    <w:rsid w:val="005A347F"/>
    <w:rsid w:val="005A445B"/>
    <w:rsid w:val="005B1C23"/>
    <w:rsid w:val="005C1B8C"/>
    <w:rsid w:val="005C7E37"/>
    <w:rsid w:val="005E2F49"/>
    <w:rsid w:val="00661BE0"/>
    <w:rsid w:val="006A51BD"/>
    <w:rsid w:val="006B4610"/>
    <w:rsid w:val="006C0EFC"/>
    <w:rsid w:val="006C7E55"/>
    <w:rsid w:val="006D55DB"/>
    <w:rsid w:val="00710722"/>
    <w:rsid w:val="007740A7"/>
    <w:rsid w:val="00796B02"/>
    <w:rsid w:val="007A4652"/>
    <w:rsid w:val="007D04F6"/>
    <w:rsid w:val="007E553B"/>
    <w:rsid w:val="007F4232"/>
    <w:rsid w:val="008475CC"/>
    <w:rsid w:val="008513DB"/>
    <w:rsid w:val="008B60D6"/>
    <w:rsid w:val="008C2513"/>
    <w:rsid w:val="008C5A79"/>
    <w:rsid w:val="008D0E88"/>
    <w:rsid w:val="00935458"/>
    <w:rsid w:val="00935EB8"/>
    <w:rsid w:val="009903B0"/>
    <w:rsid w:val="00991D80"/>
    <w:rsid w:val="009938F8"/>
    <w:rsid w:val="00994E05"/>
    <w:rsid w:val="00995A78"/>
    <w:rsid w:val="009B3DB6"/>
    <w:rsid w:val="009F0F6D"/>
    <w:rsid w:val="009F4261"/>
    <w:rsid w:val="00A53A40"/>
    <w:rsid w:val="00A633D4"/>
    <w:rsid w:val="00A82B93"/>
    <w:rsid w:val="00A86A84"/>
    <w:rsid w:val="00AE39CE"/>
    <w:rsid w:val="00B27DEC"/>
    <w:rsid w:val="00B31BEF"/>
    <w:rsid w:val="00B36137"/>
    <w:rsid w:val="00B4377E"/>
    <w:rsid w:val="00B65F05"/>
    <w:rsid w:val="00B8471A"/>
    <w:rsid w:val="00B92238"/>
    <w:rsid w:val="00BB45D5"/>
    <w:rsid w:val="00BE014F"/>
    <w:rsid w:val="00BF3E69"/>
    <w:rsid w:val="00C10B56"/>
    <w:rsid w:val="00C125EE"/>
    <w:rsid w:val="00C4271F"/>
    <w:rsid w:val="00C559DA"/>
    <w:rsid w:val="00C65353"/>
    <w:rsid w:val="00CD491A"/>
    <w:rsid w:val="00CE0406"/>
    <w:rsid w:val="00D04813"/>
    <w:rsid w:val="00D06039"/>
    <w:rsid w:val="00D572F6"/>
    <w:rsid w:val="00D934E6"/>
    <w:rsid w:val="00DB44F5"/>
    <w:rsid w:val="00DC283F"/>
    <w:rsid w:val="00DC4FD6"/>
    <w:rsid w:val="00DD386C"/>
    <w:rsid w:val="00DF695A"/>
    <w:rsid w:val="00E17A0F"/>
    <w:rsid w:val="00E31C7A"/>
    <w:rsid w:val="00E335AD"/>
    <w:rsid w:val="00E3736E"/>
    <w:rsid w:val="00E45774"/>
    <w:rsid w:val="00E526ED"/>
    <w:rsid w:val="00E929DC"/>
    <w:rsid w:val="00EC0B9B"/>
    <w:rsid w:val="00ED4D1F"/>
    <w:rsid w:val="00F020AB"/>
    <w:rsid w:val="00F04AE2"/>
    <w:rsid w:val="00F05159"/>
    <w:rsid w:val="00F450A8"/>
    <w:rsid w:val="00F85B02"/>
    <w:rsid w:val="00F86EC6"/>
    <w:rsid w:val="00FC246B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E1EB35-C064-4BA2-A662-547D56F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  <w:style w:type="paragraph" w:customStyle="1" w:styleId="ConsPlusNormal">
    <w:name w:val="ConsPlusNormal"/>
    <w:uiPriority w:val="99"/>
    <w:rsid w:val="00C42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3C7C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4D1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""</cp:lastModifiedBy>
  <cp:revision>6</cp:revision>
  <cp:lastPrinted>2021-12-09T07:51:00Z</cp:lastPrinted>
  <dcterms:created xsi:type="dcterms:W3CDTF">2021-12-09T08:06:00Z</dcterms:created>
  <dcterms:modified xsi:type="dcterms:W3CDTF">2021-12-17T08:36:00Z</dcterms:modified>
</cp:coreProperties>
</file>