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bookmarkStart w:id="0" w:name="_GoBack"/>
      <w:bookmarkEnd w:id="0"/>
      <w:r w:rsidRPr="00187164">
        <w:rPr>
          <w:rFonts w:ascii="Times New Roman" w:eastAsia="Times New Roman" w:hAnsi="Times New Roman"/>
          <w:sz w:val="28"/>
          <w:szCs w:val="28"/>
          <w:lang w:eastAsia="ru-RU"/>
        </w:rPr>
        <w:t>Приложение №1</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к постановлению администрации</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 xml:space="preserve">Крапивинского муниципального </w:t>
      </w:r>
      <w:r>
        <w:rPr>
          <w:rFonts w:ascii="Times New Roman" w:eastAsia="Times New Roman" w:hAnsi="Times New Roman"/>
          <w:sz w:val="28"/>
          <w:szCs w:val="28"/>
          <w:lang w:eastAsia="ru-RU"/>
        </w:rPr>
        <w:t>округа</w:t>
      </w:r>
    </w:p>
    <w:p w:rsidR="0067620C"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__.__.2021 г. №______</w:t>
      </w: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8527BD" w:rsidRDefault="008527BD" w:rsidP="00187164">
      <w:pPr>
        <w:tabs>
          <w:tab w:val="left" w:pos="1418"/>
        </w:tabs>
        <w:spacing w:after="0" w:line="240" w:lineRule="auto"/>
        <w:ind w:firstLine="567"/>
        <w:jc w:val="right"/>
        <w:rPr>
          <w:rFonts w:ascii="Times New Roman" w:eastAsia="Times New Roman" w:hAnsi="Times New Roman"/>
          <w:sz w:val="28"/>
          <w:szCs w:val="28"/>
          <w:lang w:eastAsia="ru-RU"/>
        </w:rPr>
      </w:pPr>
    </w:p>
    <w:p w:rsidR="0067620C" w:rsidRDefault="00905A74">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 А</w:t>
      </w:r>
      <w:r w:rsidR="009B38EE">
        <w:rPr>
          <w:rFonts w:ascii="Times New Roman" w:eastAsia="Times New Roman" w:hAnsi="Times New Roman"/>
          <w:bCs/>
          <w:sz w:val="28"/>
          <w:szCs w:val="28"/>
          <w:lang w:eastAsia="zh-CN"/>
        </w:rPr>
        <w:t>дминистративный регламент предоставления муниципальной услуги</w:t>
      </w:r>
    </w:p>
    <w:p w:rsidR="0067620C" w:rsidRDefault="00DB6CAD">
      <w:pPr>
        <w:spacing w:after="0" w:line="240" w:lineRule="auto"/>
        <w:jc w:val="center"/>
        <w:rPr>
          <w:rFonts w:ascii="Times New Roman" w:eastAsia="Times New Roman" w:hAnsi="Times New Roman"/>
          <w:sz w:val="28"/>
          <w:szCs w:val="28"/>
          <w:lang w:eastAsia="ru-RU"/>
        </w:rPr>
      </w:pPr>
      <w:r w:rsidRPr="00DB6CAD">
        <w:rPr>
          <w:rFonts w:ascii="Times New Roman" w:eastAsia="Times New Roman" w:hAnsi="Times New Roman"/>
          <w:sz w:val="28"/>
          <w:szCs w:val="28"/>
          <w:lang w:eastAsia="ru-RU"/>
        </w:rPr>
        <w:t>" Предоставление земельного участка в аренду на торгах "</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DB6CAD">
        <w:rPr>
          <w:rFonts w:ascii="Times New Roman" w:hAnsi="Times New Roman"/>
          <w:sz w:val="24"/>
          <w:szCs w:val="24"/>
          <w:lang w:eastAsia="ru-RU"/>
        </w:rPr>
        <w:t>Предоставление земельного участка в аренду на торгах</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w:t>
      </w:r>
      <w:r w:rsidR="00DB6CAD">
        <w:rPr>
          <w:rFonts w:ascii="Times New Roman" w:hAnsi="Times New Roman"/>
          <w:sz w:val="24"/>
          <w:szCs w:val="24"/>
          <w:lang w:eastAsia="ru-RU"/>
        </w:rPr>
        <w:t>определяет</w:t>
      </w:r>
      <w:r>
        <w:rPr>
          <w:rFonts w:ascii="Times New Roman" w:hAnsi="Times New Roman"/>
          <w:sz w:val="24"/>
          <w:szCs w:val="24"/>
        </w:rPr>
        <w:t xml:space="preserve"> стандарт пред</w:t>
      </w:r>
      <w:r w:rsidR="00DB6CAD">
        <w:rPr>
          <w:rFonts w:ascii="Times New Roman" w:hAnsi="Times New Roman"/>
          <w:sz w:val="24"/>
          <w:szCs w:val="24"/>
        </w:rPr>
        <w:t>оставления муниципальной услуги и устанавливает сроки и последовательность административных процедур при предоставлении муниципальной услуги уполномоченным органом.</w:t>
      </w:r>
      <w:r>
        <w:rPr>
          <w:rFonts w:ascii="Times New Roman" w:hAnsi="Times New Roman"/>
          <w:sz w:val="24"/>
          <w:szCs w:val="24"/>
        </w:rPr>
        <w:t xml:space="preserve">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w:t>
      </w:r>
      <w:r w:rsidR="00DB6CAD">
        <w:rPr>
          <w:rFonts w:ascii="Times New Roman" w:hAnsi="Times New Roman"/>
          <w:sz w:val="24"/>
          <w:szCs w:val="24"/>
          <w:lang w:eastAsia="ru-RU"/>
        </w:rPr>
        <w:t xml:space="preserve">ов отношений, возникающих при </w:t>
      </w:r>
      <w:r>
        <w:rPr>
          <w:rFonts w:ascii="Times New Roman" w:hAnsi="Times New Roman"/>
          <w:sz w:val="24"/>
          <w:szCs w:val="24"/>
          <w:lang w:eastAsia="ru-RU"/>
        </w:rPr>
        <w:t xml:space="preserve"> предоставлении</w:t>
      </w:r>
      <w:r w:rsidR="00DB6CAD">
        <w:rPr>
          <w:rFonts w:ascii="Times New Roman" w:hAnsi="Times New Roman"/>
          <w:sz w:val="24"/>
          <w:szCs w:val="24"/>
          <w:lang w:eastAsia="ru-RU"/>
        </w:rPr>
        <w:t xml:space="preserve"> муниципальной услуги</w:t>
      </w:r>
      <w:r>
        <w:rPr>
          <w:rFonts w:ascii="Times New Roman" w:hAnsi="Times New Roman"/>
          <w:sz w:val="24"/>
          <w:szCs w:val="24"/>
          <w:lang w:eastAsia="ru-RU"/>
        </w:rPr>
        <w:t xml:space="preserve">,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w:t>
      </w:r>
      <w:r w:rsidR="00136202">
        <w:rPr>
          <w:rFonts w:ascii="Times New Roman" w:hAnsi="Times New Roman"/>
          <w:sz w:val="24"/>
          <w:szCs w:val="24"/>
        </w:rPr>
        <w:t>по предоставлению</w:t>
      </w:r>
      <w:r>
        <w:rPr>
          <w:rFonts w:ascii="Times New Roman" w:hAnsi="Times New Roman"/>
          <w:sz w:val="24"/>
          <w:szCs w:val="24"/>
        </w:rPr>
        <w:t xml:space="preserve"> </w:t>
      </w:r>
      <w:r w:rsidR="00136202">
        <w:rPr>
          <w:rFonts w:ascii="Times New Roman" w:hAnsi="Times New Roman"/>
          <w:sz w:val="24"/>
          <w:szCs w:val="24"/>
        </w:rPr>
        <w:t>земельного участка в аренду на торгах</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1.2. Круг заявителей</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Заявителями при предоставлении муниципальной услуги являются физические и юридические лица, индивидуальные предприниматели.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физических лиц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опекуны недееспособных граждан;</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действующие в силу полномочий, основанных на доверенности или договоре.</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юридического лица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лица, действующие в соответствии с законом, иными правовыми актами и учредительными документами без доверенности;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в силу полномочий, основанных на доверенности или договоре;</w:t>
      </w:r>
    </w:p>
    <w:p w:rsid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участники юридического лица в предусмотренных законом случаях.</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1.3. Требования к порядку информирования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cs="Calibri"/>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136202">
        <w:rPr>
          <w:rFonts w:ascii="Times New Roman" w:hAnsi="Times New Roman" w:cs="Calibri"/>
          <w:sz w:val="24"/>
          <w:szCs w:val="24"/>
        </w:rPr>
        <w:lastRenderedPageBreak/>
        <w:t>телекоммуникационной сети «Интернет» (далее – официальный сайт уполномоченного органа);</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136202">
        <w:rPr>
          <w:rFonts w:ascii="Times New Roman" w:hAnsi="Times New Roman" w:cs="Calibri"/>
          <w:iCs/>
          <w:sz w:val="24"/>
          <w:szCs w:val="24"/>
        </w:rPr>
        <w:t>для предоставления государственных и муниципальных услуг (функций)</w:t>
      </w:r>
      <w:r w:rsidRPr="00136202">
        <w:rPr>
          <w:rFonts w:ascii="Times New Roman" w:hAnsi="Times New Roman" w:cs="Calibri"/>
          <w:sz w:val="24"/>
          <w:szCs w:val="24"/>
        </w:rPr>
        <w:t xml:space="preserve"> (далее – РПГУ);</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публикации информационных материалов в средствах массовой информации;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посредством ответов на письменные обращения;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cs="Calibri"/>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136202" w:rsidRPr="00136202" w:rsidRDefault="00136202" w:rsidP="00136202">
      <w:pPr>
        <w:spacing w:line="240" w:lineRule="auto"/>
        <w:jc w:val="center"/>
        <w:rPr>
          <w:rFonts w:ascii="Times New Roman" w:eastAsia="Times New Roman" w:hAnsi="Times New Roman"/>
          <w:b/>
          <w:bCs/>
          <w:sz w:val="24"/>
          <w:szCs w:val="24"/>
          <w:lang w:eastAsia="ru-RU"/>
        </w:rPr>
      </w:pPr>
    </w:p>
    <w:p w:rsidR="00136202" w:rsidRPr="00136202" w:rsidRDefault="00136202" w:rsidP="00136202">
      <w:pPr>
        <w:spacing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2. Стандарт предоставления муниципальной услуги</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настоящим Административным регламентом предоставляется муниципальная услуга ""Предоставление земельного участка в аренду на торгах " (далее – муниципальная услуга).</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Муниципальная услуга предоставляется уполномоченным органом.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lang w:eastAsia="ar-SA"/>
        </w:rPr>
      </w:pPr>
      <w:r w:rsidRPr="00136202">
        <w:rPr>
          <w:rFonts w:ascii="Times New Roman" w:hAnsi="Times New Roman"/>
          <w:sz w:val="24"/>
          <w:szCs w:val="24"/>
        </w:rPr>
        <w:t>МФЦ участвует в предоставлении муниципальной услуги в части: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информирования о порядке предоставления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приема заявлений и документов, необходимых для предоставления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выдачи результата предоставления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При предоставлении муниципальной услуги осуществляется взаимодействие с:</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Заявитель вправе подать заявление об утверждении документации по планировке территории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136202">
        <w:rPr>
          <w:rFonts w:ascii="Times New Roman" w:eastAsia="Times New Roman" w:hAnsi="Times New Roman"/>
          <w:sz w:val="24"/>
          <w:szCs w:val="24"/>
          <w:lang w:eastAsia="ru-RU"/>
        </w:rPr>
        <w:lastRenderedPageBreak/>
        <w:t>обращением в иные государственные и муниципальные органы и организации, кроме проведения кадастровых работ в целях выдачи межевого плана.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2.3. Описание результата предоставления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Результатом предоставления муниципальной услуги является:</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отказ заявителю в предоставлении муниципальной услуги;</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 для комплексного освоения территории.</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Результат предоставления муниципальной услуги может быть получен:</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в уполномоченном органе на бумажном носителе при личном обращении;</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почтовым отправлением;</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r w:rsidRPr="00136202">
        <w:rPr>
          <w:rFonts w:ascii="Times New Roman" w:hAnsi="Times New Roman"/>
          <w:sz w:val="24"/>
          <w:szCs w:val="24"/>
        </w:rPr>
        <w:t xml:space="preserve">- </w:t>
      </w:r>
      <w:r w:rsidRPr="00136202">
        <w:rPr>
          <w:rFonts w:ascii="Times New Roman" w:eastAsia="Times New Roman" w:hAnsi="Times New Roman" w:cs="Calibri"/>
          <w:sz w:val="24"/>
          <w:szCs w:val="24"/>
          <w:lang w:eastAsia="ar-SA"/>
        </w:rPr>
        <w:t xml:space="preserve">  в МФЦ на бумажном носителе при личном обращении</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 Срок предоставления муниципальной услуги</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sz w:val="24"/>
          <w:szCs w:val="24"/>
          <w:lang w:eastAsia="ru-RU"/>
        </w:rPr>
        <w:t xml:space="preserve">2.4.1. </w:t>
      </w:r>
      <w:r w:rsidRPr="00136202">
        <w:rPr>
          <w:rFonts w:ascii="Times New Roman" w:eastAsia="Times New Roman" w:hAnsi="Times New Roman"/>
          <w:color w:val="2D2D2D"/>
          <w:spacing w:val="2"/>
          <w:sz w:val="24"/>
          <w:szCs w:val="24"/>
          <w:lang w:eastAsia="ru-RU"/>
        </w:rPr>
        <w:t>Срок предоставления муниципальной услуги - не более 120 календарных дней со дня поступления в уполномоченный орган заявления о предоставлении муниципальной услуги.</w:t>
      </w:r>
    </w:p>
    <w:p w:rsidR="00136202" w:rsidRPr="00136202" w:rsidRDefault="00136202" w:rsidP="00136202">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2.4.4. Срок предоставления муниципальной услуги исчисляется в календарных днях со дня, следующего за днем регистрации заявления.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РПГУ(при наличии технической возможности).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bookmarkStart w:id="1" w:name="Par156"/>
      <w:bookmarkEnd w:id="1"/>
    </w:p>
    <w:p w:rsid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2.6.1. Для предоставления муниципальной услуги заявитель представляет в уполномоченный орган лично или почтовым отправлением заявление, оформленное по форме согласно </w:t>
      </w:r>
      <w:hyperlink r:id="rId8" w:anchor="Par652" w:history="1">
        <w:r w:rsidRPr="00136202">
          <w:rPr>
            <w:rFonts w:ascii="Times New Roman" w:eastAsia="Times New Roman" w:hAnsi="Times New Roman"/>
            <w:color w:val="0000FF"/>
            <w:sz w:val="24"/>
            <w:szCs w:val="24"/>
            <w:u w:val="single"/>
            <w:lang w:eastAsia="ru-RU"/>
          </w:rPr>
          <w:t>приложениям № 1</w:t>
        </w:r>
      </w:hyperlink>
      <w:r w:rsidRPr="00136202">
        <w:rPr>
          <w:rFonts w:ascii="Times New Roman" w:eastAsia="Times New Roman" w:hAnsi="Times New Roman"/>
          <w:sz w:val="24"/>
          <w:szCs w:val="24"/>
          <w:lang w:eastAsia="ru-RU"/>
        </w:rPr>
        <w:t> - </w:t>
      </w:r>
      <w:hyperlink r:id="rId9" w:anchor="Par716" w:history="1">
        <w:r w:rsidRPr="00136202">
          <w:rPr>
            <w:rFonts w:ascii="Times New Roman" w:eastAsia="Times New Roman" w:hAnsi="Times New Roman"/>
            <w:color w:val="0000FF"/>
            <w:sz w:val="24"/>
            <w:szCs w:val="24"/>
            <w:u w:val="single"/>
            <w:lang w:eastAsia="ru-RU"/>
          </w:rPr>
          <w:t>4</w:t>
        </w:r>
      </w:hyperlink>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2.6.2. К заявлению заявителем прилагаются следующие документы:</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bookmarkStart w:id="2" w:name="Par168"/>
      <w:bookmarkEnd w:id="2"/>
      <w:r w:rsidRPr="00136202">
        <w:rPr>
          <w:rFonts w:ascii="Times New Roman" w:eastAsia="Times New Roman" w:hAnsi="Times New Roman"/>
          <w:sz w:val="24"/>
          <w:szCs w:val="24"/>
          <w:lang w:eastAsia="ru-RU"/>
        </w:rPr>
        <w:t>2.6.3. Для участия в аукционе заявитель представляет организатору аукциона следующие документы:</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заявка на участие в аукционе</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копии документов, удостоверяющих личность заявителя (для граждан);</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подтверждающие внесение задатка.</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Один заявитель имеет право подать только одну заявку на участие в торгах.</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порядок их представления.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возможности предоставления земельного участка;</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предельных параметрах разрешенного строительства, реконструкции;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сведения государственного кадастра недвижимости о земельном участке;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зарегистрированных правах на земельный участок;</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юридических лиц;</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индивидуальных предпринимателей;</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кадастровый паспорт земельного участка с установленным видом разрешенного использования.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Документы не могут быть затребованы у заявителя, при этом заявитель вправе представить их вместе с заявлением.</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Непредставление документов не является основанием для отказа в предоставлении муниципальной услуги.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2.7. Запрещается требовать от заявителя: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0" w:history="1">
        <w:r w:rsidRPr="00136202">
          <w:rPr>
            <w:rFonts w:ascii="Times New Roman" w:hAnsi="Times New Roman"/>
            <w:sz w:val="24"/>
            <w:szCs w:val="24"/>
          </w:rPr>
          <w:t>частью 6 ст. 7</w:t>
        </w:r>
      </w:hyperlink>
      <w:r w:rsidRPr="0013620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136202" w:rsidRPr="00136202" w:rsidRDefault="00136202" w:rsidP="00136202">
      <w:pPr>
        <w:spacing w:after="0" w:line="240" w:lineRule="auto"/>
        <w:ind w:firstLine="567"/>
        <w:jc w:val="both"/>
        <w:rPr>
          <w:rFonts w:ascii="Times New Roman" w:eastAsia="Times New Roman" w:hAnsi="Times New Roman"/>
          <w:sz w:val="24"/>
          <w:szCs w:val="24"/>
          <w:lang w:eastAsia="ar-SA"/>
        </w:rPr>
      </w:pPr>
      <w:r w:rsidRPr="00136202">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202" w:rsidRP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136202">
        <w:rPr>
          <w:rFonts w:ascii="Times New Roman" w:hAnsi="Times New Roman"/>
          <w:sz w:val="24"/>
          <w:szCs w:val="24"/>
        </w:rPr>
        <w:lastRenderedPageBreak/>
        <w:t>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136202">
          <w:rPr>
            <w:rFonts w:ascii="Times New Roman" w:hAnsi="Times New Roman"/>
            <w:color w:val="0000FF"/>
            <w:sz w:val="24"/>
            <w:szCs w:val="24"/>
            <w:u w:val="single"/>
          </w:rPr>
          <w:t>пунктом 7.2 части 1 статьи 16</w:t>
        </w:r>
      </w:hyperlink>
      <w:r w:rsidRPr="00136202">
        <w:rPr>
          <w:rFonts w:ascii="Times New Roman" w:hAnsi="Times New Roman"/>
          <w:sz w:val="24"/>
          <w:szCs w:val="24"/>
        </w:rPr>
        <w:t>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6202" w:rsidRPr="00136202" w:rsidRDefault="00136202" w:rsidP="00136202">
      <w:pPr>
        <w:autoSpaceDE w:val="0"/>
        <w:spacing w:after="0" w:line="240" w:lineRule="auto"/>
        <w:ind w:firstLine="567"/>
        <w:jc w:val="both"/>
        <w:rPr>
          <w:rFonts w:ascii="Times New Roman" w:hAnsi="Times New Roman"/>
          <w:sz w:val="24"/>
          <w:szCs w:val="24"/>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bookmarkStart w:id="3" w:name="Par177"/>
      <w:bookmarkEnd w:id="3"/>
      <w:r w:rsidRPr="00136202">
        <w:rPr>
          <w:rFonts w:ascii="Times New Roman" w:eastAsia="Times New Roman" w:hAnsi="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Основаниями для отказа в приеме документов, необходимых для предоставления муниципальной услуги, являются:</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 Исчерпывающий перечень оснований отказа в предоставлении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2.9.1. Основаниями для отказа в предоставлении муниципальной услуги являются следующие случаи: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bookmarkStart w:id="4" w:name="Par214"/>
      <w:bookmarkEnd w:id="4"/>
      <w:r w:rsidRPr="00136202">
        <w:rPr>
          <w:rFonts w:ascii="Times New Roman" w:eastAsia="Times New Roman" w:hAnsi="Times New Roman"/>
          <w:sz w:val="24"/>
          <w:szCs w:val="24"/>
          <w:lang w:eastAsia="ru-RU"/>
        </w:rPr>
        <w:t>- выявление оснований, исключающих возможность проведения аукциона в отношении земельного участка: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границы земельного участка подлежат уточнению в соответствии с требованиями Федерального </w:t>
      </w:r>
      <w:hyperlink r:id="rId12" w:history="1">
        <w:r w:rsidRPr="00136202">
          <w:rPr>
            <w:rFonts w:ascii="Times New Roman" w:eastAsia="Times New Roman" w:hAnsi="Times New Roman"/>
            <w:color w:val="0000FF"/>
            <w:sz w:val="24"/>
            <w:szCs w:val="24"/>
            <w:u w:val="single"/>
            <w:lang w:eastAsia="ru-RU"/>
          </w:rPr>
          <w:t>закона</w:t>
        </w:r>
      </w:hyperlink>
      <w:r w:rsidRPr="00136202">
        <w:rPr>
          <w:rFonts w:ascii="Times New Roman" w:eastAsia="Times New Roman" w:hAnsi="Times New Roman"/>
          <w:sz w:val="24"/>
          <w:szCs w:val="24"/>
          <w:lang w:eastAsia="ru-RU"/>
        </w:rPr>
        <w:t> от 24.07.2007 № 221-ФЗ "О государственном кадастре недвижимости";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не отнесен к определенной категории земель;</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136202">
          <w:rPr>
            <w:rFonts w:ascii="Times New Roman" w:eastAsia="Times New Roman" w:hAnsi="Times New Roman"/>
            <w:color w:val="0000FF"/>
            <w:sz w:val="24"/>
            <w:szCs w:val="24"/>
            <w:u w:val="single"/>
            <w:lang w:eastAsia="ru-RU"/>
          </w:rPr>
          <w:t>пунктом 3 статьи 39.36</w:t>
        </w:r>
      </w:hyperlink>
      <w:r w:rsidRPr="00136202">
        <w:rPr>
          <w:rFonts w:ascii="Times New Roman" w:eastAsia="Times New Roman" w:hAnsi="Times New Roman"/>
          <w:sz w:val="24"/>
          <w:szCs w:val="24"/>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sidRPr="00136202">
        <w:rPr>
          <w:rFonts w:ascii="Times New Roman" w:eastAsia="Times New Roman" w:hAnsi="Times New Roman"/>
          <w:sz w:val="24"/>
          <w:szCs w:val="24"/>
          <w:lang w:eastAsia="ru-RU"/>
        </w:rPr>
        <w:lastRenderedPageBreak/>
        <w:t>разрешенным использованием земельного участка не предусматривается возможность строительства зданий, сооружений;</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bookmarkStart w:id="5" w:name="Par236"/>
      <w:bookmarkEnd w:id="5"/>
      <w:r w:rsidRPr="00136202">
        <w:rPr>
          <w:rFonts w:ascii="Times New Roman" w:eastAsia="Times New Roman" w:hAnsi="Times New Roman"/>
          <w:sz w:val="24"/>
          <w:szCs w:val="24"/>
          <w:lang w:eastAsia="ru-RU"/>
        </w:rPr>
        <w:t>- наличие в документах, представленных заявителем, недостоверной или искаженной информации.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bookmarkStart w:id="6" w:name="Par237"/>
      <w:bookmarkEnd w:id="6"/>
      <w:r w:rsidRPr="00136202">
        <w:rPr>
          <w:rFonts w:ascii="Times New Roman" w:eastAsia="Times New Roman" w:hAnsi="Times New Roman"/>
          <w:sz w:val="24"/>
          <w:szCs w:val="24"/>
          <w:lang w:eastAsia="ru-RU"/>
        </w:rPr>
        <w:t>2.9.2. Выявление оснований, исключающих возможность заявителя участвовать в аукционе, а именно:</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непредставление заявителем необходимых для участия в аукционе документов или представление недостоверных сведений;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 поступление задатка на дату рассмотрения заявок на участие в аукционе;</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подача заявки на участие в аукционе лицом, которое в соответствии с Земельным </w:t>
      </w:r>
      <w:hyperlink r:id="rId14" w:history="1">
        <w:r w:rsidRPr="00136202">
          <w:rPr>
            <w:rFonts w:ascii="Times New Roman" w:eastAsia="Times New Roman" w:hAnsi="Times New Roman"/>
            <w:color w:val="0000FF"/>
            <w:sz w:val="24"/>
            <w:szCs w:val="24"/>
            <w:u w:val="single"/>
            <w:lang w:eastAsia="ru-RU"/>
          </w:rPr>
          <w:t>кодексом</w:t>
        </w:r>
      </w:hyperlink>
      <w:r w:rsidRPr="00136202">
        <w:rPr>
          <w:rFonts w:ascii="Times New Roman" w:eastAsia="Times New Roman" w:hAnsi="Times New Roman"/>
          <w:sz w:val="24"/>
          <w:szCs w:val="24"/>
          <w:lang w:eastAsia="ru-RU"/>
        </w:rPr>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2.9.3. Отказ в предоставлении муниципальной услуги оформляется и выдается (направляется) заявителю с указанием причин отказа.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Документ, содержащий отказ в предоставлении муниципальной услуги, подписывается уполномоченным должностным лицом.</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осуществляется бесплатно.</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Ожидание в очереди при получении результата предоставления муниципальной услуги не предусмотрено.</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 Срок и порядок регистрации заявления о предоставлении муниципальной услуги, в том числе в электронной форме.</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2.14.1. Заявление заявителя при личном обращении в уполномоченный орган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36202" w:rsidRPr="00136202" w:rsidRDefault="00136202" w:rsidP="00136202">
      <w:pPr>
        <w:autoSpaceDE w:val="0"/>
        <w:autoSpaceDN w:val="0"/>
        <w:adjustRightInd w:val="0"/>
        <w:spacing w:after="0" w:line="240" w:lineRule="auto"/>
        <w:ind w:firstLine="540"/>
        <w:jc w:val="both"/>
        <w:rPr>
          <w:rFonts w:ascii="Times New Roman" w:hAnsi="Times New Roman"/>
          <w:bCs/>
          <w:sz w:val="24"/>
          <w:szCs w:val="24"/>
        </w:rPr>
      </w:pPr>
      <w:r w:rsidRPr="00136202">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6202" w:rsidRPr="00136202" w:rsidRDefault="00136202" w:rsidP="00136202">
      <w:pPr>
        <w:autoSpaceDE w:val="0"/>
        <w:autoSpaceDN w:val="0"/>
        <w:adjustRightInd w:val="0"/>
        <w:spacing w:line="240" w:lineRule="auto"/>
        <w:ind w:firstLine="540"/>
        <w:jc w:val="both"/>
        <w:rPr>
          <w:rFonts w:ascii="Times New Roman" w:hAnsi="Times New Roman"/>
          <w:bCs/>
          <w:sz w:val="24"/>
          <w:szCs w:val="24"/>
        </w:rPr>
      </w:pPr>
      <w:r w:rsidRPr="00136202">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r w:rsidRPr="00136202">
        <w:rPr>
          <w:rFonts w:ascii="Times New Roman" w:hAnsi="Times New Roman"/>
          <w:bCs/>
          <w:sz w:val="24"/>
          <w:szCs w:val="24"/>
        </w:rPr>
        <w:t xml:space="preserve"> </w:t>
      </w:r>
      <w:r w:rsidRPr="00136202">
        <w:rPr>
          <w:rFonts w:ascii="Times New Roman" w:hAnsi="Times New Roman"/>
          <w:sz w:val="24"/>
          <w:szCs w:val="24"/>
        </w:rPr>
        <w:t>«Об утверждении СП 59.13330 «СНиП 35-01-2001 Доступность зданий и сооружений для</w:t>
      </w:r>
      <w:r>
        <w:rPr>
          <w:rFonts w:ascii="Times New Roman" w:hAnsi="Times New Roman"/>
          <w:sz w:val="24"/>
          <w:szCs w:val="24"/>
        </w:rPr>
        <w:t xml:space="preserve"> маломобильных групп населения»</w:t>
      </w:r>
      <w:r w:rsidRPr="00136202">
        <w:rPr>
          <w:rFonts w:ascii="Times New Roman" w:hAnsi="Times New Roman"/>
          <w:sz w:val="24"/>
          <w:szCs w:val="24"/>
        </w:rPr>
        <w:t>.</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36202" w:rsidRPr="00136202" w:rsidRDefault="00136202" w:rsidP="00136202">
      <w:pPr>
        <w:suppressAutoHyphens/>
        <w:autoSpaceDE w:val="0"/>
        <w:autoSpaceDN w:val="0"/>
        <w:adjustRightInd w:val="0"/>
        <w:spacing w:line="240" w:lineRule="auto"/>
        <w:ind w:firstLine="539"/>
        <w:jc w:val="both"/>
        <w:rPr>
          <w:rFonts w:ascii="Times New Roman" w:hAnsi="Times New Roman"/>
          <w:sz w:val="24"/>
          <w:szCs w:val="24"/>
          <w:lang w:eastAsia="ar-SA"/>
        </w:rPr>
      </w:pPr>
      <w:r w:rsidRPr="00136202">
        <w:rPr>
          <w:rFonts w:ascii="Times New Roman" w:hAnsi="Times New Roman"/>
          <w:sz w:val="24"/>
          <w:szCs w:val="24"/>
          <w:lang w:eastAsia="ar-SA"/>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2.16. Показатели доступности и качества муниципальной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возможность выбора заявителем форм обращения за получением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возможность получения информации о ходе предоставления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по вопросам предоставления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для подачи заявления и документов;</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о ходе предоставления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результата предоставления муниципальной услуги.</w:t>
      </w:r>
    </w:p>
    <w:p w:rsidR="00136202" w:rsidRPr="00136202" w:rsidRDefault="00136202" w:rsidP="00136202">
      <w:pPr>
        <w:autoSpaceDE w:val="0"/>
        <w:autoSpaceDN w:val="0"/>
        <w:adjustRightInd w:val="0"/>
        <w:spacing w:line="240" w:lineRule="auto"/>
        <w:ind w:firstLine="709"/>
        <w:jc w:val="both"/>
        <w:rPr>
          <w:rFonts w:ascii="Times New Roman" w:hAnsi="Times New Roman"/>
          <w:sz w:val="24"/>
          <w:szCs w:val="24"/>
        </w:rPr>
      </w:pPr>
      <w:r w:rsidRPr="00136202">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2.17.1. Предоставление муниципальной услуги по экстерриториальному принципу невозможно.</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 </w:t>
      </w:r>
    </w:p>
    <w:p w:rsid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lastRenderedPageBreak/>
        <w:t>- получение информации о порядке и сроках предоставления муниципальной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xml:space="preserve">- запись на прием в уполномоченный орган для подачи заявления и документов; </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xml:space="preserve">- формирование запроса; </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прием и регистрация уполномоченным органом запроса и документов;</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получение результата предоставления муниципальной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получение сведений о ходе выполнения запроса;</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осуществление оценки качества предоставления муниципальной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б) возможность печати на бумажном носителе копии электронной формы запроса;</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(при наличии технической возможности), в части, касающейся сведений, отсутствующих в единой системе идентификации и аутентификации;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е) возможность доступа заявителя на ЕПГУ, РПГУ (при наличии технической возможности) к ранее поданным им запросам.</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w:t>
      </w:r>
      <w:r w:rsidRPr="00136202">
        <w:rPr>
          <w:rFonts w:ascii="Times New Roman" w:hAnsi="Times New Roman"/>
          <w:sz w:val="24"/>
          <w:szCs w:val="24"/>
        </w:rPr>
        <w:lastRenderedPageBreak/>
        <w:t>Кузбасса и принимаемыми в соответствии с ними актами Правительства Кемеровской области - Кузбасса.</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2.17.5. 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(при наличии технической возможности),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3. Состав, последовательность и сроки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требования к порядку</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их выполнения, в том числе особенности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в электронной форме.</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 и действия: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рассмотрение заявления о предоставлении муниципальной услуги, принятие решения о проведении аукциона или отказа от проведения аукциона, </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подготовка аукциона, прием и рассмотрение заявок на участие в аукционе;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проведение аукциона</w:t>
      </w:r>
    </w:p>
    <w:p w:rsidR="00136202" w:rsidRDefault="00136202" w:rsidP="00425A61">
      <w:pPr>
        <w:spacing w:after="0" w:line="240" w:lineRule="auto"/>
        <w:ind w:firstLine="709"/>
        <w:jc w:val="both"/>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Подготовка и выдача (направление) результата предоставления муниципальной услуги</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3.2. Порядок осуществления отдельных административных процедур</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уполномоченного органа.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 посещении уполномоченного органа;</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иным способом, позволяющим передать в электронном виде документы.</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3.3.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с заявлением (документами) о предоставлении муниципальной услуги или </w:t>
      </w:r>
      <w:r w:rsidRPr="00136202">
        <w:rPr>
          <w:rFonts w:ascii="Times New Roman" w:eastAsia="Times New Roman" w:hAnsi="Times New Roman"/>
          <w:sz w:val="24"/>
          <w:szCs w:val="24"/>
          <w:lang w:eastAsia="ru-RU"/>
        </w:rPr>
        <w:lastRenderedPageBreak/>
        <w:t>получение заявления по почте, электронной почте по форме согласно </w:t>
      </w:r>
      <w:hyperlink r:id="rId15" w:anchor="Par652" w:history="1">
        <w:r w:rsidRPr="00136202">
          <w:rPr>
            <w:rFonts w:ascii="Times New Roman" w:eastAsia="Times New Roman" w:hAnsi="Times New Roman"/>
            <w:color w:val="000000"/>
            <w:sz w:val="24"/>
            <w:szCs w:val="24"/>
            <w:u w:val="single"/>
            <w:lang w:eastAsia="ru-RU"/>
          </w:rPr>
          <w:t>приложениям № 1</w:t>
        </w:r>
      </w:hyperlink>
      <w:r w:rsidRPr="00136202">
        <w:rPr>
          <w:rFonts w:ascii="Times New Roman" w:eastAsia="Times New Roman" w:hAnsi="Times New Roman"/>
          <w:color w:val="000000"/>
          <w:sz w:val="24"/>
          <w:szCs w:val="24"/>
          <w:lang w:eastAsia="ru-RU"/>
        </w:rPr>
        <w:t xml:space="preserve">, 2 </w:t>
      </w:r>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осуществляет прием заявления и документов, необходимых для предоставления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в установленных законодательством случаях нотариально заверены;</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фамилии, имена, отчества (при наличии), адрес местожительства написаны полностью;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не исполнены карандашом;</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дает необходимые разъяснения по порядку приема и выдачи документов администрацией;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знакомит заявителя по его требованию с нормативными документами, регламентирующими работу администрации.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данного административного действия - 1 календарный день.</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регистрирует принятое заявление в базе данных электронного документооборота;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порядке делопроизводства передает документы, представленные заявителем, полномочному лицу;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передает проект уведомления об отказе в приеме заявления с документами, послужившими основаниями для его подготовки, полномочному лицу для рассмотрения и принятия решения.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Срок административного действия - 1 календарный день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Полномочное лицо: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рассматривает документы, принятые от заявителя;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определяет сотрудника, ответственного за рассмотрение заявления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административного действия - 2 календарных дня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Результатом административной процедуры является регистрация заявления, определение сотрудника, ответственного за предоставление муниципальной услуги, либо направление уведомления заявителю об отказе в приеме заявления.</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Критерием принятия решения в рамках административной процедуры является наличие либо отсутствие оснований для отказа в приеме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3.4. Рассмотрение заявления о предоставлении муниципальной услуги, принятие решения о проведении аукциона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3.4.1. Рассмотрение заявления и принятых документов. Основанием для начала административной процедуры является регистрация Заявления с прилагаемыми к нему документами к рассмотрению.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Специалист рассматривает Заявление с прилагаемыми к нему документами, в течение 5 рабочих дней со дня их регистрации.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рассмотренное заявление с приложенными документами.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color w:val="2D2D2D"/>
          <w:spacing w:val="2"/>
          <w:sz w:val="24"/>
          <w:szCs w:val="24"/>
        </w:rPr>
        <w:t xml:space="preserve">3.4.2. </w:t>
      </w:r>
      <w:r w:rsidRPr="00136202">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Руководитель структурного подразделения,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уполномоченному специалисту  произвести проверку представленных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Максимальный срок выполнения данной административной процедуры составляет 5 рабочих дней.</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Фиксация результата выполнения административной процедуры не производится.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3.4.3. Уведомление заявителя о возможности предоставления муниципальной услуги или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рассмотренное заявление с приложенными документами.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уполномоченный орган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наличия оснований для отказа в предоставлении муниципальной услуги, предусмотренных пунктом 2.9., Административного регламента, в срок не более 20 рабочих дней с момента поступления заявления в уполномоченный орган специалист обеспечивает подготовку, подписание и направление уведомления об отказе в предоставлении муниципальной услуги.</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получение в рамках межуровневого и межведомственного взаимодействия документов и отсутствие оснований для отказа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Специалист в течение 3 рабочих дней с момента получения выписки из ЕГРН об объекте недвижимости (земельном участке) готовит и направляет запросы в инспектирующие и эксплуатирующие службы для получения необходимых технических условий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Инспектирующие и эксплуатирующие службы города в течение 14 рабочих дней выдают технические условия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формируется полный пакет документов для проведения аукциона; (в сорокадневный срок со дня поступления Заявления).</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сформированный пакет документов на земельные участки для проведения торгов.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3.5. Подготовка и организация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которые не разграничена.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формирование полного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рамках данной административной процедуры специалистом ответственным за проведение аукциона, в течение 3 рабочих дней с момента формирования полного пакета документов осуществляется подготовка проекта постановления о проведении аукциона его и его утверждение (в срок не более чем два месяца со дня поступления Заявления).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30 рабочих дней с момента утверждения постановления о проведении аукциона специалист, ответственный за проведение аукциона,</w:t>
      </w:r>
      <w:r w:rsidRPr="00136202">
        <w:rPr>
          <w:rFonts w:ascii="Times New Roman" w:eastAsia="Times New Roman" w:hAnsi="Times New Roman"/>
          <w:sz w:val="24"/>
          <w:szCs w:val="24"/>
          <w:lang w:eastAsia="ru-RU"/>
        </w:rPr>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6" w:history="1">
        <w:r w:rsidRPr="00136202">
          <w:rPr>
            <w:rFonts w:ascii="Times New Roman" w:eastAsia="Times New Roman" w:hAnsi="Times New Roman"/>
            <w:color w:val="0000FF"/>
            <w:sz w:val="24"/>
            <w:szCs w:val="24"/>
            <w:u w:val="single"/>
            <w:lang w:eastAsia="ru-RU"/>
          </w:rPr>
          <w:t>законом</w:t>
        </w:r>
      </w:hyperlink>
      <w:r w:rsidRPr="00136202">
        <w:rPr>
          <w:rFonts w:ascii="Times New Roman" w:eastAsia="Times New Roman" w:hAnsi="Times New Roman"/>
          <w:sz w:val="24"/>
          <w:szCs w:val="24"/>
          <w:lang w:eastAsia="ru-RU"/>
        </w:rPr>
        <w:t xml:space="preserve"> от 29 июля 1998 года № 135-ФЗ "Об </w:t>
      </w:r>
      <w:r w:rsidRPr="00136202">
        <w:rPr>
          <w:rFonts w:ascii="Times New Roman" w:eastAsia="Times New Roman" w:hAnsi="Times New Roman"/>
          <w:sz w:val="24"/>
          <w:szCs w:val="24"/>
          <w:lang w:eastAsia="ru-RU"/>
        </w:rPr>
        <w:lastRenderedPageBreak/>
        <w:t>оценочной деятельности в Российской Федерации", являющихся начальной ценой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Организатор аукциона в </w:t>
      </w:r>
      <w:r w:rsidRPr="00136202">
        <w:rPr>
          <w:rFonts w:ascii="Times New Roman" w:eastAsia="Times New Roman" w:hAnsi="Times New Roman"/>
          <w:spacing w:val="2"/>
          <w:sz w:val="24"/>
          <w:szCs w:val="24"/>
          <w:lang w:eastAsia="ru-RU"/>
        </w:rPr>
        <w:t>течение 2 рабочих</w:t>
      </w:r>
      <w:r w:rsidRPr="00136202">
        <w:rPr>
          <w:rFonts w:ascii="Times New Roman" w:eastAsia="Times New Roman" w:hAnsi="Times New Roman"/>
          <w:color w:val="2D2D2D"/>
          <w:spacing w:val="2"/>
          <w:sz w:val="24"/>
          <w:szCs w:val="24"/>
          <w:lang w:eastAsia="ru-RU"/>
        </w:rPr>
        <w:t xml:space="preserve"> дней с момента установления рыночной стоимости размещает извещение о проведении аукциона в газете, на официальном сайте Российской Федерации www.torgi.gov.ru, а также на официальном сайте уполномоченного органа не менее чем за 30 дней до даты их проведения.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Извещение о проведении аукциона должно содержать сведения: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об организаторе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об уполномоченном органе и о реквизитах решения о проведении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о месте, дате, времени и порядке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5) о начальной цене предмета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6) о "шаге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9) о сроке аренды земельного участка в случае проведения аукциона на право заключения договора аренды земельного участка;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7"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w:t>
      </w:r>
      <w:r w:rsidRPr="00136202">
        <w:rPr>
          <w:rFonts w:ascii="Times New Roman" w:eastAsia="Times New Roman" w:hAnsi="Times New Roman"/>
          <w:color w:val="2D2D2D"/>
          <w:spacing w:val="2"/>
          <w:sz w:val="24"/>
          <w:szCs w:val="24"/>
          <w:lang w:eastAsia="ru-RU"/>
        </w:rPr>
        <w:lastRenderedPageBreak/>
        <w:t>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Обязательным приложением к размещенному на официальном сайте Российской Федерации www.torgi.gov.ru, а также на официальном сайте уполномоченного органа в сети Интернет извещению о проведении аукциона является проект договора аренды земельного участка.</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опубликование извещения о проведении аукциона.</w:t>
      </w:r>
    </w:p>
    <w:p w:rsidR="00425A61" w:rsidRPr="00136202" w:rsidRDefault="00425A61"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3.6. Проведение аукциона на право заключения договора аренды земельного участка, находящегося в муниципальной собственности, либо муниципальная собственность на которые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процедуры организации и проведения аукциона является принятое уполномоченным органом решение о проведении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Заявители представляют лично, либо направляют почтовым отправлением заявку в двух экземплярах (один экземпляр остается в уполномоченном органе, второй - у заявителя).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копии документов, удостоверяющих личность заявителя (для граждан);</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документы, подтверждающие внесение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Представление документов, подтверждающих внесение задатка, признается заключением соглашения о задатке.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Один заявитель вправе подать только одну заявку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Заявитель не допускается к участию в аукционе в следующих случаях: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непредставление необходимых для участия в аукционе документов или представление недостоверных сведений;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не поступление задатка на дату рассмотрения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подача заявки на участие в аукционе лицом, которое в соответствии с </w:t>
      </w:r>
      <w:hyperlink r:id="rId19" w:history="1">
        <w:r w:rsidRPr="00136202">
          <w:rPr>
            <w:rFonts w:ascii="Times New Roman" w:eastAsia="Times New Roman" w:hAnsi="Times New Roman"/>
            <w:color w:val="0000FF"/>
            <w:spacing w:val="2"/>
            <w:sz w:val="24"/>
            <w:szCs w:val="24"/>
            <w:u w:val="single"/>
            <w:lang w:eastAsia="ru-RU"/>
          </w:rPr>
          <w:t>Земельным кодексом Российской Федерации</w:t>
        </w:r>
      </w:hyperlink>
      <w:r w:rsidRPr="00136202">
        <w:rPr>
          <w:rFonts w:ascii="Times New Roman" w:eastAsia="Times New Roman" w:hAnsi="Times New Roman"/>
          <w:color w:val="2D2D2D"/>
          <w:spacing w:val="2"/>
          <w:sz w:val="24"/>
          <w:szCs w:val="24"/>
          <w:lang w:eastAsia="ru-RU"/>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позднее чем на следующий день после дня подписания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сведения о месте, дате и времени проведения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предмет аукциона, в том числе сведения о местоположении и площади земельного участка;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оформление протокола о результатах аукциона (далее - Протокол), который выдается заявителю результата муниципальной услуги с полным пакетом документов на земельный участок.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3.7. Подготовка и выдача (направление) результата предоставления муниципальной услуги.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подписание протокола о результатах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В течение 3 рабочих дней с момента оформления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 необходимыми структурными подразделениями, а затем передают соответствующий проект договора для подписания уполномоченному лицу и заверения печатью. </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Подписание проекта договора в течение 3 рабочих дней.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1 рабочего дня с момента подписания специалист присваивает номер и дату договора аренды земельного участка, о чем производит запись в журнале регистрации договоров аренды земельного участка с физическими или юридическими лицами.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(При этом дата заключения договора не должна быть ранее 10-ти дней со дня размещения информации о результатах аукциона на официальном сайте).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425A61" w:rsidRPr="00136202" w:rsidRDefault="00425A61"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3.8. Исправление допущенных опечаток и ошибок в выданных в результате предоставления муниципальной услуги документах.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уполномоченного органа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Заявление об исправлении ошибок представляется в структурное подразделение уполномоченного органа в произвольной форме и рассматривается специалистом структурного подразделения в течение 1 рабочего дня с даты его регистрации.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36202" w:rsidRPr="00136202" w:rsidRDefault="00136202" w:rsidP="00136202">
      <w:pPr>
        <w:shd w:val="clear" w:color="auto" w:fill="FFFFFF"/>
        <w:spacing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numPr>
          <w:ilvl w:val="0"/>
          <w:numId w:val="11"/>
        </w:numPr>
        <w:spacing w:line="240" w:lineRule="auto"/>
        <w:ind w:firstLine="709"/>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Формы контроля </w:t>
      </w:r>
      <w:r w:rsidRPr="00425A61">
        <w:rPr>
          <w:rFonts w:ascii="Times New Roman" w:eastAsia="Times New Roman" w:hAnsi="Times New Roman"/>
          <w:b/>
          <w:bCs/>
          <w:sz w:val="24"/>
          <w:szCs w:val="24"/>
          <w:lang w:eastAsia="ru-RU"/>
        </w:rPr>
        <w:t>за исполнением</w:t>
      </w:r>
      <w:r w:rsidRPr="00136202">
        <w:rPr>
          <w:rFonts w:ascii="Times New Roman" w:eastAsia="Times New Roman" w:hAnsi="Times New Roman"/>
          <w:b/>
          <w:bCs/>
          <w:sz w:val="24"/>
          <w:szCs w:val="24"/>
          <w:lang w:eastAsia="ru-RU"/>
        </w:rPr>
        <w:t xml:space="preserve">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136202">
        <w:rPr>
          <w:rFonts w:ascii="Times New Roman" w:hAnsi="Times New Roman"/>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6202" w:rsidRPr="00136202" w:rsidRDefault="00136202" w:rsidP="00136202">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136202">
        <w:rPr>
          <w:rFonts w:ascii="Times New Roman" w:hAnsi="Times New Roman"/>
          <w:sz w:val="24"/>
          <w:szCs w:val="24"/>
        </w:rPr>
        <w:lastRenderedPageBreak/>
        <w:t>правомерность принятого решения и выдачи (направления) такого документа лицу, представившему (направившему) заявление.</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w:t>
      </w:r>
      <w:r w:rsidR="00425A61">
        <w:rPr>
          <w:rFonts w:ascii="Times New Roman" w:hAnsi="Times New Roman"/>
          <w:sz w:val="24"/>
          <w:szCs w:val="24"/>
        </w:rPr>
        <w:t>ательства Российской Федерации.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6202" w:rsidRP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6202" w:rsidRP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6202" w:rsidRPr="00136202" w:rsidRDefault="00136202" w:rsidP="00136202">
      <w:pPr>
        <w:widowControl w:val="0"/>
        <w:autoSpaceDE w:val="0"/>
        <w:autoSpaceDN w:val="0"/>
        <w:spacing w:line="240" w:lineRule="auto"/>
        <w:jc w:val="both"/>
        <w:outlineLvl w:val="1"/>
        <w:rPr>
          <w:rFonts w:ascii="Times New Roman" w:eastAsia="Times New Roman" w:hAnsi="Times New Roman"/>
          <w:b/>
          <w:bCs/>
          <w:sz w:val="24"/>
          <w:szCs w:val="24"/>
          <w:lang w:eastAsia="ru-RU"/>
        </w:rPr>
      </w:pP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5. Досудебный (внесудебный) порядок обжалования решений</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 действий (бездействия) органа, предоставляющего</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муниципальную услугу, </w:t>
      </w:r>
      <w:r w:rsidRPr="00425A61">
        <w:rPr>
          <w:rFonts w:ascii="Times New Roman" w:eastAsia="Times New Roman" w:hAnsi="Times New Roman"/>
          <w:b/>
          <w:sz w:val="24"/>
          <w:szCs w:val="24"/>
          <w:lang w:eastAsia="ru-RU"/>
        </w:rPr>
        <w:t>многофункционального центра</w:t>
      </w:r>
      <w:r w:rsidRPr="00136202">
        <w:rPr>
          <w:rFonts w:ascii="Times New Roman" w:eastAsia="Times New Roman" w:hAnsi="Times New Roman"/>
          <w:b/>
          <w:bCs/>
          <w:sz w:val="24"/>
          <w:szCs w:val="24"/>
          <w:lang w:eastAsia="ru-RU"/>
        </w:rPr>
        <w:t>, организаций, а также</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их должностных лиц, муниципальных служащих, работников</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5.2. Предмет жалобы.</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Заявитель может обратиться с жалобой, в том числе в следующих случаях:</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нарушение срока регистрации запроса о предоставлении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нарушение срока предоставления муниципальной услуги;</w:t>
      </w:r>
    </w:p>
    <w:p w:rsidR="00136202" w:rsidRPr="00425A61"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3) </w:t>
      </w:r>
      <w:r w:rsidRPr="00425A61">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136202" w:rsidRPr="00425A61" w:rsidRDefault="00136202" w:rsidP="00425A61">
      <w:pPr>
        <w:autoSpaceDE w:val="0"/>
        <w:autoSpaceDN w:val="0"/>
        <w:adjustRightInd w:val="0"/>
        <w:spacing w:after="0" w:line="240" w:lineRule="auto"/>
        <w:ind w:firstLine="53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36202">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Жалоба должна содержать:</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5A61" w:rsidRPr="00136202" w:rsidRDefault="00425A61" w:rsidP="00425A61">
      <w:pPr>
        <w:autoSpaceDE w:val="0"/>
        <w:autoSpaceDN w:val="0"/>
        <w:adjustRightInd w:val="0"/>
        <w:spacing w:after="0" w:line="240" w:lineRule="auto"/>
        <w:ind w:firstLine="53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5.3. Орган местного самоуправления и уполномоченные на рассмотрение жалобы </w:t>
      </w:r>
      <w:r w:rsidRPr="00425A61">
        <w:rPr>
          <w:rFonts w:ascii="Times New Roman" w:hAnsi="Times New Roman"/>
          <w:sz w:val="24"/>
          <w:szCs w:val="24"/>
        </w:rPr>
        <w:t>должностные лица, которым может быть направлена жалоба.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5.4. Порядок подачи 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5.5. Сроки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5.7. Результат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По результатам рассмотрения жалобы принимается одно из следующих решений: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удовлетворить жалобу;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отказать в удовлетворении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36202" w:rsidRPr="00425A61" w:rsidRDefault="00136202" w:rsidP="00425A61">
      <w:pPr>
        <w:spacing w:after="0" w:line="240" w:lineRule="auto"/>
        <w:jc w:val="both"/>
        <w:rPr>
          <w:rFonts w:ascii="Times New Roman" w:hAnsi="Times New Roman"/>
          <w:sz w:val="24"/>
          <w:szCs w:val="24"/>
        </w:rPr>
      </w:pPr>
      <w:r w:rsidRPr="00425A61">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удовлетворении жалобы отказывается в следующих случаях: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жалоба признана необоснованной;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5.8. Порядок информирования заявителя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ответе по результатам рассмотрения жалобы указываются: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фамилия, имя, отчество (последнее - при наличии) или наименование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основания для принятия решения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 принятое по жалобе решение;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7) сведения о порядке обжалования принятого по жалобе решения.</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5.9. Порядок обжалования решения по жалобе.</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5.11. Способы информирования заявителей о порядке подачи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numPr>
          <w:ilvl w:val="0"/>
          <w:numId w:val="12"/>
        </w:numPr>
        <w:spacing w:after="0" w:line="240" w:lineRule="auto"/>
        <w:jc w:val="center"/>
        <w:rPr>
          <w:rFonts w:ascii="Times New Roman" w:hAnsi="Times New Roman"/>
          <w:b/>
          <w:bCs/>
          <w:sz w:val="24"/>
          <w:szCs w:val="24"/>
        </w:rPr>
      </w:pPr>
      <w:r w:rsidRPr="00425A61">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6.4. При личном обращении заявителя в МФЦ сотрудник, ответственный за прием документов:</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проверяет представленное заявление по форме согласно приложению</w:t>
      </w:r>
      <w:r w:rsidRPr="00425A61">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текст в заявлении поддается прочтению;</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заявление подписано уполномоченным лицом;</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приложены документы, необходимые для предоставления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выдает расписку в получении документов на предоставление услуги, сформированную в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lastRenderedPageBreak/>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25A61">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tbl>
      <w:tblPr>
        <w:tblW w:w="9648" w:type="dxa"/>
        <w:tblCellMar>
          <w:top w:w="15" w:type="dxa"/>
          <w:left w:w="15" w:type="dxa"/>
          <w:bottom w:w="15" w:type="dxa"/>
          <w:right w:w="15" w:type="dxa"/>
        </w:tblCellMar>
        <w:tblLook w:val="04A0" w:firstRow="1" w:lastRow="0" w:firstColumn="1" w:lastColumn="0" w:noHBand="0" w:noVBand="1"/>
      </w:tblPr>
      <w:tblGrid>
        <w:gridCol w:w="3190"/>
        <w:gridCol w:w="1598"/>
        <w:gridCol w:w="4860"/>
      </w:tblGrid>
      <w:tr w:rsidR="00136202" w:rsidRPr="00136202" w:rsidTr="00136202">
        <w:tc>
          <w:tcPr>
            <w:tcW w:w="3190"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p>
        </w:tc>
        <w:tc>
          <w:tcPr>
            <w:tcW w:w="1598"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860" w:type="dxa"/>
            <w:tcMar>
              <w:top w:w="0" w:type="dxa"/>
              <w:left w:w="108" w:type="dxa"/>
              <w:bottom w:w="0" w:type="dxa"/>
              <w:right w:w="108" w:type="dxa"/>
            </w:tcMar>
            <w:hideMark/>
          </w:tcPr>
          <w:p w:rsidR="00136202" w:rsidRDefault="00136202" w:rsidP="00136202">
            <w:pPr>
              <w:spacing w:line="240" w:lineRule="auto"/>
              <w:jc w:val="both"/>
              <w:rPr>
                <w:rFonts w:ascii="Times New Roman" w:eastAsia="Times New Roman" w:hAnsi="Times New Roman"/>
                <w:sz w:val="24"/>
                <w:szCs w:val="24"/>
                <w:lang w:eastAsia="ru-RU"/>
              </w:rPr>
            </w:pPr>
          </w:p>
          <w:p w:rsidR="00425A61" w:rsidRDefault="00425A61" w:rsidP="00136202">
            <w:pPr>
              <w:spacing w:line="240" w:lineRule="auto"/>
              <w:jc w:val="both"/>
              <w:rPr>
                <w:rFonts w:ascii="Times New Roman" w:eastAsia="Times New Roman" w:hAnsi="Times New Roman"/>
                <w:sz w:val="24"/>
                <w:szCs w:val="24"/>
                <w:lang w:eastAsia="ru-RU"/>
              </w:rPr>
            </w:pPr>
          </w:p>
          <w:p w:rsidR="00425A61" w:rsidRPr="00136202" w:rsidRDefault="00425A61"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Приложение №1</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земельного участка в аренду на торгах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r>
    </w:tbl>
    <w:p w:rsidR="00136202" w:rsidRPr="00136202" w:rsidRDefault="00136202" w:rsidP="00136202">
      <w:pPr>
        <w:spacing w:after="0" w:line="240" w:lineRule="auto"/>
        <w:ind w:left="20"/>
        <w:jc w:val="both"/>
        <w:rPr>
          <w:rFonts w:ascii="Times New Roman" w:hAnsi="Times New Roman"/>
          <w:sz w:val="24"/>
          <w:szCs w:val="24"/>
        </w:rPr>
      </w:pPr>
      <w:r w:rsidRPr="00136202">
        <w:rPr>
          <w:rFonts w:ascii="Times New Roman" w:hAnsi="Times New Roman"/>
          <w:sz w:val="24"/>
          <w:szCs w:val="24"/>
        </w:rPr>
        <w:lastRenderedPageBreak/>
        <w:t> </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3858"/>
        <w:gridCol w:w="5410"/>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c>
          <w:tcPr>
            <w:tcW w:w="5352"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Паспорт 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адрес: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w:t>
            </w:r>
          </w:p>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r>
    </w:tbl>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 категория земель: 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разрешенное использование: _____________________________________________,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кадастровый № 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Цель использования земельного участка_______________________________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4646"/>
        <w:gridCol w:w="4642"/>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9399"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136202">
        <w:trPr>
          <w:cantSplit/>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716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1167"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1063"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 лист.</w:t>
            </w: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lastRenderedPageBreak/>
              <w:t>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5</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6</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7</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8</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9 </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10</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rPr>
          <w:trHeight w:val="281"/>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Принято_____________документов на _______листах</w:t>
      </w:r>
    </w:p>
    <w:p w:rsidR="00136202" w:rsidRPr="00136202" w:rsidRDefault="00136202" w:rsidP="00136202">
      <w:pPr>
        <w:spacing w:line="240" w:lineRule="auto"/>
        <w:jc w:val="both"/>
        <w:rPr>
          <w:rFonts w:ascii="Times New Roman" w:hAnsi="Times New Roman"/>
          <w:sz w:val="24"/>
          <w:szCs w:val="24"/>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Расписку выдал ____________________________________ </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___________________________</w:t>
      </w:r>
    </w:p>
    <w:p w:rsidR="00136202" w:rsidRPr="00136202" w:rsidRDefault="00136202" w:rsidP="00136202">
      <w:pPr>
        <w:spacing w:line="240" w:lineRule="auto"/>
        <w:jc w:val="both"/>
        <w:rPr>
          <w:rFonts w:ascii="Times New Roman" w:eastAsia="Times New Roman" w:hAnsi="Times New Roman"/>
          <w:b/>
          <w:bCs/>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Для граждан:</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Согласие на обработку персональных данных гражданина.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36202" w:rsidRPr="00136202" w:rsidRDefault="00136202" w:rsidP="00136202">
      <w:pPr>
        <w:spacing w:line="240" w:lineRule="auto"/>
        <w:jc w:val="both"/>
        <w:rPr>
          <w:rFonts w:ascii="Times New Roman" w:eastAsia="Times New Roman"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65"/>
        <w:gridCol w:w="4623"/>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 /____________________/</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ФИО</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3938"/>
        <w:gridCol w:w="5330"/>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hAnsi="Times New Roman"/>
                <w:sz w:val="24"/>
                <w:szCs w:val="24"/>
              </w:rPr>
            </w:pPr>
          </w:p>
        </w:tc>
        <w:tc>
          <w:tcPr>
            <w:tcW w:w="5352" w:type="dxa"/>
            <w:tcMar>
              <w:top w:w="0" w:type="dxa"/>
              <w:left w:w="108" w:type="dxa"/>
              <w:bottom w:w="0" w:type="dxa"/>
              <w:right w:w="108" w:type="dxa"/>
            </w:tcMar>
            <w:hideMark/>
          </w:tcPr>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Приложение №2</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земельного участка в аренду на торгах »</w:t>
            </w:r>
          </w:p>
          <w:p w:rsidR="00136202" w:rsidRPr="00136202" w:rsidRDefault="00136202" w:rsidP="00136202">
            <w:pPr>
              <w:spacing w:line="240" w:lineRule="auto"/>
              <w:jc w:val="both"/>
              <w:rPr>
                <w:rFonts w:ascii="Times New Roman" w:eastAsia="Times New Roman" w:hAnsi="Times New Roman"/>
                <w:color w:val="000000"/>
                <w:spacing w:val="-4"/>
                <w:sz w:val="24"/>
                <w:szCs w:val="24"/>
                <w:lang w:eastAsia="ru-RU"/>
              </w:rPr>
            </w:pP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Юридический адрес______________________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__________________________________</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w:t>
            </w:r>
          </w:p>
        </w:tc>
      </w:tr>
    </w:tbl>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Цель использования земельного участка 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4647"/>
        <w:gridCol w:w="4641"/>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486"/>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8822"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136202">
        <w:trPr>
          <w:cantSplit/>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716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1167"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486"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 лист.</w:t>
            </w: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lastRenderedPageBreak/>
              <w:t>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5</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6</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7</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8</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9 </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10</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rPr>
          <w:trHeight w:val="281"/>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486" w:type="dxa"/>
          </w:tcPr>
          <w:p w:rsidR="00136202" w:rsidRPr="00136202" w:rsidRDefault="00136202" w:rsidP="00136202">
            <w:pPr>
              <w:spacing w:line="240" w:lineRule="auto"/>
              <w:jc w:val="both"/>
              <w:rPr>
                <w:rFonts w:ascii="Times New Roman" w:hAnsi="Times New Roman"/>
                <w:sz w:val="24"/>
                <w:szCs w:val="24"/>
              </w:rPr>
            </w:pP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Принято_____________документов на _______листах</w:t>
      </w:r>
    </w:p>
    <w:p w:rsidR="00136202" w:rsidRPr="00136202" w:rsidRDefault="00136202" w:rsidP="00136202">
      <w:pPr>
        <w:spacing w:line="240" w:lineRule="auto"/>
        <w:jc w:val="both"/>
        <w:rPr>
          <w:rFonts w:ascii="Times New Roman" w:hAnsi="Times New Roman"/>
          <w:sz w:val="24"/>
          <w:szCs w:val="24"/>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Расписку выдал ____________________________________ </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___________________________</w:t>
      </w:r>
    </w:p>
    <w:p w:rsidR="00136202" w:rsidRPr="00136202" w:rsidRDefault="00136202" w:rsidP="00136202">
      <w:pPr>
        <w:spacing w:line="240" w:lineRule="auto"/>
        <w:jc w:val="both"/>
        <w:outlineLvl w:val="0"/>
        <w:rPr>
          <w:rFonts w:ascii="Times New Roman" w:eastAsia="Times New Roman" w:hAnsi="Times New Roman"/>
          <w:b/>
          <w:bCs/>
          <w:kern w:val="36"/>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67620C" w:rsidRDefault="0067620C" w:rsidP="00136202">
      <w:pPr>
        <w:spacing w:after="0" w:line="240" w:lineRule="auto"/>
        <w:ind w:firstLine="567"/>
        <w:jc w:val="both"/>
      </w:pPr>
    </w:p>
    <w:sectPr w:rsidR="0067620C" w:rsidSect="00136202">
      <w:headerReference w:type="default" r:id="rId20"/>
      <w:pgSz w:w="11905" w:h="16838"/>
      <w:pgMar w:top="1276" w:right="1273" w:bottom="568"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D2" w:rsidRDefault="007779D2">
      <w:pPr>
        <w:spacing w:after="0" w:line="240" w:lineRule="auto"/>
      </w:pPr>
      <w:r>
        <w:separator/>
      </w:r>
    </w:p>
  </w:endnote>
  <w:endnote w:type="continuationSeparator" w:id="0">
    <w:p w:rsidR="007779D2" w:rsidRDefault="0077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D2" w:rsidRDefault="007779D2">
      <w:pPr>
        <w:spacing w:after="0" w:line="240" w:lineRule="auto"/>
      </w:pPr>
      <w:r>
        <w:separator/>
      </w:r>
    </w:p>
  </w:footnote>
  <w:footnote w:type="continuationSeparator" w:id="0">
    <w:p w:rsidR="007779D2" w:rsidRDefault="00777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02" w:rsidRDefault="00136202">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CE65C7" w:rsidRPr="00CE65C7">
      <w:rPr>
        <w:rFonts w:ascii="Times New Roman" w:hAnsi="Times New Roman"/>
        <w:noProof/>
        <w:sz w:val="20"/>
        <w:szCs w:val="20"/>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abstractNum w:abstractNumId="7">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4"/>
  </w:num>
  <w:num w:numId="3">
    <w:abstractNumId w:val="6"/>
  </w:num>
  <w:num w:numId="4">
    <w:abstractNumId w:val="10"/>
  </w:num>
  <w:num w:numId="5">
    <w:abstractNumId w:val="8"/>
  </w:num>
  <w:num w:numId="6">
    <w:abstractNumId w:val="11"/>
  </w:num>
  <w:num w:numId="7">
    <w:abstractNumId w:val="3"/>
  </w:num>
  <w:num w:numId="8">
    <w:abstractNumId w:val="2"/>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0780"/>
    <w:rsid w:val="000034E4"/>
    <w:rsid w:val="00005DAA"/>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36202"/>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67AF"/>
    <w:rsid w:val="004251B0"/>
    <w:rsid w:val="00425A61"/>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779D2"/>
    <w:rsid w:val="00780328"/>
    <w:rsid w:val="00795A5B"/>
    <w:rsid w:val="007B1AF3"/>
    <w:rsid w:val="007B1FE4"/>
    <w:rsid w:val="007B28A8"/>
    <w:rsid w:val="007B69A6"/>
    <w:rsid w:val="007C4511"/>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7DC"/>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65C7"/>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B6CAD"/>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330B1"/>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55EDC-0E11-43AF-911C-8BF07108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 w:type="paragraph" w:styleId="aff5">
    <w:name w:val="Revision"/>
    <w:hidden/>
    <w:uiPriority w:val="99"/>
    <w:semiHidden/>
    <w:rsid w:val="00136202"/>
    <w:rPr>
      <w:sz w:val="22"/>
      <w:szCs w:val="22"/>
      <w:lang w:eastAsia="en-US"/>
    </w:rPr>
  </w:style>
  <w:style w:type="paragraph" w:customStyle="1" w:styleId="ConsPlusCell">
    <w:name w:val="ConsPlusCell"/>
    <w:uiPriority w:val="99"/>
    <w:rsid w:val="00136202"/>
    <w:pPr>
      <w:widowControl w:val="0"/>
      <w:autoSpaceDE w:val="0"/>
      <w:autoSpaceDN w:val="0"/>
      <w:adjustRightInd w:val="0"/>
    </w:pPr>
    <w:rPr>
      <w:rFonts w:ascii="Arial" w:eastAsia="Times New Roman" w:hAnsi="Arial" w:cs="Arial"/>
    </w:rPr>
  </w:style>
  <w:style w:type="character" w:styleId="aff6">
    <w:name w:val="FollowedHyperlink"/>
    <w:basedOn w:val="a0"/>
    <w:uiPriority w:val="99"/>
    <w:semiHidden/>
    <w:unhideWhenUsed/>
    <w:rsid w:val="00136202"/>
    <w:rPr>
      <w:color w:val="800080"/>
      <w:u w:val="single"/>
    </w:rPr>
  </w:style>
  <w:style w:type="character" w:customStyle="1" w:styleId="fontstyle16">
    <w:name w:val="fontstyle16"/>
    <w:basedOn w:val="a0"/>
    <w:rsid w:val="00136202"/>
  </w:style>
  <w:style w:type="paragraph" w:customStyle="1" w:styleId="consplusnormal1">
    <w:name w:val="consplusnormal"/>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7">
    <w:name w:val="a"/>
    <w:basedOn w:val="a0"/>
    <w:rsid w:val="00136202"/>
  </w:style>
  <w:style w:type="paragraph" w:customStyle="1" w:styleId="consplusnonformat0">
    <w:name w:val="consplusnonforma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36202"/>
    <w:pPr>
      <w:widowControl w:val="0"/>
      <w:autoSpaceDE w:val="0"/>
      <w:autoSpaceDN w:val="0"/>
    </w:pPr>
    <w:rPr>
      <w:rFonts w:eastAsia="Times New Roman" w:cs="Calibri"/>
      <w:b/>
      <w:sz w:val="22"/>
    </w:rPr>
  </w:style>
  <w:style w:type="character" w:customStyle="1" w:styleId="itemtext">
    <w:name w:val="itemtext"/>
    <w:basedOn w:val="a0"/>
    <w:rsid w:val="00136202"/>
  </w:style>
  <w:style w:type="paragraph" w:customStyle="1" w:styleId="Style2">
    <w:name w:val="Style2"/>
    <w:basedOn w:val="a"/>
    <w:uiPriority w:val="99"/>
    <w:rsid w:val="00136202"/>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f8">
    <w:name w:val="annotation reference"/>
    <w:uiPriority w:val="99"/>
    <w:semiHidden/>
    <w:unhideWhenUsed/>
    <w:rsid w:val="00136202"/>
    <w:rPr>
      <w:sz w:val="16"/>
      <w:szCs w:val="16"/>
    </w:rPr>
  </w:style>
  <w:style w:type="paragraph" w:styleId="aff9">
    <w:name w:val="annotation text"/>
    <w:basedOn w:val="a"/>
    <w:link w:val="affa"/>
    <w:uiPriority w:val="99"/>
    <w:semiHidden/>
    <w:unhideWhenUsed/>
    <w:rsid w:val="00136202"/>
    <w:pPr>
      <w:suppressAutoHyphens/>
      <w:spacing w:after="0" w:line="240" w:lineRule="auto"/>
    </w:pPr>
    <w:rPr>
      <w:rFonts w:ascii="Times New Roman" w:eastAsia="Times New Roman" w:hAnsi="Times New Roman"/>
      <w:sz w:val="20"/>
      <w:szCs w:val="20"/>
      <w:lang w:eastAsia="ar-SA"/>
    </w:rPr>
  </w:style>
  <w:style w:type="character" w:customStyle="1" w:styleId="affa">
    <w:name w:val="Текст примечания Знак"/>
    <w:basedOn w:val="a0"/>
    <w:link w:val="aff9"/>
    <w:uiPriority w:val="99"/>
    <w:semiHidden/>
    <w:rsid w:val="00136202"/>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136202"/>
    <w:rPr>
      <w:color w:val="605E5C"/>
      <w:shd w:val="clear" w:color="auto" w:fill="E1DFDD"/>
    </w:rPr>
  </w:style>
  <w:style w:type="character" w:customStyle="1" w:styleId="tw-cell-content">
    <w:name w:val="tw-cell-content"/>
    <w:rsid w:val="0013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lvov.ru/documents/acts/detail.php?id=854630" TargetMode="External"/><Relationship Id="rId13" Type="http://schemas.openxmlformats.org/officeDocument/2006/relationships/hyperlink" Target="consultantplus://offline/ref=11F3204D0371A6A92A10B9C5E4F1FBA0E793EAD44446CFE74264ED6B1435EDE30F416288447B5A32AE787D3955F479A56ACA0866F850wCsF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1F3204D0371A6A92A10B9C5E4F1FBA0E793EFD24845CFE74264ED6B1435EDE31D413A8445734C38F8373B6C59wFsDJ" TargetMode="External"/><Relationship Id="rId17"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11F3204D0371A6A92A10B9C5E4F1FBA0E793EFD14742CFE74264ED6B1435EDE31D413A8445734C38F8373B6C59wFs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https://novolvov.ru/documents/acts/detail.php?id=854630" TargetMode="Externa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1D413A8445734C38F8373B6C59wFs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33AC-27D9-491E-BDC0-EAA60D9A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14726</Words>
  <Characters>83941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5</cp:revision>
  <cp:lastPrinted>2021-03-25T10:19:00Z</cp:lastPrinted>
  <dcterms:created xsi:type="dcterms:W3CDTF">2021-03-25T10:02:00Z</dcterms:created>
  <dcterms:modified xsi:type="dcterms:W3CDTF">2021-03-30T01:46:00Z</dcterms:modified>
</cp:coreProperties>
</file>