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>«___» ____________</w:t>
      </w:r>
      <w:r w:rsidRPr="00AB488E">
        <w:rPr>
          <w:rFonts w:ascii="Times New Roman" w:hAnsi="Times New Roman"/>
          <w:bCs/>
          <w:kern w:val="28"/>
          <w:sz w:val="28"/>
          <w:szCs w:val="28"/>
        </w:rPr>
        <w:t>г. №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 _____</w:t>
      </w:r>
    </w:p>
    <w:p w:rsidR="00CF36DF" w:rsidRPr="00AB488E" w:rsidRDefault="00CF36DF" w:rsidP="00CF36DF">
      <w:pPr>
        <w:rPr>
          <w:rFonts w:ascii="Times New Roman" w:hAnsi="Times New Roman"/>
          <w:sz w:val="28"/>
          <w:szCs w:val="28"/>
        </w:rPr>
      </w:pPr>
    </w:p>
    <w:p w:rsidR="00CF36DF" w:rsidRPr="00986FF9" w:rsidRDefault="00CF36DF" w:rsidP="00CF36DF">
      <w:pPr>
        <w:ind w:firstLine="0"/>
        <w:rPr>
          <w:rFonts w:ascii="Times New Roman" w:hAnsi="Times New Roman"/>
          <w:sz w:val="28"/>
          <w:szCs w:val="28"/>
        </w:rPr>
      </w:pPr>
    </w:p>
    <w:p w:rsidR="00CF36DF" w:rsidRPr="00EF7966" w:rsidRDefault="00CF36DF" w:rsidP="00691A4F">
      <w:pPr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t>4. Ресурсное обеспечение реализации муниципальной программы</w:t>
      </w:r>
    </w:p>
    <w:p w:rsidR="00CF36DF" w:rsidRPr="00EF7966" w:rsidRDefault="00CF36DF" w:rsidP="00691A4F">
      <w:pPr>
        <w:rPr>
          <w:rFonts w:ascii="Times New Roman" w:hAnsi="Times New Roman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4565"/>
        <w:gridCol w:w="2693"/>
        <w:gridCol w:w="992"/>
        <w:gridCol w:w="993"/>
        <w:gridCol w:w="992"/>
        <w:gridCol w:w="850"/>
        <w:gridCol w:w="851"/>
        <w:gridCol w:w="992"/>
        <w:gridCol w:w="992"/>
      </w:tblGrid>
      <w:tr w:rsidR="000657D5" w:rsidRPr="00EF7966" w:rsidTr="006746A6">
        <w:trPr>
          <w:trHeight w:val="575"/>
        </w:trPr>
        <w:tc>
          <w:tcPr>
            <w:tcW w:w="822" w:type="dxa"/>
            <w:vMerge w:val="restart"/>
          </w:tcPr>
          <w:p w:rsidR="000657D5" w:rsidRPr="00EF7966" w:rsidRDefault="000657D5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565" w:type="dxa"/>
            <w:vMerge w:val="restart"/>
          </w:tcPr>
          <w:p w:rsidR="000657D5" w:rsidRPr="00EF7966" w:rsidRDefault="000657D5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подпрограмм, программных мероприятий</w:t>
            </w:r>
          </w:p>
        </w:tc>
        <w:tc>
          <w:tcPr>
            <w:tcW w:w="2693" w:type="dxa"/>
            <w:vMerge w:val="restart"/>
          </w:tcPr>
          <w:p w:rsidR="000657D5" w:rsidRPr="00EF7966" w:rsidRDefault="000657D5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Источник финансирования</w:t>
            </w:r>
          </w:p>
        </w:tc>
        <w:tc>
          <w:tcPr>
            <w:tcW w:w="6662" w:type="dxa"/>
            <w:gridSpan w:val="7"/>
          </w:tcPr>
          <w:p w:rsidR="000657D5" w:rsidRPr="00EF7966" w:rsidRDefault="000657D5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Объем финансирования </w:t>
            </w:r>
          </w:p>
          <w:p w:rsidR="000657D5" w:rsidRPr="006746A6" w:rsidRDefault="000657D5" w:rsidP="006746A6">
            <w:pPr>
              <w:spacing w:after="200" w:line="276" w:lineRule="auto"/>
              <w:ind w:firstLine="0"/>
              <w:jc w:val="center"/>
            </w:pPr>
            <w:r w:rsidRPr="006746A6">
              <w:rPr>
                <w:rFonts w:ascii="Times New Roman" w:hAnsi="Times New Roman"/>
              </w:rPr>
              <w:t>(тыс. рублей)</w:t>
            </w:r>
          </w:p>
        </w:tc>
      </w:tr>
      <w:tr w:rsidR="000657D5" w:rsidRPr="00EF7966" w:rsidTr="000657D5">
        <w:trPr>
          <w:trHeight w:val="139"/>
        </w:trPr>
        <w:tc>
          <w:tcPr>
            <w:tcW w:w="822" w:type="dxa"/>
            <w:vMerge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5" w:type="dxa"/>
            <w:vMerge/>
            <w:vAlign w:val="center"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993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992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850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851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</w:tcPr>
          <w:p w:rsidR="000657D5" w:rsidRPr="000657D5" w:rsidRDefault="000657D5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0657D5" w:rsidRPr="000657D5" w:rsidRDefault="000657D5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2021 год</w:t>
            </w:r>
          </w:p>
        </w:tc>
      </w:tr>
    </w:tbl>
    <w:p w:rsidR="00CF36DF" w:rsidRPr="00691A4F" w:rsidRDefault="00CF36DF" w:rsidP="00691A4F">
      <w:pPr>
        <w:pStyle w:val="Table"/>
        <w:tabs>
          <w:tab w:val="left" w:pos="-151"/>
          <w:tab w:val="left" w:pos="484"/>
          <w:tab w:val="left" w:pos="3510"/>
          <w:tab w:val="left" w:pos="5307"/>
          <w:tab w:val="left" w:pos="6277"/>
          <w:tab w:val="left" w:pos="7196"/>
          <w:tab w:val="left" w:pos="8046"/>
          <w:tab w:val="left" w:pos="8897"/>
        </w:tabs>
        <w:ind w:left="-843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EF7966">
        <w:rPr>
          <w:rFonts w:ascii="Times New Roman" w:hAnsi="Times New Roman" w:cs="Times New Roman"/>
          <w:szCs w:val="24"/>
        </w:rPr>
        <w:tab/>
      </w:r>
      <w:r w:rsidR="00691A4F"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6"/>
        <w:gridCol w:w="4661"/>
        <w:gridCol w:w="2693"/>
        <w:gridCol w:w="992"/>
        <w:gridCol w:w="993"/>
        <w:gridCol w:w="992"/>
        <w:gridCol w:w="850"/>
        <w:gridCol w:w="851"/>
        <w:gridCol w:w="992"/>
        <w:gridCol w:w="992"/>
      </w:tblGrid>
      <w:tr w:rsidR="000657D5" w:rsidRPr="00EF7966" w:rsidTr="000657D5">
        <w:trPr>
          <w:trHeight w:val="149"/>
          <w:tblHeader/>
        </w:trPr>
        <w:tc>
          <w:tcPr>
            <w:tcW w:w="726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61" w:type="dxa"/>
            <w:vAlign w:val="center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3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2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2" w:type="dxa"/>
          </w:tcPr>
          <w:p w:rsidR="000657D5" w:rsidRPr="00EF7966" w:rsidRDefault="006746A6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2" w:type="dxa"/>
          </w:tcPr>
          <w:p w:rsidR="000657D5" w:rsidRPr="00702619" w:rsidRDefault="006746A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0657D5" w:rsidRPr="00EF7966" w:rsidTr="000657D5">
        <w:trPr>
          <w:trHeight w:val="282"/>
        </w:trPr>
        <w:tc>
          <w:tcPr>
            <w:tcW w:w="726" w:type="dxa"/>
            <w:vMerge w:val="restart"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 w:val="restart"/>
          </w:tcPr>
          <w:p w:rsidR="000657D5" w:rsidRPr="00EF7966" w:rsidRDefault="000657D5" w:rsidP="003132B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«Профилактика безнадзорности и правонарушений несовершеннолетних» на 2015-20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288,0</w:t>
            </w:r>
          </w:p>
        </w:tc>
        <w:tc>
          <w:tcPr>
            <w:tcW w:w="993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850" w:type="dxa"/>
          </w:tcPr>
          <w:p w:rsidR="000657D5" w:rsidRPr="00EF7966" w:rsidRDefault="001354F7" w:rsidP="001354F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344,1</w:t>
            </w:r>
            <w:bookmarkStart w:id="0" w:name="_GoBack"/>
            <w:bookmarkEnd w:id="0"/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378,0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378,0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378,0</w:t>
            </w:r>
          </w:p>
        </w:tc>
      </w:tr>
      <w:tr w:rsidR="000657D5" w:rsidRPr="00EF7966" w:rsidTr="000657D5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0657D5" w:rsidRPr="00EF7966" w:rsidTr="000657D5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7D5" w:rsidRPr="00EF7966" w:rsidTr="000657D5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3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0657D5" w:rsidRPr="00EF7966" w:rsidRDefault="001C3903" w:rsidP="001C390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324,1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358,</w:t>
            </w: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358,0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358,0</w:t>
            </w:r>
          </w:p>
        </w:tc>
      </w:tr>
      <w:tr w:rsidR="000657D5" w:rsidRPr="00EF7966" w:rsidTr="000657D5">
        <w:trPr>
          <w:trHeight w:val="199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7D5" w:rsidRPr="00EF7966" w:rsidTr="000657D5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354F7" w:rsidRPr="00EF7966" w:rsidTr="000657D5">
        <w:trPr>
          <w:trHeight w:val="300"/>
        </w:trPr>
        <w:tc>
          <w:tcPr>
            <w:tcW w:w="726" w:type="dxa"/>
            <w:vMerge/>
          </w:tcPr>
          <w:p w:rsidR="001354F7" w:rsidRPr="00EF7966" w:rsidRDefault="001354F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354F7" w:rsidRPr="00EF7966" w:rsidRDefault="001354F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354F7" w:rsidRPr="00EF7966" w:rsidRDefault="001354F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1354F7" w:rsidRPr="00EF7966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3" w:type="dxa"/>
          </w:tcPr>
          <w:p w:rsidR="001354F7" w:rsidRPr="00F8623F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992" w:type="dxa"/>
          </w:tcPr>
          <w:p w:rsidR="001354F7" w:rsidRPr="00EF7966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1354F7" w:rsidRDefault="001354F7" w:rsidP="001354F7">
            <w:pPr>
              <w:ind w:firstLine="0"/>
            </w:pPr>
            <w:r w:rsidRPr="00CB41C2">
              <w:rPr>
                <w:rFonts w:ascii="Times New Roman" w:hAnsi="Times New Roman"/>
              </w:rPr>
              <w:t>324,1</w:t>
            </w:r>
          </w:p>
        </w:tc>
        <w:tc>
          <w:tcPr>
            <w:tcW w:w="851" w:type="dxa"/>
          </w:tcPr>
          <w:p w:rsidR="001354F7" w:rsidRPr="00EF7966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358,</w:t>
            </w: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354F7" w:rsidRPr="00EF7966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358,0</w:t>
            </w:r>
          </w:p>
        </w:tc>
        <w:tc>
          <w:tcPr>
            <w:tcW w:w="992" w:type="dxa"/>
          </w:tcPr>
          <w:p w:rsidR="001354F7" w:rsidRPr="00702619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358,0</w:t>
            </w:r>
          </w:p>
        </w:tc>
      </w:tr>
      <w:tr w:rsidR="001354F7" w:rsidRPr="00EF7966" w:rsidTr="000657D5">
        <w:trPr>
          <w:trHeight w:val="141"/>
        </w:trPr>
        <w:tc>
          <w:tcPr>
            <w:tcW w:w="726" w:type="dxa"/>
            <w:vMerge w:val="restart"/>
          </w:tcPr>
          <w:p w:rsidR="001354F7" w:rsidRPr="00EF7966" w:rsidRDefault="001354F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61" w:type="dxa"/>
            <w:vMerge w:val="restart"/>
          </w:tcPr>
          <w:p w:rsidR="001354F7" w:rsidRPr="00EF7966" w:rsidRDefault="001354F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Основное мероприятие: </w:t>
            </w:r>
            <w:r w:rsidRPr="00F8623F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комиссий по делам несовершеннолетних и защите их прав </w:t>
            </w:r>
          </w:p>
        </w:tc>
        <w:tc>
          <w:tcPr>
            <w:tcW w:w="2693" w:type="dxa"/>
          </w:tcPr>
          <w:p w:rsidR="001354F7" w:rsidRPr="00EF7966" w:rsidRDefault="001354F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1354F7" w:rsidRPr="00EF7966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3" w:type="dxa"/>
          </w:tcPr>
          <w:p w:rsidR="001354F7" w:rsidRPr="00F8623F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992" w:type="dxa"/>
          </w:tcPr>
          <w:p w:rsidR="001354F7" w:rsidRPr="00EF7966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1354F7" w:rsidRDefault="001354F7" w:rsidP="001354F7">
            <w:pPr>
              <w:ind w:firstLine="0"/>
            </w:pPr>
            <w:r w:rsidRPr="00CB41C2">
              <w:rPr>
                <w:rFonts w:ascii="Times New Roman" w:hAnsi="Times New Roman"/>
              </w:rPr>
              <w:t>324,1</w:t>
            </w:r>
          </w:p>
        </w:tc>
        <w:tc>
          <w:tcPr>
            <w:tcW w:w="851" w:type="dxa"/>
          </w:tcPr>
          <w:p w:rsidR="001354F7" w:rsidRPr="00EF7966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358,</w:t>
            </w: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354F7" w:rsidRPr="00EF7966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358,0</w:t>
            </w:r>
          </w:p>
        </w:tc>
        <w:tc>
          <w:tcPr>
            <w:tcW w:w="992" w:type="dxa"/>
          </w:tcPr>
          <w:p w:rsidR="001354F7" w:rsidRPr="00702619" w:rsidRDefault="001354F7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358,0</w:t>
            </w:r>
          </w:p>
        </w:tc>
      </w:tr>
      <w:tr w:rsidR="000657D5" w:rsidRPr="00EF7966" w:rsidTr="000657D5">
        <w:trPr>
          <w:trHeight w:val="229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7D5" w:rsidRPr="00EF7966" w:rsidTr="000657D5">
        <w:trPr>
          <w:trHeight w:val="388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3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0657D5" w:rsidRPr="00EF7966" w:rsidRDefault="001C3903" w:rsidP="001C390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324,1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358,</w:t>
            </w: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358,0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358,0</w:t>
            </w:r>
          </w:p>
        </w:tc>
      </w:tr>
      <w:tr w:rsidR="000657D5" w:rsidRPr="00EF7966" w:rsidTr="000657D5">
        <w:trPr>
          <w:trHeight w:val="14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33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Координация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33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 по организации взаимодействия всех органов и учреждений системы профилактики по реализации программы «Профилактика безнадзорности и правонарушений несовершеннолетних» и эффективности принимаемых мер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33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вопросов, связанных с улучшением воспитательной работы,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27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опыта работы других регионов в формировании системы профилактики правонарушений в целях использования данного опыта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12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районного банка данных: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семей, находящихся в социально-опасном положении;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не посещающих школу или систематически пропускающих занятия в ОУ без уважительной причины;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учёте у врача-нарколога;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КДНиЗП;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ОДН ОВД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обучающихся, имеющих инвалидность;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находящихся на опеке и попечении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31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профориентационных мероприятий по определению сферы деятельности несовершеннолетними гражданами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67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Координационного совета по оказанию социальной помощи семьям с детьми, находящимися в трудной жизненной ситуации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4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«Круглых столов», семинаров и практических занятий на темы: 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«Ответственность за попрошайничество и бродяжничество», «Это надо знать всем», «Заповеди семейного воспитания», «Когда семья вместе, то и душа на месте» и т.п.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70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бесед, лекций, классных часов с несовершеннолетними и их родителями на темы: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«Меры и способы защиты от преступных посягательств», «Заповеди семейного воспитания» и т.п.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27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Работа «Телефона доверия»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40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Подготовка методических рекомендаций, наглядной агитации, баннеров, буклетов по работе с детьми, находящимися в социально-опасном положении по профилактике безнадзорности и правонарушений несовершеннолетних, подростковой преступности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6746A6">
        <w:trPr>
          <w:trHeight w:val="169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Участие специалистов учреждений социальной сферы в областных, районных совещаниях, семинарах, методических объединениях и других мероприятиях по профилактике безнадзорности и правонарушений несовершеннолетних 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44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ярмарки вакансий учебных мест для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73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потребностей детей, подростков, молодежи в формах организации досуга путем анкетирования, опроса, собеседования «Молодежь и досуг»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информационных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70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Пропаганда в средствах массовой информации патриотизма, здорового образа жизни подростков и молодёжи, их ориентация на духовные ценности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26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статей по проблемам подростковой преступности, детско-дорожного травматизма, пожарной безопасности, основам выбора профессии; о деятельности органов и учреждений системы профилактике; о проведении профилактических рейдов;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73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органов исполнительной власти по обустройству мест сосредоточения детей средствами регулирования дорожного движения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33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анализа причин правонарушений, побегов и бродяжничества воспитанников детских домов, школ-интернатов и приютов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89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несовершеннолетних граждан об организации временного трудоустройства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Лекторий по правовому всеобучу в образовательных учреждениях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89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консультативной помощи для родителей и несовершеннолетних, оказавшихся в трудной жизненной ситуации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6746A6">
        <w:trPr>
          <w:trHeight w:hRule="exact" w:val="80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81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условий содержания, воспитания и обучения детей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4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эффективности использования спортивных площадок, спортивных залов, хоккейных коробок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31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межведомственных рейдов: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в семьи, находящиеся в социально-опасном положении;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по местам концентрации несовершеннолетних;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- контроль за поведением подростков,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осужденных без лишения свободы,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исполнением осужденными условно несовершеннолетними обязанностей, возложенных судом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6746A6">
        <w:trPr>
          <w:trHeight w:val="41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бригады мобильной социальной скорой помощи на территориях сельских поселений района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5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семей и детей, оказавшихся в социально опасном положении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97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органам опеки и попечительства в устройстве несовершеннолетних, оставшихся без попечения родителей или законных представителей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5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в восстановлении родительских прав матерей, ранее лишенных в отношении детей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Отслеживание социальной адаптации выпускников интернатных учреждений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6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операции «Надзор», «Рецидив» с целью предупреждения повторной преступности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12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акции «Семья» с целью выявления неблагополучия в семье, фактов жестокого обращения с детьми, оказания помощи детям, оказавшимся в трудной жизненной ситуации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9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Социальные и медико-социальные патронажи по выявлению несовершеннолетних, оставшихся без надзора родителей, занимающихся бродяжничеством, попрошайничеством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7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1.5.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воспитательно-профилактических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4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комплексной межведомственной операции «Подросток»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26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в ОУ районной акции «Полиция и дети»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5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Акция «Мама, найди меня!»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26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Военно-патриотическая игра «Зарница»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70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Реализация программ: «Путевка в жизнь», «Я+», «Я - гражданин России»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волонтёрского движения (школа волонтёров)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30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 и реализация подпрограмм социальной реабилитации: «Возрождение», «Юный эколог», «Безопасное колесо», «Мир глазами детей», «Помоги себе сам», «Формирование жизненной позиции. Развитие способностей к выбору жизненного пути» и др.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6746A6">
        <w:trPr>
          <w:trHeight w:val="49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и укрепление семейных ценностей, традиций (семейные клубы)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62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Выставки-конкурсы детского рисунка: «Мир детства», «Мама! В этом слове – солнце, свет»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26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круглых столов с детьми и родителями: «Ответственность за преступления, предусмотренные ст.158 УК РФ», «Недопустимость совершения правонарушений и преступлений. Возрастная ответственность», «Ответственность за попрошайничество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за бродяжничество»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60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Индивидуальные беседы с детьми и родителями о профилактике безнадзорности и правонарушений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6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в благотворительных акциях: «Праздник детства», «Неделя добра», «Веселый день рождения»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6746A6">
        <w:trPr>
          <w:trHeight w:val="5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Операция по предупреждению ДТП с участием детей «Внимание! Дети!»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45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1.6.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организаций досуга и занятости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9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 в лагерях при учреждениях образования, культуры и спорта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94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детей, находящихся в трудной жизненной ситуации, в санаториях и оздоровительных лагерях (за пределами района)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19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групп детей для прохождения курса социальной реабилитации на базе отделения дневного пребывания СРЦ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6746A6">
        <w:trPr>
          <w:trHeight w:val="47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досуга детей и подростков в клубах по интересам и кружковой работе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30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работы спортивных площадок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28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учебно-тренировочных сборов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41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деятельности детских дворовых отрядов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6746A6">
        <w:trPr>
          <w:trHeight w:val="33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многодневных походов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27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конкурс «КВН»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27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Выставка детского творчества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4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Передвижная выставка плакатов: «С тобой этого не случится», «Мир без наркотиков»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Конкурс экологических проектов, акций в защиту природы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59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Внутришкольные спортивные мероприятия, конкурсы, весёлые старты с привлечением детей «групп риска»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155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спортивных мероприятиях (в том числе соревнования по радиоспорту, областная школа безопасности, областные соревнования по спортивному ориентированию «Юный спасатель», соревнования по ГТЗО)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26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временной занятости несовершеннолетних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55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Трудоустройство несовершеннолетних 14-18 лет на рабочие места по установленной квоте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26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спортивных и праздничных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B32C26">
        <w:trPr>
          <w:trHeight w:val="32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туристический слет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27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велопоход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B32C26">
        <w:trPr>
          <w:trHeight w:val="56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детских праздников (слеты «Парус Надежды», « Я гражданин России»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6746A6">
        <w:trPr>
          <w:trHeight w:val="31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Кинофестиваль «Мы родом из детства»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229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Декады тематических мероприятий, посвященных Дню Победы: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«Только Победа в жизни»;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«Бойцы вспоминают минувшие дни»;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«Дом, в котором живут солдаты»;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«Орден моего отца»;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«Погоны на женских плечах»;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«Победное эхо войны»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112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День призывника: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«Мы уходим из детства»;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«Сегодня мальчишки, а завтра солдаты»;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«Солдатами не рождаются»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B32C26">
        <w:trPr>
          <w:trHeight w:val="27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праздников народного календаря для детей: Пасха. Троица, Иван Купала, Престольные праздники, Масленица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71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1.7.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97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круглосуточного приема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6746A6">
        <w:trPr>
          <w:trHeight w:val="161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медицинского обследования несовершеннолетних, оставшихся без попечения родителей или законных представителей, и подготовка рекомендаций по их устройству с учетом состояния здоровья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140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выхаживания детей в возрасте до 4-х лет, оставшихся без попечения родителей или законных представителей, оказавшихся в трудной жизненной ситуации,  а также содействие органам опеки и попечительства в устройстве таких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54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бесплатной стационарной помощи подросткам 15-17 лет в стационарах общей лечебной сети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B32C26">
        <w:trPr>
          <w:trHeight w:val="41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подготовки в установленном порядке заключений о состоянии здоровья несовершеннолетних, совершивших преступление или общественно-опасное деяние, в целях установления у них противопоказаний медицинского характера для направления в специальные учебно-воспитательные учреждения закрытого типа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85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источников заболеваний, передающихся половым путем, обследование и лечение несовершеннолетних, страдающих этими заболеваниями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41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Лечение от алкогольной зависимости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84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профилактических, медицинских осмотров обучающихся и воспитанников образовательных и социальных учреждений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54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Учет, регулярное наблюдение детей из семей, находящихся в социально-опасном положении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28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работы школы молодых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матери и отца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1.8.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адресной социальной помощи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62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благотворительной акции «Помоги собраться в школу»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31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мер социальной поддержки семьям: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ежемесячное пособие на детей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продуктовые наборы малоимущим, многодетным семьям 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компенсация на хлеб многодетным семьям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питание в школе детей из многодетных семей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предоставление малоимущим семьям с детьми субсидий на оплату жилья и коммунальных услуг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льготы во исполнение ФЗ «О социальной защите инвалидов, семей с детьми-инвалидами в Российской Федерации» 1995г.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129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срочной социальной помощи семьям с детьми, оказавшимся в трудной жизненной ситуации: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гос</w:t>
            </w:r>
            <w:r w:rsidR="00B32C26">
              <w:rPr>
                <w:rFonts w:ascii="Times New Roman" w:hAnsi="Times New Roman" w:cs="Times New Roman"/>
                <w:szCs w:val="24"/>
              </w:rPr>
              <w:t xml:space="preserve">ударственная </w:t>
            </w:r>
            <w:r w:rsidRPr="00EF7966">
              <w:rPr>
                <w:rFonts w:ascii="Times New Roman" w:hAnsi="Times New Roman" w:cs="Times New Roman"/>
                <w:szCs w:val="24"/>
              </w:rPr>
              <w:t>соц</w:t>
            </w:r>
            <w:r w:rsidR="00B32C26">
              <w:rPr>
                <w:rFonts w:ascii="Times New Roman" w:hAnsi="Times New Roman" w:cs="Times New Roman"/>
                <w:szCs w:val="24"/>
              </w:rPr>
              <w:t xml:space="preserve">иальная </w:t>
            </w:r>
            <w:r w:rsidRPr="00EF7966">
              <w:rPr>
                <w:rFonts w:ascii="Times New Roman" w:hAnsi="Times New Roman" w:cs="Times New Roman"/>
                <w:szCs w:val="24"/>
              </w:rPr>
              <w:t>помощь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благотворительный уголь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адресная помощь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31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1.9.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Обеспечение правоохранительной помощи</w:t>
            </w:r>
          </w:p>
        </w:tc>
        <w:tc>
          <w:tcPr>
            <w:tcW w:w="2693" w:type="dxa"/>
            <w:vAlign w:val="center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118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в образовательных, развлекательных, медицинских учреждениях на предмет антитеррористической защищенности, усиления пропускного режима.</w:t>
            </w:r>
          </w:p>
        </w:tc>
        <w:tc>
          <w:tcPr>
            <w:tcW w:w="2693" w:type="dxa"/>
            <w:vAlign w:val="center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55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состояния улично-дорожной сети у ОУ, мест массового сосредоточения детей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84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целевых оперативно-профилактических мероприятий, рейдов, проверок мест концентрации подростков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83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Осуществление принудительного привода граждан на заседания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0657D5">
        <w:trPr>
          <w:trHeight w:val="417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</w:t>
            </w:r>
            <w:r>
              <w:rPr>
                <w:rFonts w:ascii="Times New Roman" w:hAnsi="Times New Roman" w:cs="Times New Roman"/>
                <w:szCs w:val="24"/>
              </w:rPr>
              <w:t>ческими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и психотропными веществами»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3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EF7388" w:rsidRPr="00EF7966" w:rsidTr="000657D5">
        <w:trPr>
          <w:trHeight w:val="409"/>
        </w:trPr>
        <w:tc>
          <w:tcPr>
            <w:tcW w:w="726" w:type="dxa"/>
            <w:vMerge/>
          </w:tcPr>
          <w:p w:rsidR="00EF7388" w:rsidRPr="00EF7966" w:rsidRDefault="00EF738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EF7388" w:rsidRPr="00EF7966" w:rsidRDefault="00EF738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EF7388" w:rsidRPr="00EF7966" w:rsidRDefault="00EF738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3" w:type="dxa"/>
          </w:tcPr>
          <w:p w:rsidR="00EF7388" w:rsidRPr="00F8623F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0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EF7388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0657D5" w:rsidRPr="00EF7966" w:rsidTr="000657D5">
        <w:trPr>
          <w:trHeight w:val="1124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6746A6">
        <w:trPr>
          <w:trHeight w:val="277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7D5" w:rsidRPr="00EF7966" w:rsidTr="000657D5">
        <w:trPr>
          <w:trHeight w:val="321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0657D5">
        <w:trPr>
          <w:trHeight w:val="1024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2.0</w:t>
            </w:r>
          </w:p>
        </w:tc>
        <w:tc>
          <w:tcPr>
            <w:tcW w:w="992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0657D5">
        <w:trPr>
          <w:trHeight w:val="462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0657D5">
        <w:trPr>
          <w:trHeight w:val="395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0657D5">
        <w:trPr>
          <w:trHeight w:val="423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0657D5">
        <w:trPr>
          <w:trHeight w:val="477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7D5" w:rsidRPr="00EF7966" w:rsidTr="000657D5">
        <w:trPr>
          <w:trHeight w:val="426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2.5.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Приобретение необходимого инвентаря </w:t>
            </w:r>
            <w:r w:rsidR="00EF7388">
              <w:rPr>
                <w:rFonts w:ascii="Times New Roman" w:hAnsi="Times New Roman" w:cs="Times New Roman"/>
                <w:szCs w:val="24"/>
              </w:rPr>
              <w:t>для</w:t>
            </w:r>
            <w:r w:rsidRPr="00EF7966">
              <w:rPr>
                <w:rFonts w:ascii="Times New Roman" w:hAnsi="Times New Roman" w:cs="Times New Roman"/>
                <w:szCs w:val="24"/>
              </w:rPr>
              <w:t>организация</w:t>
            </w:r>
            <w:r w:rsidR="00EF7388">
              <w:rPr>
                <w:rFonts w:ascii="Times New Roman" w:hAnsi="Times New Roman" w:cs="Times New Roman"/>
                <w:szCs w:val="24"/>
              </w:rPr>
              <w:t xml:space="preserve">мероприятий </w:t>
            </w:r>
            <w:r w:rsidRPr="00EF7966">
              <w:rPr>
                <w:rFonts w:ascii="Times New Roman" w:hAnsi="Times New Roman" w:cs="Times New Roman"/>
                <w:szCs w:val="24"/>
              </w:rPr>
              <w:t>антинаркотическ</w:t>
            </w:r>
            <w:r w:rsidR="00EF7388">
              <w:rPr>
                <w:rFonts w:ascii="Times New Roman" w:hAnsi="Times New Roman" w:cs="Times New Roman"/>
                <w:szCs w:val="24"/>
              </w:rPr>
              <w:t>ой направленности.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92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0657D5" w:rsidRPr="00EF7966" w:rsidTr="000657D5">
        <w:trPr>
          <w:trHeight w:val="62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92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B32C26" w:rsidRPr="00EF7966" w:rsidTr="000657D5">
        <w:trPr>
          <w:trHeight w:val="405"/>
        </w:trPr>
        <w:tc>
          <w:tcPr>
            <w:tcW w:w="726" w:type="dxa"/>
            <w:vMerge w:val="restart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61" w:type="dxa"/>
            <w:vMerge w:val="restart"/>
          </w:tcPr>
          <w:p w:rsidR="00B32C26" w:rsidRPr="00EF7966" w:rsidRDefault="00B32C26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4"/>
              </w:rPr>
              <w:t>антинаркотических мероприятий в период летнего отдыха подростков из малообеспеченных, многодетных семей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93" w:type="dxa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Pr="00702619" w:rsidRDefault="00B32C2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B32C26" w:rsidRPr="00EF7966" w:rsidTr="000657D5">
        <w:trPr>
          <w:trHeight w:val="434"/>
        </w:trPr>
        <w:tc>
          <w:tcPr>
            <w:tcW w:w="726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Pr="00702619" w:rsidRDefault="00B32C2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B32C26" w:rsidRPr="00EF7966" w:rsidTr="000657D5">
        <w:trPr>
          <w:trHeight w:val="434"/>
        </w:trPr>
        <w:tc>
          <w:tcPr>
            <w:tcW w:w="726" w:type="dxa"/>
            <w:vMerge w:val="restart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2.7.</w:t>
            </w:r>
          </w:p>
        </w:tc>
        <w:tc>
          <w:tcPr>
            <w:tcW w:w="4661" w:type="dxa"/>
            <w:vMerge w:val="restart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образовательно-воспитательных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2693" w:type="dxa"/>
          </w:tcPr>
          <w:p w:rsidR="00B32C26" w:rsidRPr="00EF7966" w:rsidRDefault="00B32C26" w:rsidP="007C667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1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B32C26" w:rsidRPr="00702619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B32C26" w:rsidRPr="00EF7966" w:rsidTr="000657D5">
        <w:trPr>
          <w:trHeight w:val="434"/>
        </w:trPr>
        <w:tc>
          <w:tcPr>
            <w:tcW w:w="726" w:type="dxa"/>
            <w:vMerge/>
          </w:tcPr>
          <w:p w:rsidR="00B32C2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B32C26" w:rsidRPr="00EF7966" w:rsidRDefault="00B32C26" w:rsidP="007C667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1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B32C26" w:rsidRPr="00702619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0657D5">
        <w:trPr>
          <w:trHeight w:val="268"/>
        </w:trPr>
        <w:tc>
          <w:tcPr>
            <w:tcW w:w="726" w:type="dxa"/>
            <w:vMerge w:val="restart"/>
          </w:tcPr>
          <w:p w:rsidR="000657D5" w:rsidRPr="00EF7966" w:rsidRDefault="000657D5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 w:rsidR="00EF7388"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0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702619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10,0</w:t>
            </w:r>
          </w:p>
        </w:tc>
      </w:tr>
      <w:tr w:rsidR="00B32C26" w:rsidRPr="00EF7966" w:rsidTr="000657D5">
        <w:trPr>
          <w:trHeight w:val="780"/>
        </w:trPr>
        <w:tc>
          <w:tcPr>
            <w:tcW w:w="726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3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0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851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B32C26" w:rsidRPr="00702619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10,0</w:t>
            </w:r>
          </w:p>
        </w:tc>
      </w:tr>
    </w:tbl>
    <w:p w:rsidR="00CF36DF" w:rsidRDefault="00CF36DF" w:rsidP="00CF36DF">
      <w:pPr>
        <w:ind w:firstLine="0"/>
        <w:rPr>
          <w:rFonts w:ascii="Times New Roman" w:hAnsi="Times New Roman"/>
          <w:b/>
          <w:bCs/>
          <w:iCs/>
        </w:rPr>
      </w:pPr>
      <w:bookmarkStart w:id="1" w:name="Par175"/>
      <w:bookmarkEnd w:id="1"/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CF36DF" w:rsidRPr="00EF7966" w:rsidRDefault="00CF36DF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F36DF" w:rsidRPr="00EF7966" w:rsidRDefault="00CF36DF" w:rsidP="00CF36DF">
      <w:pPr>
        <w:rPr>
          <w:rFonts w:ascii="Times New Roman" w:hAnsi="Times New Roman"/>
        </w:rPr>
      </w:pPr>
    </w:p>
    <w:tbl>
      <w:tblPr>
        <w:tblW w:w="5152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4678"/>
        <w:gridCol w:w="2693"/>
        <w:gridCol w:w="1276"/>
        <w:gridCol w:w="849"/>
        <w:gridCol w:w="851"/>
        <w:gridCol w:w="851"/>
        <w:gridCol w:w="851"/>
        <w:gridCol w:w="850"/>
        <w:gridCol w:w="850"/>
        <w:gridCol w:w="850"/>
      </w:tblGrid>
      <w:tr w:rsidR="00465096" w:rsidRPr="00EF7966" w:rsidTr="002B630F">
        <w:trPr>
          <w:trHeight w:val="521"/>
          <w:tblCellSpacing w:w="5" w:type="nil"/>
        </w:trPr>
        <w:tc>
          <w:tcPr>
            <w:tcW w:w="568" w:type="dxa"/>
            <w:vMerge w:val="restart"/>
          </w:tcPr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муниципальной  программы,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подпрограммы,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целевого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</w:tcPr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Единица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измерения</w:t>
            </w:r>
          </w:p>
        </w:tc>
        <w:tc>
          <w:tcPr>
            <w:tcW w:w="5952" w:type="dxa"/>
            <w:gridSpan w:val="7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Плановое значение целевого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показателя (индикатора)</w:t>
            </w:r>
          </w:p>
        </w:tc>
      </w:tr>
      <w:tr w:rsidR="00465096" w:rsidRPr="00EF7966" w:rsidTr="00465096">
        <w:trPr>
          <w:trHeight w:val="521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</w:tr>
    </w:tbl>
    <w:p w:rsidR="00CF36DF" w:rsidRPr="00503790" w:rsidRDefault="00CF36DF" w:rsidP="00CF36DF">
      <w:pPr>
        <w:pStyle w:val="Table"/>
        <w:tabs>
          <w:tab w:val="left" w:pos="-139"/>
          <w:tab w:val="left" w:pos="2367"/>
          <w:tab w:val="left" w:pos="4455"/>
          <w:tab w:val="left" w:pos="5570"/>
          <w:tab w:val="left" w:pos="6391"/>
          <w:tab w:val="left" w:pos="7105"/>
          <w:tab w:val="left" w:pos="7941"/>
          <w:tab w:val="left" w:pos="8778"/>
        </w:tabs>
        <w:ind w:left="-838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52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267"/>
        <w:gridCol w:w="2411"/>
        <w:gridCol w:w="2693"/>
        <w:gridCol w:w="1276"/>
        <w:gridCol w:w="850"/>
        <w:gridCol w:w="851"/>
        <w:gridCol w:w="850"/>
        <w:gridCol w:w="851"/>
        <w:gridCol w:w="850"/>
        <w:gridCol w:w="850"/>
        <w:gridCol w:w="850"/>
      </w:tblGrid>
      <w:tr w:rsidR="00465096" w:rsidRPr="00EF7966" w:rsidTr="00465096">
        <w:trPr>
          <w:trHeight w:val="263"/>
          <w:tblHeader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465096" w:rsidRPr="00EF7966" w:rsidTr="00465096">
        <w:trPr>
          <w:trHeight w:val="419"/>
          <w:tblCellSpacing w:w="5" w:type="nil"/>
        </w:trPr>
        <w:tc>
          <w:tcPr>
            <w:tcW w:w="15167" w:type="dxa"/>
            <w:gridSpan w:val="12"/>
          </w:tcPr>
          <w:p w:rsidR="00465096" w:rsidRPr="00EF7966" w:rsidRDefault="00465096" w:rsidP="00B32C2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 «Профилактика безнадзорности и правонарушений несовершеннолетних» на 2015-20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647" w:type="dxa"/>
            <w:gridSpan w:val="4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  <w:vMerge w:val="restart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78" w:type="dxa"/>
            <w:gridSpan w:val="2"/>
            <w:vMerge w:val="restart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465096" w:rsidRPr="00EF7966" w:rsidTr="00465096">
        <w:trPr>
          <w:trHeight w:val="383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состоящих на учете в КДН и ЗП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1" w:type="dxa"/>
          </w:tcPr>
          <w:p w:rsidR="00465096" w:rsidRPr="00EF7966" w:rsidRDefault="00465096" w:rsidP="0046509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465096" w:rsidRPr="00EF7966" w:rsidTr="00465096">
        <w:trPr>
          <w:trHeight w:val="519"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65096" w:rsidRPr="00CE2A29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276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1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0" w:type="dxa"/>
          </w:tcPr>
          <w:p w:rsidR="00465096" w:rsidRPr="00F8623F" w:rsidRDefault="00465096" w:rsidP="002E75F8">
            <w:pPr>
              <w:ind w:firstLine="0"/>
            </w:pPr>
            <w:r w:rsidRPr="00F8623F">
              <w:rPr>
                <w:rFonts w:ascii="Times New Roman" w:hAnsi="Times New Roman"/>
              </w:rPr>
              <w:t>2</w:t>
            </w:r>
            <w:r w:rsidR="002E75F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65096" w:rsidRPr="00F8623F" w:rsidRDefault="00465096" w:rsidP="00357936">
            <w:pPr>
              <w:ind w:firstLine="0"/>
            </w:pPr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465096" w:rsidRPr="00F8623F" w:rsidRDefault="00465096" w:rsidP="00357936">
            <w:pPr>
              <w:ind w:firstLine="0"/>
            </w:pPr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465096" w:rsidRPr="00F8623F" w:rsidRDefault="002E75F8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465096" w:rsidRPr="00F8623F" w:rsidRDefault="002E75F8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465096" w:rsidRPr="00EF7966" w:rsidTr="00465096">
        <w:trPr>
          <w:trHeight w:val="1030"/>
          <w:tblCellSpacing w:w="5" w:type="nil"/>
        </w:trPr>
        <w:tc>
          <w:tcPr>
            <w:tcW w:w="568" w:type="dxa"/>
            <w:vMerge w:val="restart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465096" w:rsidRPr="00B706A9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Снижение уровня преступности и правонарушений среди несовершеннолетних</w:t>
            </w:r>
          </w:p>
          <w:p w:rsidR="00465096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465096" w:rsidRPr="009A5697" w:rsidRDefault="00465096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A5697">
              <w:rPr>
                <w:rFonts w:ascii="Times New Roman" w:hAnsi="Times New Roman"/>
                <w:bCs/>
                <w:kern w:val="28"/>
              </w:rPr>
              <w:t>Уровень преступности и правонарушений среди несовершеннолетних</w:t>
            </w:r>
          </w:p>
        </w:tc>
        <w:tc>
          <w:tcPr>
            <w:tcW w:w="2693" w:type="dxa"/>
          </w:tcPr>
          <w:p w:rsidR="00465096" w:rsidRPr="009A5697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A5697">
              <w:rPr>
                <w:rFonts w:ascii="Times New Roman" w:hAnsi="Times New Roman" w:cs="Times New Roman"/>
                <w:szCs w:val="24"/>
              </w:rPr>
              <w:t>Количество несовершеннолетних совершивших преступление</w:t>
            </w:r>
          </w:p>
        </w:tc>
        <w:tc>
          <w:tcPr>
            <w:tcW w:w="1276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1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</w:tcPr>
          <w:p w:rsidR="0046509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</w:tcPr>
          <w:p w:rsidR="0046509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465096" w:rsidRPr="00EF7966" w:rsidTr="00465096">
        <w:trPr>
          <w:trHeight w:val="1030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CE2A29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465096" w:rsidRPr="00B706A9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межведомственных рейдов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50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 w:rsidR="002E75F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 w:rsidR="002E75F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465096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65096" w:rsidRPr="00EF7966" w:rsidTr="00465096">
        <w:trPr>
          <w:trHeight w:val="870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родителей, восстановившихся в родительских правах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65096" w:rsidRPr="00EF7966" w:rsidTr="00465096">
        <w:trPr>
          <w:trHeight w:val="151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статей по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проблемам подростковой преступности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E75F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E75F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E75F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46509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2E75F8" w:rsidRPr="00EF7966" w:rsidTr="00465096">
        <w:trPr>
          <w:trHeight w:val="393"/>
          <w:tblCellSpacing w:w="5" w:type="nil"/>
        </w:trPr>
        <w:tc>
          <w:tcPr>
            <w:tcW w:w="568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CE2A29" w:rsidRDefault="002E75F8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2E75F8" w:rsidRPr="00B706A9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воспитательно-профилактических работ</w:t>
            </w: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акций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0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851" w:type="dxa"/>
          </w:tcPr>
          <w:p w:rsidR="002E75F8" w:rsidRDefault="002E75F8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</w:tr>
      <w:tr w:rsidR="002E75F8" w:rsidRPr="00EF7966" w:rsidTr="00465096">
        <w:trPr>
          <w:trHeight w:val="555"/>
          <w:tblCellSpacing w:w="5" w:type="nil"/>
        </w:trPr>
        <w:tc>
          <w:tcPr>
            <w:tcW w:w="568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 принявших участие в профилактических акциях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50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4120</w:t>
            </w:r>
          </w:p>
        </w:tc>
        <w:tc>
          <w:tcPr>
            <w:tcW w:w="851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</w:tr>
      <w:tr w:rsidR="002E75F8" w:rsidRPr="00EF7966" w:rsidTr="00465096">
        <w:trPr>
          <w:trHeight w:val="1118"/>
          <w:tblCellSpacing w:w="5" w:type="nil"/>
        </w:trPr>
        <w:tc>
          <w:tcPr>
            <w:tcW w:w="568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CE2A29" w:rsidRDefault="002E75F8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</w:t>
            </w:r>
            <w:r w:rsidRPr="0026216B">
              <w:rPr>
                <w:rFonts w:ascii="Times New Roman" w:hAnsi="Times New Roman" w:cs="Times New Roman"/>
                <w:szCs w:val="24"/>
              </w:rPr>
              <w:t xml:space="preserve"> досуга и занятости несовершеннолетних</w:t>
            </w: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85620F">
              <w:rPr>
                <w:rFonts w:ascii="Times New Roman" w:hAnsi="Times New Roman"/>
              </w:rPr>
              <w:t>61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85620F">
              <w:rPr>
                <w:rFonts w:ascii="Times New Roman" w:hAnsi="Times New Roman"/>
              </w:rPr>
              <w:t>61</w:t>
            </w:r>
          </w:p>
        </w:tc>
      </w:tr>
      <w:tr w:rsidR="002E75F8" w:rsidRPr="00EF7966" w:rsidTr="00465096">
        <w:trPr>
          <w:trHeight w:val="553"/>
          <w:tblCellSpacing w:w="5" w:type="nil"/>
        </w:trPr>
        <w:tc>
          <w:tcPr>
            <w:tcW w:w="568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2E75F8" w:rsidRPr="00F8623F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Занятость несовершеннолетних в возрасте от 14 до 18 лет</w:t>
            </w:r>
          </w:p>
        </w:tc>
        <w:tc>
          <w:tcPr>
            <w:tcW w:w="1276" w:type="dxa"/>
          </w:tcPr>
          <w:p w:rsidR="002E75F8" w:rsidRPr="00F8623F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2E75F8" w:rsidRPr="00F8623F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2E75F8" w:rsidRPr="00F8623F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850" w:type="dxa"/>
          </w:tcPr>
          <w:p w:rsidR="002E75F8" w:rsidRPr="00F8623F" w:rsidRDefault="002E75F8" w:rsidP="002E75F8">
            <w:pPr>
              <w:ind w:firstLine="0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</w:tcPr>
          <w:p w:rsidR="002E75F8" w:rsidRDefault="002E75F8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</w:tr>
      <w:tr w:rsidR="002E75F8" w:rsidRPr="00EF7966" w:rsidTr="00465096">
        <w:trPr>
          <w:trHeight w:val="561"/>
          <w:tblCellSpacing w:w="5" w:type="nil"/>
        </w:trPr>
        <w:tc>
          <w:tcPr>
            <w:tcW w:w="568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 сн</w:t>
            </w:r>
            <w:r>
              <w:rPr>
                <w:rFonts w:ascii="Times New Roman" w:hAnsi="Times New Roman" w:cs="Times New Roman"/>
                <w:szCs w:val="24"/>
              </w:rPr>
              <w:t>ятых с профилактического учета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</w:tcPr>
          <w:p w:rsidR="002E75F8" w:rsidRPr="00EF7966" w:rsidRDefault="002E75F8" w:rsidP="007C667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2E75F8" w:rsidRPr="00EF7966" w:rsidRDefault="002E75F8" w:rsidP="007C667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2E75F8" w:rsidRPr="00EF7966" w:rsidRDefault="002E75F8" w:rsidP="007C667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2E75F8" w:rsidRPr="00EF7966" w:rsidRDefault="002E75F8" w:rsidP="007C667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2E75F8" w:rsidRPr="00EF7966" w:rsidTr="00465096">
        <w:trPr>
          <w:trHeight w:val="838"/>
          <w:tblCellSpacing w:w="5" w:type="nil"/>
        </w:trPr>
        <w:tc>
          <w:tcPr>
            <w:tcW w:w="568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BC0197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BC0197">
              <w:rPr>
                <w:rFonts w:ascii="Times New Roman" w:hAnsi="Times New Roman"/>
              </w:rPr>
              <w:t>11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CE2A29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465096" w:rsidRPr="0026216B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у врача - нарколога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65096" w:rsidRPr="00EF7966" w:rsidTr="00465096">
        <w:trPr>
          <w:trHeight w:val="2131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8248B1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65096" w:rsidRPr="0026216B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Оказание адресной социальной помощи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которым оказана адресная социальная помощь, мало</w:t>
            </w:r>
            <w:r>
              <w:rPr>
                <w:rFonts w:ascii="Times New Roman" w:hAnsi="Times New Roman" w:cs="Times New Roman"/>
                <w:szCs w:val="24"/>
              </w:rPr>
              <w:t xml:space="preserve">имущим семьям и семьям находящимся в социально </w:t>
            </w:r>
            <w:r w:rsidRPr="00EF7966">
              <w:rPr>
                <w:rFonts w:ascii="Times New Roman" w:hAnsi="Times New Roman" w:cs="Times New Roman"/>
                <w:szCs w:val="24"/>
              </w:rPr>
              <w:t>опасном положении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</w:tr>
      <w:tr w:rsidR="00465096" w:rsidRPr="00EF7966" w:rsidTr="00465096">
        <w:trPr>
          <w:trHeight w:val="1409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8248B1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465096" w:rsidRPr="0026216B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894AF5" w:rsidRPr="00EF7966" w:rsidTr="00230687">
        <w:trPr>
          <w:trHeight w:val="495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4599" w:type="dxa"/>
            <w:gridSpan w:val="11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наркотиками и психотропными веществами»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веществами.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894AF5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78" w:type="dxa"/>
            <w:gridSpan w:val="2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ВИЧ-инфекции как последствия потребления инъекционных наркотиков и другие</w:t>
            </w:r>
          </w:p>
        </w:tc>
        <w:tc>
          <w:tcPr>
            <w:tcW w:w="2693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распространеных информационно – образовательных материалов для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276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50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851" w:type="dxa"/>
          </w:tcPr>
          <w:p w:rsidR="00894AF5" w:rsidRDefault="00894AF5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</w:tr>
      <w:tr w:rsidR="00894AF5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2.3.</w:t>
            </w:r>
          </w:p>
        </w:tc>
        <w:tc>
          <w:tcPr>
            <w:tcW w:w="4678" w:type="dxa"/>
            <w:gridSpan w:val="2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</w:t>
            </w:r>
          </w:p>
        </w:tc>
        <w:tc>
          <w:tcPr>
            <w:tcW w:w="2693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изготовленной рекламно – информационной продукции по профилактике употребления СПАЙСОВ.</w:t>
            </w:r>
          </w:p>
        </w:tc>
        <w:tc>
          <w:tcPr>
            <w:tcW w:w="1276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850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851" w:type="dxa"/>
          </w:tcPr>
          <w:p w:rsidR="00894AF5" w:rsidRDefault="00894AF5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</w:tr>
      <w:tr w:rsidR="00894AF5" w:rsidRPr="00EF7966" w:rsidTr="00465096">
        <w:trPr>
          <w:trHeight w:val="1686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78" w:type="dxa"/>
            <w:gridSpan w:val="2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2693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размещенной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1276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1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Приобретение необходимого инвентаря </w:t>
            </w:r>
            <w:r w:rsidR="00894AF5"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</w:t>
            </w:r>
          </w:p>
        </w:tc>
        <w:tc>
          <w:tcPr>
            <w:tcW w:w="2693" w:type="dxa"/>
          </w:tcPr>
          <w:p w:rsidR="00465096" w:rsidRPr="00EF7966" w:rsidRDefault="0046509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Количество приобретённого  инвентаря </w:t>
            </w:r>
            <w:r w:rsidR="00894AF5"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 в отчетном периоде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94AF5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78" w:type="dxa"/>
            <w:gridSpan w:val="2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антинаркотических мероприятий в период летнего отдыха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подростков из малообеспеченных, многодетных семей.</w:t>
            </w:r>
          </w:p>
        </w:tc>
        <w:tc>
          <w:tcPr>
            <w:tcW w:w="2693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проведенных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антинаркотических мероприятий в период летнего отдыха подростков из малообеспеченных, многодетных семей в отчетном периоде</w:t>
            </w:r>
          </w:p>
        </w:tc>
        <w:tc>
          <w:tcPr>
            <w:tcW w:w="1276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894AF5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894AF5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  <w:r w:rsidR="00894AF5">
              <w:rPr>
                <w:rFonts w:ascii="Times New Roman" w:hAnsi="Times New Roman" w:cs="Times New Roman"/>
                <w:szCs w:val="24"/>
              </w:rPr>
              <w:t>7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1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 w:rsidR="00894AF5"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Площадь уничтоженных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12,7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</w:tcPr>
          <w:p w:rsidR="0046509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</w:tcPr>
          <w:p w:rsidR="0046509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</w:tbl>
    <w:p w:rsidR="00CF36DF" w:rsidRPr="00986FF9" w:rsidRDefault="00CF36DF" w:rsidP="00CF36DF">
      <w:pPr>
        <w:rPr>
          <w:rFonts w:ascii="Times New Roman" w:hAnsi="Times New Roman"/>
          <w:sz w:val="28"/>
          <w:szCs w:val="28"/>
        </w:rPr>
      </w:pPr>
      <w:bookmarkStart w:id="2" w:name="Par293"/>
      <w:bookmarkEnd w:id="2"/>
    </w:p>
    <w:p w:rsidR="00A957B3" w:rsidRDefault="00A957B3" w:rsidP="00FE713F">
      <w:pPr>
        <w:rPr>
          <w:rFonts w:ascii="Times New Roman" w:hAnsi="Times New Roman"/>
        </w:rPr>
      </w:pPr>
    </w:p>
    <w:p w:rsidR="00A957B3" w:rsidRDefault="00A957B3" w:rsidP="00FE713F">
      <w:pPr>
        <w:rPr>
          <w:rFonts w:ascii="Times New Roman" w:hAnsi="Times New Roman"/>
        </w:rPr>
      </w:pPr>
    </w:p>
    <w:sectPr w:rsidR="00A957B3" w:rsidSect="00E27BA8">
      <w:headerReference w:type="default" r:id="rId8"/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6DD" w:rsidRDefault="003006DD" w:rsidP="00CF36DF">
      <w:r>
        <w:separator/>
      </w:r>
    </w:p>
  </w:endnote>
  <w:endnote w:type="continuationSeparator" w:id="1">
    <w:p w:rsidR="003006DD" w:rsidRDefault="003006DD" w:rsidP="00CF3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6DD" w:rsidRDefault="003006DD" w:rsidP="00CF36DF">
      <w:r>
        <w:separator/>
      </w:r>
    </w:p>
  </w:footnote>
  <w:footnote w:type="continuationSeparator" w:id="1">
    <w:p w:rsidR="003006DD" w:rsidRDefault="003006DD" w:rsidP="00CF3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01361"/>
      <w:docPartObj>
        <w:docPartGallery w:val="Page Numbers (Top of Page)"/>
        <w:docPartUnique/>
      </w:docPartObj>
    </w:sdtPr>
    <w:sdtContent>
      <w:p w:rsidR="006746A6" w:rsidRDefault="004E5D2A">
        <w:pPr>
          <w:pStyle w:val="af1"/>
          <w:jc w:val="center"/>
        </w:pPr>
        <w:r>
          <w:fldChar w:fldCharType="begin"/>
        </w:r>
        <w:r w:rsidR="006746A6">
          <w:instrText>PAGE   \* MERGEFORMAT</w:instrText>
        </w:r>
        <w:r>
          <w:fldChar w:fldCharType="separate"/>
        </w:r>
        <w:r w:rsidR="00E25C51">
          <w:rPr>
            <w:noProof/>
          </w:rPr>
          <w:t>12</w:t>
        </w:r>
        <w:r>
          <w:fldChar w:fldCharType="end"/>
        </w:r>
      </w:p>
    </w:sdtContent>
  </w:sdt>
  <w:p w:rsidR="006746A6" w:rsidRDefault="006746A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147FB3"/>
    <w:multiLevelType w:val="multilevel"/>
    <w:tmpl w:val="A86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1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8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20"/>
  </w:num>
  <w:num w:numId="21">
    <w:abstractNumId w:val="11"/>
  </w:num>
  <w:num w:numId="22">
    <w:abstractNumId w:val="17"/>
  </w:num>
  <w:num w:numId="23">
    <w:abstractNumId w:val="8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13F"/>
    <w:rsid w:val="00040B41"/>
    <w:rsid w:val="000657D5"/>
    <w:rsid w:val="0007086A"/>
    <w:rsid w:val="000C2892"/>
    <w:rsid w:val="001115E6"/>
    <w:rsid w:val="001354F7"/>
    <w:rsid w:val="001C3903"/>
    <w:rsid w:val="0027317A"/>
    <w:rsid w:val="00282954"/>
    <w:rsid w:val="002A4268"/>
    <w:rsid w:val="002E75F8"/>
    <w:rsid w:val="003006DD"/>
    <w:rsid w:val="003132BF"/>
    <w:rsid w:val="00323E05"/>
    <w:rsid w:val="0034451C"/>
    <w:rsid w:val="00357936"/>
    <w:rsid w:val="003B64AB"/>
    <w:rsid w:val="003C19CC"/>
    <w:rsid w:val="00465096"/>
    <w:rsid w:val="004C0840"/>
    <w:rsid w:val="004C7BE1"/>
    <w:rsid w:val="004E5D2A"/>
    <w:rsid w:val="00503790"/>
    <w:rsid w:val="005B1056"/>
    <w:rsid w:val="005C2723"/>
    <w:rsid w:val="005F05AD"/>
    <w:rsid w:val="006746A6"/>
    <w:rsid w:val="00691A4F"/>
    <w:rsid w:val="006F281D"/>
    <w:rsid w:val="00702619"/>
    <w:rsid w:val="0071042D"/>
    <w:rsid w:val="007F3F19"/>
    <w:rsid w:val="008032E9"/>
    <w:rsid w:val="008060CB"/>
    <w:rsid w:val="008752D3"/>
    <w:rsid w:val="00894AF5"/>
    <w:rsid w:val="008A7924"/>
    <w:rsid w:val="009270D6"/>
    <w:rsid w:val="009333B3"/>
    <w:rsid w:val="00936CAA"/>
    <w:rsid w:val="009819E6"/>
    <w:rsid w:val="009A5697"/>
    <w:rsid w:val="00A957B3"/>
    <w:rsid w:val="00AC138A"/>
    <w:rsid w:val="00B125BD"/>
    <w:rsid w:val="00B26DAA"/>
    <w:rsid w:val="00B32C26"/>
    <w:rsid w:val="00BA084F"/>
    <w:rsid w:val="00CF36DF"/>
    <w:rsid w:val="00D1150E"/>
    <w:rsid w:val="00D44520"/>
    <w:rsid w:val="00D451CA"/>
    <w:rsid w:val="00E25C51"/>
    <w:rsid w:val="00E27BA8"/>
    <w:rsid w:val="00E5790D"/>
    <w:rsid w:val="00E63B7F"/>
    <w:rsid w:val="00EB194B"/>
    <w:rsid w:val="00ED1CCA"/>
    <w:rsid w:val="00EF6CC2"/>
    <w:rsid w:val="00EF7388"/>
    <w:rsid w:val="00F473D2"/>
    <w:rsid w:val="00FE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  <w:lang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  <w:lang/>
    </w:rPr>
  </w:style>
  <w:style w:type="paragraph" w:styleId="aa">
    <w:name w:val="Body Text"/>
    <w:basedOn w:val="a"/>
    <w:link w:val="ab"/>
    <w:uiPriority w:val="99"/>
    <w:rsid w:val="00CF36DF"/>
    <w:pPr>
      <w:jc w:val="center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  <w:lang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  <w:rPr>
      <w:lang/>
    </w:r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  <w:lang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  <w:lang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  <w:lang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  <w:lang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  <w:lang/>
    </w:rPr>
  </w:style>
  <w:style w:type="paragraph" w:styleId="31">
    <w:name w:val="Body Text 3"/>
    <w:basedOn w:val="a"/>
    <w:link w:val="32"/>
    <w:uiPriority w:val="99"/>
    <w:rsid w:val="00CF36DF"/>
    <w:rPr>
      <w:lang/>
    </w:rPr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  <w:lang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  <w:rPr>
      <w:lang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  <w:lang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 w:eastAsia="x-none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CF36DF"/>
    <w:pPr>
      <w:jc w:val="center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  <w:lang w:val="x-none" w:eastAsia="x-none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  <w:lang w:val="x-none" w:eastAsia="x-none"/>
    </w:rPr>
  </w:style>
  <w:style w:type="paragraph" w:styleId="31">
    <w:name w:val="Body Text 3"/>
    <w:basedOn w:val="a"/>
    <w:link w:val="32"/>
    <w:uiPriority w:val="99"/>
    <w:rsid w:val="00CF36DF"/>
    <w:rPr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8074-3722-4798-B269-2E129984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Трегубов Д.</cp:lastModifiedBy>
  <cp:revision>12</cp:revision>
  <cp:lastPrinted>2018-11-14T06:06:00Z</cp:lastPrinted>
  <dcterms:created xsi:type="dcterms:W3CDTF">2018-11-13T10:38:00Z</dcterms:created>
  <dcterms:modified xsi:type="dcterms:W3CDTF">2018-11-14T08:45:00Z</dcterms:modified>
</cp:coreProperties>
</file>