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61F" w:rsidRDefault="000D161F" w:rsidP="000D161F">
      <w:pPr>
        <w:suppressAutoHyphens/>
        <w:autoSpaceDE w:val="0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Рекомендации публичных слушаний, общественных обсуждений </w:t>
      </w:r>
    </w:p>
    <w:p w:rsidR="000D161F" w:rsidRDefault="000D161F" w:rsidP="000D161F">
      <w:pPr>
        <w:suppressAutoHyphens/>
        <w:autoSpaceDE w:val="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по проекту бюджета Крапивинского муниципального </w:t>
      </w:r>
      <w:r>
        <w:rPr>
          <w:rFonts w:cs="Arial"/>
          <w:b/>
          <w:sz w:val="28"/>
          <w:szCs w:val="28"/>
        </w:rPr>
        <w:t>округа</w:t>
      </w:r>
    </w:p>
    <w:p w:rsidR="000D161F" w:rsidRDefault="000D161F" w:rsidP="000D161F">
      <w:pPr>
        <w:suppressAutoHyphens/>
        <w:autoSpaceDE w:val="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на </w:t>
      </w:r>
      <w:r w:rsidR="005917CD" w:rsidRPr="005917CD">
        <w:rPr>
          <w:b/>
          <w:sz w:val="28"/>
          <w:szCs w:val="28"/>
          <w:lang w:eastAsia="ar-SA"/>
        </w:rPr>
        <w:t xml:space="preserve">2021 год и на плановый период 2022 и 2023 </w:t>
      </w:r>
      <w:r>
        <w:rPr>
          <w:b/>
          <w:sz w:val="28"/>
          <w:szCs w:val="28"/>
          <w:lang w:eastAsia="ar-SA"/>
        </w:rPr>
        <w:t xml:space="preserve">годов </w:t>
      </w:r>
    </w:p>
    <w:p w:rsidR="000D161F" w:rsidRDefault="000D161F" w:rsidP="000D161F">
      <w:pPr>
        <w:suppressAutoHyphens/>
        <w:autoSpaceDE w:val="0"/>
        <w:jc w:val="center"/>
        <w:rPr>
          <w:b/>
          <w:bCs/>
          <w:sz w:val="28"/>
          <w:szCs w:val="28"/>
          <w:lang w:eastAsia="ar-SA"/>
        </w:rPr>
      </w:pPr>
    </w:p>
    <w:p w:rsidR="000D161F" w:rsidRDefault="000D161F" w:rsidP="000D161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слушания, общественные обсуждения проведены в соответствии с  Федеральным законом от 06.10.2003 № 131-ФЗ "Об общих принципах организации местного самоуправления в Российской Федерации", Уставом Крапивинск</w:t>
      </w:r>
      <w:r w:rsidR="005917CD">
        <w:rPr>
          <w:sz w:val="28"/>
          <w:szCs w:val="28"/>
        </w:rPr>
        <w:t>ого</w:t>
      </w:r>
      <w:r>
        <w:rPr>
          <w:sz w:val="28"/>
          <w:szCs w:val="28"/>
        </w:rPr>
        <w:t xml:space="preserve"> муниципальн</w:t>
      </w:r>
      <w:r w:rsidR="005917CD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5917CD">
        <w:rPr>
          <w:sz w:val="28"/>
          <w:szCs w:val="28"/>
        </w:rPr>
        <w:t>округа Кемеровской области-Кузбасса</w:t>
      </w:r>
      <w:r>
        <w:rPr>
          <w:sz w:val="28"/>
          <w:szCs w:val="28"/>
        </w:rPr>
        <w:t xml:space="preserve">, Положением о бюджетном процессе в Крапивинском муниципальном </w:t>
      </w:r>
      <w:r w:rsidR="005917CD">
        <w:rPr>
          <w:sz w:val="28"/>
          <w:szCs w:val="28"/>
        </w:rPr>
        <w:t>округе</w:t>
      </w:r>
      <w:r>
        <w:rPr>
          <w:sz w:val="28"/>
          <w:szCs w:val="28"/>
        </w:rPr>
        <w:t>, Положением о порядке организации и проведения публичных слушаний, общественных обсуждений.</w:t>
      </w:r>
    </w:p>
    <w:p w:rsidR="008011F7" w:rsidRDefault="005917CD" w:rsidP="008011F7">
      <w:pPr>
        <w:widowControl/>
        <w:ind w:firstLine="709"/>
        <w:jc w:val="both"/>
        <w:rPr>
          <w:sz w:val="28"/>
          <w:szCs w:val="28"/>
        </w:rPr>
      </w:pPr>
      <w:r w:rsidRPr="008011F7">
        <w:rPr>
          <w:sz w:val="28"/>
          <w:szCs w:val="28"/>
        </w:rPr>
        <w:t>Настоящие</w:t>
      </w:r>
      <w:r w:rsidR="000D161F" w:rsidRPr="008011F7">
        <w:rPr>
          <w:sz w:val="28"/>
          <w:szCs w:val="28"/>
        </w:rPr>
        <w:t xml:space="preserve"> рекомендации разработаны с учетом необходимости безусловного исполнения положений Указ</w:t>
      </w:r>
      <w:r w:rsidR="00536295">
        <w:rPr>
          <w:sz w:val="28"/>
          <w:szCs w:val="28"/>
        </w:rPr>
        <w:t>ов</w:t>
      </w:r>
      <w:r w:rsidR="000D161F" w:rsidRPr="008011F7">
        <w:rPr>
          <w:sz w:val="28"/>
          <w:szCs w:val="28"/>
        </w:rPr>
        <w:t xml:space="preserve">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</w:t>
      </w:r>
      <w:r w:rsidR="008011F7">
        <w:rPr>
          <w:rFonts w:eastAsia="Calibri"/>
          <w:szCs w:val="28"/>
          <w:lang w:eastAsia="en-US"/>
        </w:rPr>
        <w:t xml:space="preserve"> </w:t>
      </w:r>
      <w:r w:rsidR="008011F7">
        <w:rPr>
          <w:sz w:val="28"/>
          <w:szCs w:val="28"/>
        </w:rPr>
        <w:t xml:space="preserve">и от 21.07.2020 № 474 «О национальных целях развития Российской Федерации на период до 2030 года», Послания Президента Российской Федерации В.В. Путина Федеральному Собранию Российской Федерации от 17.01.2020, </w:t>
      </w:r>
      <w:r w:rsidR="008011F7" w:rsidRPr="008011F7">
        <w:rPr>
          <w:sz w:val="28"/>
          <w:szCs w:val="28"/>
        </w:rPr>
        <w:t xml:space="preserve">Бюджетного послания Губернатора Кемеровской области - Кузбасса </w:t>
      </w:r>
      <w:r w:rsidR="00536295">
        <w:rPr>
          <w:sz w:val="28"/>
          <w:szCs w:val="28"/>
        </w:rPr>
        <w:t xml:space="preserve">С.Е. </w:t>
      </w:r>
      <w:proofErr w:type="spellStart"/>
      <w:r w:rsidR="00536295">
        <w:rPr>
          <w:sz w:val="28"/>
          <w:szCs w:val="28"/>
        </w:rPr>
        <w:t>Цивилева</w:t>
      </w:r>
      <w:proofErr w:type="spellEnd"/>
      <w:r w:rsidR="00536295">
        <w:rPr>
          <w:sz w:val="28"/>
          <w:szCs w:val="28"/>
        </w:rPr>
        <w:t xml:space="preserve"> </w:t>
      </w:r>
      <w:r w:rsidR="008011F7" w:rsidRPr="008011F7">
        <w:rPr>
          <w:sz w:val="28"/>
          <w:szCs w:val="28"/>
        </w:rPr>
        <w:t xml:space="preserve">от </w:t>
      </w:r>
      <w:r w:rsidR="008011F7">
        <w:rPr>
          <w:sz w:val="28"/>
          <w:szCs w:val="28"/>
        </w:rPr>
        <w:t>03</w:t>
      </w:r>
      <w:r w:rsidR="008011F7" w:rsidRPr="008011F7">
        <w:rPr>
          <w:sz w:val="28"/>
          <w:szCs w:val="28"/>
        </w:rPr>
        <w:t>.12.2020</w:t>
      </w:r>
      <w:bookmarkStart w:id="0" w:name="_GoBack"/>
      <w:bookmarkEnd w:id="0"/>
      <w:r w:rsidR="008011F7" w:rsidRPr="008011F7">
        <w:rPr>
          <w:sz w:val="28"/>
          <w:szCs w:val="28"/>
        </w:rPr>
        <w:t>,</w:t>
      </w:r>
      <w:r w:rsidR="008011F7">
        <w:rPr>
          <w:rFonts w:eastAsia="Calibri"/>
          <w:szCs w:val="28"/>
          <w:lang w:eastAsia="en-US"/>
        </w:rPr>
        <w:t xml:space="preserve"> </w:t>
      </w:r>
      <w:r w:rsidR="008011F7">
        <w:rPr>
          <w:sz w:val="28"/>
          <w:szCs w:val="28"/>
        </w:rPr>
        <w:t>стратегических ориентиров социально-экономического развития Кузбасса, Крапивинского муниципального округа, а также мероприятий, связанных с подготовкой к празднованию в 2021 году 300-летия Кузбасса.</w:t>
      </w:r>
    </w:p>
    <w:p w:rsidR="000D161F" w:rsidRDefault="000D161F" w:rsidP="000D161F">
      <w:pPr>
        <w:autoSpaceDE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Заслушав и обсудив доклады начальника финансового управления Крапивинско</w:t>
      </w:r>
      <w:r w:rsidR="008011F7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8011F7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Стояновой О.В. «О проекте бюджета Крапивинского муниципального округа на </w:t>
      </w:r>
      <w:r w:rsidR="008011F7" w:rsidRPr="008011F7">
        <w:rPr>
          <w:sz w:val="28"/>
          <w:szCs w:val="28"/>
        </w:rPr>
        <w:t xml:space="preserve">2021 год и на плановый период 2022 и 2023 </w:t>
      </w:r>
      <w:r w:rsidRPr="008011F7">
        <w:rPr>
          <w:sz w:val="28"/>
          <w:szCs w:val="28"/>
        </w:rPr>
        <w:t>годов</w:t>
      </w:r>
      <w:r>
        <w:rPr>
          <w:sz w:val="28"/>
          <w:szCs w:val="28"/>
        </w:rPr>
        <w:t xml:space="preserve">» и начальника контрольно-счетного отдела Крапивинского муниципального </w:t>
      </w:r>
      <w:r w:rsidR="008011F7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="008011F7">
        <w:rPr>
          <w:sz w:val="28"/>
          <w:szCs w:val="28"/>
        </w:rPr>
        <w:t>Баженовой Л.В.</w:t>
      </w:r>
      <w:r>
        <w:rPr>
          <w:sz w:val="28"/>
          <w:szCs w:val="28"/>
        </w:rPr>
        <w:t xml:space="preserve"> по проекту бюджета Крапивинского муниципального </w:t>
      </w:r>
      <w:r>
        <w:rPr>
          <w:rFonts w:cs="Arial"/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на </w:t>
      </w:r>
      <w:r w:rsidR="008011F7" w:rsidRPr="008011F7">
        <w:rPr>
          <w:sz w:val="28"/>
          <w:szCs w:val="28"/>
        </w:rPr>
        <w:t xml:space="preserve">2021 год и на плановый период 2022 и 2023 </w:t>
      </w:r>
      <w:r>
        <w:rPr>
          <w:rFonts w:cs="Arial"/>
          <w:sz w:val="28"/>
          <w:szCs w:val="28"/>
        </w:rPr>
        <w:t xml:space="preserve">годов, </w:t>
      </w:r>
      <w:r>
        <w:rPr>
          <w:sz w:val="28"/>
          <w:szCs w:val="28"/>
        </w:rPr>
        <w:t xml:space="preserve">участники публичных слушаний, </w:t>
      </w:r>
      <w:r>
        <w:rPr>
          <w:bCs/>
          <w:sz w:val="28"/>
          <w:szCs w:val="28"/>
          <w:lang w:eastAsia="ar-SA"/>
        </w:rPr>
        <w:t>общественных</w:t>
      </w:r>
      <w:proofErr w:type="gramEnd"/>
      <w:r>
        <w:rPr>
          <w:bCs/>
          <w:sz w:val="28"/>
          <w:szCs w:val="28"/>
          <w:lang w:eastAsia="ar-SA"/>
        </w:rPr>
        <w:t xml:space="preserve"> обсуждений</w:t>
      </w:r>
      <w:r>
        <w:rPr>
          <w:sz w:val="28"/>
          <w:szCs w:val="28"/>
        </w:rPr>
        <w:t xml:space="preserve"> отмечают, что проект бюджета округа сформирован с учетом требований бюджетного и налогового законодательства Российской Федерации и Кемеровской области – Кузбасса, соответствует основным целям и задачам бюджетной политики, прежде всего в части исполнения социальных обязательств, достижения стратегических ориентиров социально-экономического развития Крапивинского муниципального </w:t>
      </w:r>
      <w:r>
        <w:rPr>
          <w:rFonts w:cs="Arial"/>
          <w:sz w:val="28"/>
          <w:szCs w:val="28"/>
        </w:rPr>
        <w:t>округа</w:t>
      </w:r>
      <w:r>
        <w:rPr>
          <w:sz w:val="28"/>
          <w:szCs w:val="28"/>
        </w:rPr>
        <w:t>.</w:t>
      </w:r>
      <w:r w:rsidR="00D53B74">
        <w:rPr>
          <w:sz w:val="28"/>
          <w:szCs w:val="28"/>
        </w:rPr>
        <w:t xml:space="preserve"> Проект формировался в условиях, характеризующихся не только ухудшением экономической ситуации, но и высокой неопределенностью будущей динамики влияющих на ее функционирование факторов.</w:t>
      </w:r>
    </w:p>
    <w:p w:rsidR="000D161F" w:rsidRDefault="000D161F" w:rsidP="000D161F">
      <w:pPr>
        <w:tabs>
          <w:tab w:val="left" w:pos="993"/>
        </w:tabs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Проектом нормативного правового акта, внесенного в Совет народных депутатов Крапивинского муниципального </w:t>
      </w:r>
      <w:r w:rsidR="00757BDC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="00D53B74">
        <w:rPr>
          <w:sz w:val="28"/>
          <w:szCs w:val="28"/>
        </w:rPr>
        <w:t>20</w:t>
      </w:r>
      <w:r>
        <w:rPr>
          <w:sz w:val="28"/>
          <w:szCs w:val="28"/>
        </w:rPr>
        <w:t xml:space="preserve"> ноября 20</w:t>
      </w:r>
      <w:r w:rsidR="00D53B74">
        <w:rPr>
          <w:sz w:val="28"/>
          <w:szCs w:val="28"/>
        </w:rPr>
        <w:t>20</w:t>
      </w:r>
      <w:r>
        <w:rPr>
          <w:sz w:val="28"/>
          <w:szCs w:val="28"/>
        </w:rPr>
        <w:t xml:space="preserve"> года, предусмотрены следующие показатели:</w:t>
      </w:r>
    </w:p>
    <w:p w:rsidR="00290513" w:rsidRDefault="000D161F" w:rsidP="00290513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29051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0513">
        <w:rPr>
          <w:rFonts w:ascii="Times New Roman" w:hAnsi="Times New Roman" w:cs="Times New Roman"/>
          <w:sz w:val="28"/>
          <w:szCs w:val="28"/>
        </w:rPr>
        <w:t>прогнозируемый общий объем доходов бюджета в сумме 877 815,4 тыс. рублей, в том числе объем безвозмездных поступлений в сумме 697 265,4 тыс. рублей;</w:t>
      </w:r>
    </w:p>
    <w:p w:rsidR="00290513" w:rsidRDefault="00290513" w:rsidP="00290513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общий объем расходов бюджета в сумме 882 915,4 тыс. рублей;</w:t>
      </w:r>
    </w:p>
    <w:p w:rsidR="000D161F" w:rsidRDefault="00290513" w:rsidP="00290513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дефицит бюджета в сумме 5100,0 тыс. рублей или 5,0 процентов от объема доходов бюджета на 2021 год без учета безвозмездных поступлений.</w:t>
      </w:r>
    </w:p>
    <w:p w:rsidR="000D161F" w:rsidRDefault="000D161F" w:rsidP="000D161F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характеристики бюджета муниципального округа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плановый период 202</w:t>
      </w:r>
      <w:r w:rsidR="0029051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29051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290513" w:rsidRDefault="00290513" w:rsidP="00290513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прогнозируемый общий объем доходов бюджета на 2022 год в сумме 854242,9 тыс. рублей, в том числе объем безвозмездных поступлений в сумме 672562,9 тыс. рублей и на 2023 год в сумме 847051,2 тыс. рублей, в том числе объем безвозмездных поступлений в сумме 660051,2 тыс. рублей;</w:t>
      </w:r>
    </w:p>
    <w:p w:rsidR="00290513" w:rsidRDefault="00290513" w:rsidP="00290513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расходов бюджета на 2022 год в сумме 859292,9 тыс. рублей и на 2023 год в сумме 852251,2 тыс. рублей;</w:t>
      </w:r>
    </w:p>
    <w:p w:rsidR="000D161F" w:rsidRDefault="00290513" w:rsidP="00290513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дефицит бюджета на 2022 год в сумме 5050,0 тыс. рублей или 5,0 процентов от объема доходов бюджета муниципального округа на 2022 год без учета безвозмездных поступлений и дефицит бюджета на 2023 год в сумме 5200,0 тыс. рублей или 5,0 процентов  от объема доходов бюджета муниципального округа на 2023 год без учета безвозмездных  поступлений.</w:t>
      </w:r>
      <w:proofErr w:type="gramEnd"/>
    </w:p>
    <w:p w:rsidR="000D161F" w:rsidRDefault="000D161F" w:rsidP="000D161F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бюджета предполагает установ</w:t>
      </w:r>
      <w:r w:rsidR="00290513">
        <w:rPr>
          <w:rFonts w:ascii="Times New Roman" w:hAnsi="Times New Roman" w:cs="Times New Roman"/>
          <w:sz w:val="28"/>
          <w:szCs w:val="28"/>
        </w:rPr>
        <w:t xml:space="preserve">ить </w:t>
      </w:r>
      <w:r w:rsidR="00290513" w:rsidRPr="00984A31">
        <w:rPr>
          <w:rFonts w:ascii="Times New Roman" w:hAnsi="Times New Roman" w:cs="Times New Roman"/>
          <w:sz w:val="28"/>
          <w:szCs w:val="28"/>
        </w:rPr>
        <w:t xml:space="preserve">верхний предел </w:t>
      </w:r>
      <w:r w:rsidR="00290513" w:rsidRPr="00984A31">
        <w:rPr>
          <w:rFonts w:ascii="Times New Roman" w:hAnsi="Times New Roman" w:cs="Times New Roman"/>
          <w:bCs/>
          <w:sz w:val="28"/>
          <w:szCs w:val="28"/>
        </w:rPr>
        <w:t xml:space="preserve">муниципального внутреннего долга Крапивинского муниципального </w:t>
      </w:r>
      <w:r w:rsidR="00290513">
        <w:rPr>
          <w:rFonts w:ascii="Times New Roman" w:hAnsi="Times New Roman" w:cs="Times New Roman"/>
          <w:bCs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90513" w:rsidRDefault="00A72BF0" w:rsidP="00A72BF0">
      <w:pPr>
        <w:pStyle w:val="ConsPlusNormal"/>
        <w:widowControl/>
        <w:spacing w:before="120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0513" w:rsidRPr="00984A31">
        <w:rPr>
          <w:rFonts w:ascii="Times New Roman" w:hAnsi="Times New Roman" w:cs="Times New Roman"/>
          <w:sz w:val="28"/>
          <w:szCs w:val="28"/>
        </w:rPr>
        <w:t>на 1 января 202</w:t>
      </w:r>
      <w:r w:rsidR="00290513">
        <w:rPr>
          <w:rFonts w:ascii="Times New Roman" w:hAnsi="Times New Roman" w:cs="Times New Roman"/>
          <w:sz w:val="28"/>
          <w:szCs w:val="28"/>
        </w:rPr>
        <w:t>2</w:t>
      </w:r>
      <w:r w:rsidR="00290513" w:rsidRPr="00984A31">
        <w:rPr>
          <w:rFonts w:ascii="Times New Roman" w:hAnsi="Times New Roman" w:cs="Times New Roman"/>
          <w:sz w:val="28"/>
          <w:szCs w:val="28"/>
        </w:rPr>
        <w:t xml:space="preserve"> года в сумме 0,0 тыс. рублей,</w:t>
      </w:r>
      <w:r w:rsidR="00290513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290513" w:rsidRPr="00984A31">
        <w:rPr>
          <w:rFonts w:ascii="Times New Roman" w:hAnsi="Times New Roman" w:cs="Times New Roman"/>
          <w:sz w:val="28"/>
          <w:szCs w:val="28"/>
        </w:rPr>
        <w:t xml:space="preserve"> верхний предел долга по муниципальным гарантиям </w:t>
      </w:r>
      <w:r w:rsidR="00290513" w:rsidRPr="00A72BF0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округа </w:t>
      </w:r>
      <w:r w:rsidR="00290513" w:rsidRPr="00984A31">
        <w:rPr>
          <w:rFonts w:ascii="Times New Roman" w:hAnsi="Times New Roman" w:cs="Times New Roman"/>
          <w:sz w:val="28"/>
          <w:szCs w:val="28"/>
        </w:rPr>
        <w:t xml:space="preserve"> на 1 января 202</w:t>
      </w:r>
      <w:r w:rsidR="00290513">
        <w:rPr>
          <w:rFonts w:ascii="Times New Roman" w:hAnsi="Times New Roman" w:cs="Times New Roman"/>
          <w:sz w:val="28"/>
          <w:szCs w:val="28"/>
        </w:rPr>
        <w:t>2</w:t>
      </w:r>
      <w:r w:rsidR="00290513" w:rsidRPr="00984A31">
        <w:rPr>
          <w:rFonts w:ascii="Times New Roman" w:hAnsi="Times New Roman" w:cs="Times New Roman"/>
          <w:sz w:val="28"/>
          <w:szCs w:val="28"/>
        </w:rPr>
        <w:t xml:space="preserve"> года в сумме 0,0 тыс. рублей</w:t>
      </w:r>
      <w:r w:rsidR="0029051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90513" w:rsidRDefault="00A72BF0" w:rsidP="00A72BF0">
      <w:pPr>
        <w:pStyle w:val="ConsPlusNormal"/>
        <w:widowControl/>
        <w:spacing w:before="120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0513" w:rsidRPr="00984A31">
        <w:rPr>
          <w:rFonts w:ascii="Times New Roman" w:hAnsi="Times New Roman" w:cs="Times New Roman"/>
          <w:sz w:val="28"/>
          <w:szCs w:val="28"/>
        </w:rPr>
        <w:t>на 1 января 202</w:t>
      </w:r>
      <w:r w:rsidR="00290513">
        <w:rPr>
          <w:rFonts w:ascii="Times New Roman" w:hAnsi="Times New Roman" w:cs="Times New Roman"/>
          <w:sz w:val="28"/>
          <w:szCs w:val="28"/>
        </w:rPr>
        <w:t>3</w:t>
      </w:r>
      <w:r w:rsidR="00290513" w:rsidRPr="00984A31">
        <w:rPr>
          <w:rFonts w:ascii="Times New Roman" w:hAnsi="Times New Roman" w:cs="Times New Roman"/>
          <w:sz w:val="28"/>
          <w:szCs w:val="28"/>
        </w:rPr>
        <w:t xml:space="preserve"> года в сумме 0,0 тыс. рублей,</w:t>
      </w:r>
      <w:r w:rsidR="00290513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290513" w:rsidRPr="00984A31">
        <w:rPr>
          <w:rFonts w:ascii="Times New Roman" w:hAnsi="Times New Roman" w:cs="Times New Roman"/>
          <w:sz w:val="28"/>
          <w:szCs w:val="28"/>
        </w:rPr>
        <w:t xml:space="preserve">верхний предел долга по муниципальным гарантиям </w:t>
      </w:r>
      <w:r w:rsidR="00290513" w:rsidRPr="00A72BF0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округа </w:t>
      </w:r>
      <w:r w:rsidR="00290513" w:rsidRPr="00984A31">
        <w:rPr>
          <w:rFonts w:ascii="Times New Roman" w:hAnsi="Times New Roman" w:cs="Times New Roman"/>
          <w:sz w:val="28"/>
          <w:szCs w:val="28"/>
        </w:rPr>
        <w:t xml:space="preserve"> на 1 января 202</w:t>
      </w:r>
      <w:r w:rsidR="00290513">
        <w:rPr>
          <w:rFonts w:ascii="Times New Roman" w:hAnsi="Times New Roman" w:cs="Times New Roman"/>
          <w:sz w:val="28"/>
          <w:szCs w:val="28"/>
        </w:rPr>
        <w:t>3</w:t>
      </w:r>
      <w:r w:rsidR="00290513" w:rsidRPr="00984A31">
        <w:rPr>
          <w:rFonts w:ascii="Times New Roman" w:hAnsi="Times New Roman" w:cs="Times New Roman"/>
          <w:sz w:val="28"/>
          <w:szCs w:val="28"/>
        </w:rPr>
        <w:t xml:space="preserve"> года в сумме 0,0 тыс. рублей</w:t>
      </w:r>
      <w:r w:rsidR="0029051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90513" w:rsidRDefault="00A72BF0" w:rsidP="00A72BF0">
      <w:pPr>
        <w:pStyle w:val="ConsPlusNormal"/>
        <w:widowControl/>
        <w:spacing w:before="120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0513" w:rsidRPr="00984A31">
        <w:rPr>
          <w:rFonts w:ascii="Times New Roman" w:hAnsi="Times New Roman" w:cs="Times New Roman"/>
          <w:sz w:val="28"/>
          <w:szCs w:val="28"/>
        </w:rPr>
        <w:t>на 1 января 202</w:t>
      </w:r>
      <w:r w:rsidR="00290513">
        <w:rPr>
          <w:rFonts w:ascii="Times New Roman" w:hAnsi="Times New Roman" w:cs="Times New Roman"/>
          <w:sz w:val="28"/>
          <w:szCs w:val="28"/>
        </w:rPr>
        <w:t>4</w:t>
      </w:r>
      <w:r w:rsidR="00290513" w:rsidRPr="00984A31">
        <w:rPr>
          <w:rFonts w:ascii="Times New Roman" w:hAnsi="Times New Roman" w:cs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</w:t>
      </w:r>
      <w:r w:rsidR="00290513" w:rsidRPr="00A72BF0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округа </w:t>
      </w:r>
      <w:r w:rsidR="00290513" w:rsidRPr="00984A31">
        <w:rPr>
          <w:rFonts w:ascii="Times New Roman" w:hAnsi="Times New Roman" w:cs="Times New Roman"/>
          <w:sz w:val="28"/>
          <w:szCs w:val="28"/>
        </w:rPr>
        <w:t>на 1 января 202</w:t>
      </w:r>
      <w:r w:rsidR="00290513">
        <w:rPr>
          <w:rFonts w:ascii="Times New Roman" w:hAnsi="Times New Roman" w:cs="Times New Roman"/>
          <w:sz w:val="28"/>
          <w:szCs w:val="28"/>
        </w:rPr>
        <w:t>4 года в сумме 0,0 тыс. рублей;</w:t>
      </w:r>
    </w:p>
    <w:p w:rsidR="000D161F" w:rsidRPr="00290513" w:rsidRDefault="000D161F" w:rsidP="00290513">
      <w:pPr>
        <w:pStyle w:val="ConsPlusNormal"/>
        <w:widowControl/>
        <w:spacing w:before="120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  <w:r w:rsidRPr="00A72BF0">
        <w:rPr>
          <w:rFonts w:ascii="Times New Roman" w:hAnsi="Times New Roman" w:cs="Times New Roman"/>
          <w:sz w:val="28"/>
          <w:szCs w:val="28"/>
        </w:rPr>
        <w:t xml:space="preserve">- </w:t>
      </w:r>
      <w:r w:rsidR="00290513" w:rsidRPr="00120900">
        <w:rPr>
          <w:rFonts w:ascii="Times New Roman" w:hAnsi="Times New Roman" w:cs="Times New Roman"/>
          <w:sz w:val="28"/>
          <w:szCs w:val="28"/>
        </w:rPr>
        <w:t>объем бюджетных ассигнований дорожного фонда Крапивинского муниципального округа на 2021 год в сумме 36497,5 тыс. рублей, на 2022 год в сумме 34400,0 тыс. рублей, на 2023 год в сумме 47400,0 тыс. рублей</w:t>
      </w:r>
      <w:r w:rsidR="00290513">
        <w:rPr>
          <w:rFonts w:ascii="Times New Roman" w:hAnsi="Times New Roman" w:cs="Times New Roman"/>
          <w:sz w:val="28"/>
          <w:szCs w:val="28"/>
        </w:rPr>
        <w:t>;</w:t>
      </w:r>
    </w:p>
    <w:p w:rsidR="00290513" w:rsidRDefault="000D161F" w:rsidP="00290513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72BF0">
        <w:rPr>
          <w:rFonts w:ascii="Times New Roman" w:hAnsi="Times New Roman" w:cs="Times New Roman"/>
          <w:sz w:val="28"/>
          <w:szCs w:val="28"/>
        </w:rPr>
        <w:t xml:space="preserve">- </w:t>
      </w:r>
      <w:r w:rsidR="00290513" w:rsidRPr="00A72BF0">
        <w:rPr>
          <w:rFonts w:ascii="Times New Roman" w:hAnsi="Times New Roman" w:cs="Times New Roman"/>
          <w:sz w:val="28"/>
          <w:szCs w:val="28"/>
        </w:rPr>
        <w:t>на</w:t>
      </w:r>
      <w:r w:rsidR="00290513" w:rsidRPr="00972C65">
        <w:rPr>
          <w:rFonts w:ascii="Times New Roman" w:hAnsi="Times New Roman" w:cs="Times New Roman"/>
          <w:sz w:val="28"/>
          <w:szCs w:val="28"/>
        </w:rPr>
        <w:t xml:space="preserve"> 20</w:t>
      </w:r>
      <w:r w:rsidR="00290513">
        <w:rPr>
          <w:rFonts w:ascii="Times New Roman" w:hAnsi="Times New Roman" w:cs="Times New Roman"/>
          <w:sz w:val="28"/>
          <w:szCs w:val="28"/>
        </w:rPr>
        <w:t>21</w:t>
      </w:r>
      <w:r w:rsidR="00290513" w:rsidRPr="00972C65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290513">
        <w:rPr>
          <w:rFonts w:ascii="Times New Roman" w:hAnsi="Times New Roman" w:cs="Times New Roman"/>
          <w:sz w:val="28"/>
          <w:szCs w:val="28"/>
        </w:rPr>
        <w:t xml:space="preserve"> 687265,4 тыс. рублей, в том числе: дотации 213370,0 тыс. рублей,</w:t>
      </w:r>
      <w:r w:rsidR="00290513" w:rsidRPr="00972C65">
        <w:rPr>
          <w:rFonts w:ascii="Times New Roman" w:hAnsi="Times New Roman" w:cs="Times New Roman"/>
          <w:sz w:val="28"/>
          <w:szCs w:val="28"/>
        </w:rPr>
        <w:t xml:space="preserve"> </w:t>
      </w:r>
      <w:r w:rsidR="00290513">
        <w:rPr>
          <w:rFonts w:ascii="Times New Roman" w:hAnsi="Times New Roman" w:cs="Times New Roman"/>
          <w:sz w:val="28"/>
          <w:szCs w:val="28"/>
        </w:rPr>
        <w:t xml:space="preserve">субсидии 60194,6 тыс. рублей, </w:t>
      </w:r>
      <w:r w:rsidR="00290513" w:rsidRPr="00972C65">
        <w:rPr>
          <w:rFonts w:ascii="Times New Roman" w:hAnsi="Times New Roman" w:cs="Times New Roman"/>
          <w:sz w:val="28"/>
          <w:szCs w:val="28"/>
        </w:rPr>
        <w:t xml:space="preserve">субвенции </w:t>
      </w:r>
      <w:r w:rsidR="00290513">
        <w:rPr>
          <w:rFonts w:ascii="Times New Roman" w:hAnsi="Times New Roman" w:cs="Times New Roman"/>
          <w:sz w:val="28"/>
          <w:szCs w:val="28"/>
        </w:rPr>
        <w:t>413700,8</w:t>
      </w:r>
      <w:r w:rsidR="00290513" w:rsidRPr="00972C6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90513">
        <w:rPr>
          <w:rFonts w:ascii="Times New Roman" w:hAnsi="Times New Roman" w:cs="Times New Roman"/>
          <w:sz w:val="28"/>
          <w:szCs w:val="28"/>
        </w:rPr>
        <w:t>;</w:t>
      </w:r>
      <w:r w:rsidR="00290513" w:rsidRPr="00972C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513" w:rsidRDefault="00290513" w:rsidP="00290513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72C65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72C6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662562,9 тыс. рублей, в том числе: дотации 172067,0 тыс. рублей,</w:t>
      </w:r>
      <w:r w:rsidRPr="00972C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субсидии 71008,8 тыс. рублей, </w:t>
      </w:r>
      <w:r w:rsidRPr="00972C65">
        <w:rPr>
          <w:rFonts w:ascii="Times New Roman" w:hAnsi="Times New Roman" w:cs="Times New Roman"/>
          <w:sz w:val="28"/>
          <w:szCs w:val="28"/>
        </w:rPr>
        <w:t xml:space="preserve">субвенции </w:t>
      </w:r>
      <w:r>
        <w:rPr>
          <w:rFonts w:ascii="Times New Roman" w:hAnsi="Times New Roman" w:cs="Times New Roman"/>
          <w:sz w:val="28"/>
          <w:szCs w:val="28"/>
        </w:rPr>
        <w:t>419487,1</w:t>
      </w:r>
      <w:r w:rsidRPr="00972C65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161F" w:rsidRDefault="00290513" w:rsidP="00290513">
      <w:pPr>
        <w:pStyle w:val="ConsPlusNormal"/>
        <w:widowControl/>
        <w:spacing w:before="120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</w:t>
      </w:r>
      <w:r w:rsidRPr="00972C6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650051,2 тыс. рублей, в том числе: дотации 151159,0 тыс. рублей,</w:t>
      </w:r>
      <w:r w:rsidRPr="00972C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субсидии 81869,7 тыс. рублей, </w:t>
      </w:r>
      <w:r w:rsidRPr="00972C65">
        <w:rPr>
          <w:rFonts w:ascii="Times New Roman" w:hAnsi="Times New Roman" w:cs="Times New Roman"/>
          <w:sz w:val="28"/>
          <w:szCs w:val="28"/>
        </w:rPr>
        <w:t xml:space="preserve">субвенции </w:t>
      </w:r>
      <w:r>
        <w:rPr>
          <w:rFonts w:ascii="Times New Roman" w:hAnsi="Times New Roman" w:cs="Times New Roman"/>
          <w:sz w:val="28"/>
          <w:szCs w:val="28"/>
        </w:rPr>
        <w:t>417022,5</w:t>
      </w:r>
      <w:r w:rsidRPr="00972C6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D161F" w:rsidRDefault="000D161F" w:rsidP="000D161F">
      <w:pPr>
        <w:autoSpaceDE w:val="0"/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итогам обсуждения участники публичных слушаний, </w:t>
      </w:r>
      <w:r>
        <w:rPr>
          <w:bCs/>
          <w:sz w:val="28"/>
          <w:szCs w:val="28"/>
          <w:lang w:eastAsia="ar-SA"/>
        </w:rPr>
        <w:t xml:space="preserve">общественных обсуждений </w:t>
      </w:r>
      <w:r>
        <w:rPr>
          <w:sz w:val="28"/>
          <w:szCs w:val="28"/>
        </w:rPr>
        <w:t>рекомендуют:</w:t>
      </w:r>
    </w:p>
    <w:p w:rsidR="000D161F" w:rsidRPr="00A72BF0" w:rsidRDefault="000D161F" w:rsidP="000D161F">
      <w:pPr>
        <w:widowControl/>
        <w:numPr>
          <w:ilvl w:val="0"/>
          <w:numId w:val="1"/>
        </w:numPr>
        <w:tabs>
          <w:tab w:val="left" w:pos="1134"/>
        </w:tabs>
        <w:autoSpaceDE w:val="0"/>
        <w:spacing w:before="24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Принять к сведению информацию </w:t>
      </w:r>
      <w:r>
        <w:rPr>
          <w:sz w:val="28"/>
          <w:szCs w:val="28"/>
        </w:rPr>
        <w:t xml:space="preserve">о проекте бюджета Крапивинского муниципального округа на </w:t>
      </w:r>
      <w:r w:rsidR="00A72BF0" w:rsidRPr="00A72BF0">
        <w:rPr>
          <w:sz w:val="28"/>
          <w:szCs w:val="28"/>
        </w:rPr>
        <w:t xml:space="preserve">2021 год и на плановый период 2022 и 2023 </w:t>
      </w:r>
      <w:r w:rsidRPr="00A72BF0">
        <w:rPr>
          <w:sz w:val="28"/>
          <w:szCs w:val="28"/>
        </w:rPr>
        <w:t>годов.</w:t>
      </w:r>
    </w:p>
    <w:p w:rsidR="000D161F" w:rsidRDefault="000D161F" w:rsidP="000D161F">
      <w:pPr>
        <w:widowControl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Совету народных депутатов Крапивинского муниципального </w:t>
      </w:r>
      <w:r w:rsidR="00A72BF0">
        <w:rPr>
          <w:b/>
          <w:bCs/>
          <w:sz w:val="28"/>
          <w:szCs w:val="28"/>
        </w:rPr>
        <w:t>округа</w:t>
      </w:r>
      <w:r>
        <w:rPr>
          <w:b/>
          <w:bCs/>
          <w:sz w:val="28"/>
          <w:szCs w:val="28"/>
        </w:rPr>
        <w:t>:</w:t>
      </w:r>
    </w:p>
    <w:p w:rsidR="000D161F" w:rsidRDefault="000D161F" w:rsidP="000D161F">
      <w:pPr>
        <w:tabs>
          <w:tab w:val="left" w:pos="709"/>
        </w:tabs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cs="Arial"/>
          <w:sz w:val="28"/>
          <w:szCs w:val="28"/>
        </w:rPr>
        <w:t xml:space="preserve">утвердить рекомендации публичных слушаний, общественных обсуждений по проекту бюджета Крапивинского муниципального округа на </w:t>
      </w:r>
      <w:r w:rsidR="00A72BF0">
        <w:rPr>
          <w:sz w:val="28"/>
          <w:szCs w:val="28"/>
        </w:rPr>
        <w:t xml:space="preserve">2021 год и на плановый период 2022 и 2023 </w:t>
      </w:r>
      <w:r>
        <w:rPr>
          <w:rFonts w:cs="Arial"/>
          <w:sz w:val="28"/>
          <w:szCs w:val="28"/>
        </w:rPr>
        <w:t>годов;</w:t>
      </w:r>
    </w:p>
    <w:p w:rsidR="000D161F" w:rsidRDefault="000D161F" w:rsidP="000D161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рассмотрении проекта решения «О бюджете Крапивинского муниципального округа на </w:t>
      </w:r>
      <w:r w:rsidR="00A72BF0">
        <w:rPr>
          <w:sz w:val="28"/>
          <w:szCs w:val="28"/>
        </w:rPr>
        <w:t>2021 год и на плановый период 2022 и 2023</w:t>
      </w:r>
      <w:r>
        <w:rPr>
          <w:sz w:val="28"/>
          <w:szCs w:val="28"/>
        </w:rPr>
        <w:t xml:space="preserve"> годов» учесть рекомендации публичных слушаний, </w:t>
      </w:r>
      <w:r>
        <w:rPr>
          <w:bCs/>
          <w:sz w:val="28"/>
          <w:szCs w:val="28"/>
          <w:lang w:eastAsia="ar-SA"/>
        </w:rPr>
        <w:t>общественных обсуждений</w:t>
      </w:r>
      <w:r>
        <w:rPr>
          <w:sz w:val="28"/>
          <w:szCs w:val="28"/>
        </w:rPr>
        <w:t>;</w:t>
      </w:r>
    </w:p>
    <w:p w:rsidR="000D161F" w:rsidRDefault="000D161F" w:rsidP="000D161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принять решение «О бюджете Крапивинского муниципального округа на </w:t>
      </w:r>
      <w:r w:rsidR="00A72BF0">
        <w:rPr>
          <w:sz w:val="28"/>
          <w:szCs w:val="28"/>
        </w:rPr>
        <w:t>2021 год и на плановый период 2022 и 2023</w:t>
      </w:r>
      <w:r>
        <w:rPr>
          <w:sz w:val="28"/>
          <w:szCs w:val="28"/>
        </w:rPr>
        <w:t xml:space="preserve"> годов»;</w:t>
      </w:r>
    </w:p>
    <w:p w:rsidR="000D161F" w:rsidRDefault="000D161F" w:rsidP="000D161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продолжить мониторинг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реализации национальных  проектов в целях своевременного реагирования на изменение условий и промежуточных итогов их исполнения.</w:t>
      </w:r>
    </w:p>
    <w:p w:rsidR="000D161F" w:rsidRDefault="000D161F" w:rsidP="000D161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161F" w:rsidRDefault="000D161F" w:rsidP="000D161F">
      <w:pPr>
        <w:widowControl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Органам исполнительной власти </w:t>
      </w:r>
      <w:r>
        <w:rPr>
          <w:sz w:val="28"/>
          <w:szCs w:val="28"/>
        </w:rPr>
        <w:t xml:space="preserve">Крапивинского муниципального </w:t>
      </w:r>
      <w:r>
        <w:rPr>
          <w:rFonts w:cs="Arial"/>
          <w:sz w:val="28"/>
          <w:szCs w:val="28"/>
        </w:rPr>
        <w:t>округа</w:t>
      </w:r>
      <w:r>
        <w:rPr>
          <w:b/>
          <w:sz w:val="28"/>
          <w:szCs w:val="28"/>
        </w:rPr>
        <w:t xml:space="preserve">: </w:t>
      </w:r>
    </w:p>
    <w:p w:rsidR="000D161F" w:rsidRDefault="000D161F" w:rsidP="000D161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обеспечить долгосрочную сбалансированность и устойчивость бюджетной системы Крапивинского муниципального </w:t>
      </w:r>
      <w:r>
        <w:rPr>
          <w:rFonts w:cs="Arial"/>
          <w:sz w:val="28"/>
          <w:szCs w:val="28"/>
        </w:rPr>
        <w:t xml:space="preserve">округа </w:t>
      </w:r>
      <w:r>
        <w:rPr>
          <w:sz w:val="28"/>
          <w:szCs w:val="28"/>
        </w:rPr>
        <w:t>при безусловном исполнении публичных правовых обязательств и выполнении задач, поставленных в Указ</w:t>
      </w:r>
      <w:r w:rsidR="00A72BF0">
        <w:rPr>
          <w:sz w:val="28"/>
          <w:szCs w:val="28"/>
        </w:rPr>
        <w:t>ах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</w:t>
      </w:r>
      <w:r w:rsidR="00A72BF0">
        <w:rPr>
          <w:rFonts w:eastAsia="Calibri"/>
          <w:sz w:val="28"/>
          <w:szCs w:val="28"/>
          <w:lang w:eastAsia="en-US"/>
        </w:rPr>
        <w:t xml:space="preserve"> </w:t>
      </w:r>
      <w:r w:rsidR="00A72BF0">
        <w:rPr>
          <w:sz w:val="28"/>
          <w:szCs w:val="28"/>
        </w:rPr>
        <w:t>от 21.07.2020 № 474 «О национальных целях развития Российской Федерации на период до 2030 года»</w:t>
      </w:r>
      <w:r>
        <w:rPr>
          <w:rFonts w:eastAsia="Calibri"/>
          <w:sz w:val="28"/>
          <w:szCs w:val="28"/>
          <w:lang w:eastAsia="en-US"/>
        </w:rPr>
        <w:t>, и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достижение целей, предусмотренных Стратегией  социально-экономического развития </w:t>
      </w:r>
      <w:r>
        <w:rPr>
          <w:sz w:val="28"/>
          <w:szCs w:val="28"/>
        </w:rPr>
        <w:t xml:space="preserve">Крапивинского муниципального </w:t>
      </w:r>
      <w:r w:rsidR="00A72BF0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на период до 2035 года</w:t>
      </w:r>
      <w:r>
        <w:rPr>
          <w:sz w:val="28"/>
          <w:szCs w:val="28"/>
        </w:rPr>
        <w:t>;</w:t>
      </w:r>
    </w:p>
    <w:p w:rsidR="000D161F" w:rsidRDefault="000D161F" w:rsidP="000D161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в целях повышения доходной базы бюджета </w:t>
      </w:r>
      <w:r>
        <w:rPr>
          <w:rFonts w:cs="Arial"/>
          <w:sz w:val="28"/>
          <w:szCs w:val="28"/>
        </w:rPr>
        <w:t xml:space="preserve">округа </w:t>
      </w:r>
      <w:r>
        <w:rPr>
          <w:bCs/>
          <w:sz w:val="28"/>
          <w:szCs w:val="28"/>
        </w:rPr>
        <w:t>учитывать в работе Методические рекомендации органам исполнительной власти субъектов Российской Федерации и органам местного самоуправления, способствующие увеличению доходной базы бюджетов субъектов Российской Федерации и муниципальных  образований, разработанные Министерством финансов Российской Федерации;</w:t>
      </w:r>
      <w:proofErr w:type="gramEnd"/>
    </w:p>
    <w:p w:rsidR="000D161F" w:rsidRDefault="000D161F" w:rsidP="000D161F">
      <w:pPr>
        <w:tabs>
          <w:tab w:val="left" w:pos="993"/>
          <w:tab w:val="left" w:pos="1134"/>
        </w:tabs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обеспечивать соответствие целей, задач, индикаторов (показателей), основных мероприятий муниципальных программ Крапивинского муниципального округа с национальными проектами; </w:t>
      </w:r>
    </w:p>
    <w:p w:rsidR="00930720" w:rsidRDefault="00930720" w:rsidP="00930720">
      <w:pPr>
        <w:tabs>
          <w:tab w:val="left" w:pos="709"/>
        </w:tabs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 w:rsidRPr="00930720">
        <w:rPr>
          <w:sz w:val="28"/>
          <w:szCs w:val="28"/>
        </w:rPr>
        <w:t xml:space="preserve">продолжить работу по диверсификации каналов участия в реализации проектов инициативного бюджетирования «Твой Кузбасс </w:t>
      </w:r>
      <w:proofErr w:type="gramStart"/>
      <w:r w:rsidRPr="00930720">
        <w:rPr>
          <w:sz w:val="28"/>
          <w:szCs w:val="28"/>
        </w:rPr>
        <w:t>-т</w:t>
      </w:r>
      <w:proofErr w:type="gramEnd"/>
      <w:r w:rsidRPr="00930720">
        <w:rPr>
          <w:sz w:val="28"/>
          <w:szCs w:val="28"/>
        </w:rPr>
        <w:t>воя инициатива» в Крапивинском муниципальном округе для расширения охвата граждан;</w:t>
      </w:r>
    </w:p>
    <w:p w:rsidR="000D161F" w:rsidRDefault="000D161F" w:rsidP="00930720">
      <w:pPr>
        <w:tabs>
          <w:tab w:val="left" w:pos="709"/>
        </w:tabs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реализации и оценке эффективности муниципальных программ Крапивинского муниципального </w:t>
      </w:r>
      <w:r>
        <w:rPr>
          <w:rFonts w:cs="Arial"/>
          <w:sz w:val="28"/>
          <w:szCs w:val="28"/>
        </w:rPr>
        <w:t xml:space="preserve">округа </w:t>
      </w:r>
      <w:r>
        <w:rPr>
          <w:sz w:val="28"/>
          <w:szCs w:val="28"/>
        </w:rPr>
        <w:t>руководствоваться требованиями действующего бюджетного законодательства, работать над повышением их качества и эффективности;</w:t>
      </w:r>
    </w:p>
    <w:p w:rsidR="000D161F" w:rsidRDefault="000D161F" w:rsidP="000D161F">
      <w:pPr>
        <w:tabs>
          <w:tab w:val="left" w:pos="993"/>
          <w:tab w:val="left" w:pos="1134"/>
        </w:tabs>
        <w:autoSpaceDE w:val="0"/>
        <w:autoSpaceDN w:val="0"/>
        <w:adjustRightInd w:val="0"/>
        <w:ind w:firstLine="99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обеспечить целевое, эффективное и своевременное освоение субсидий, субвенций и иных межбюджетных трансфертов, имеющих целевое назначение;</w:t>
      </w:r>
    </w:p>
    <w:p w:rsidR="000D161F" w:rsidRDefault="000D161F" w:rsidP="000D161F">
      <w:pPr>
        <w:tabs>
          <w:tab w:val="left" w:pos="993"/>
          <w:tab w:val="left" w:pos="1134"/>
        </w:tabs>
        <w:autoSpaceDE w:val="0"/>
        <w:autoSpaceDN w:val="0"/>
        <w:adjustRightInd w:val="0"/>
        <w:ind w:firstLine="993"/>
        <w:jc w:val="both"/>
        <w:rPr>
          <w:bCs/>
          <w:strike/>
          <w:sz w:val="28"/>
          <w:szCs w:val="28"/>
        </w:rPr>
      </w:pPr>
      <w:r>
        <w:rPr>
          <w:bCs/>
          <w:sz w:val="28"/>
          <w:szCs w:val="28"/>
        </w:rPr>
        <w:t>принять меры по организации качественного и эффективного исполнения местного бюджета, сокращению дебиторской и кредиторской задолженности;</w:t>
      </w:r>
    </w:p>
    <w:p w:rsidR="000D161F" w:rsidRDefault="000D161F" w:rsidP="000D161F">
      <w:pPr>
        <w:tabs>
          <w:tab w:val="left" w:pos="993"/>
          <w:tab w:val="left" w:pos="1134"/>
        </w:tabs>
        <w:autoSpaceDE w:val="0"/>
        <w:autoSpaceDN w:val="0"/>
        <w:adjustRightInd w:val="0"/>
        <w:ind w:firstLine="99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активизировать работу по развитию налогового потенциала округа за счет стимулирования привлечения инвестиций, создания новых рабочих мест, повышения уровня заработной платы, обеспечения занятости трудоспособного населения;</w:t>
      </w:r>
    </w:p>
    <w:p w:rsidR="000D161F" w:rsidRDefault="000D161F" w:rsidP="000D161F">
      <w:pPr>
        <w:tabs>
          <w:tab w:val="left" w:pos="993"/>
          <w:tab w:val="left" w:pos="1134"/>
        </w:tabs>
        <w:autoSpaceDE w:val="0"/>
        <w:autoSpaceDN w:val="0"/>
        <w:adjustRightInd w:val="0"/>
        <w:ind w:firstLine="99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активизировать работу по выполнению планов и проектов, направленных на увеличение доходов местного бюджета и предусматривающих обеспечение легализации доходов граждан, постановку на налоговый учет неучтенных объектов налогообложения, актуализацию налоговой базы по земельным и имущественным платежам, эффективность управления муниципальной собственностью и земельными ресурсами; </w:t>
      </w:r>
    </w:p>
    <w:p w:rsidR="000D161F" w:rsidRDefault="000D161F" w:rsidP="000D161F">
      <w:pPr>
        <w:tabs>
          <w:tab w:val="left" w:pos="993"/>
          <w:tab w:val="left" w:pos="1134"/>
        </w:tabs>
        <w:autoSpaceDE w:val="0"/>
        <w:autoSpaceDN w:val="0"/>
        <w:adjustRightInd w:val="0"/>
        <w:ind w:firstLine="99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обеспечить проведение взвешенной долговой политики с целью сохранения сбалансированности местного бюджета в долгосрочной перспективе;</w:t>
      </w:r>
    </w:p>
    <w:p w:rsidR="000D161F" w:rsidRDefault="000D161F" w:rsidP="000D161F">
      <w:pPr>
        <w:tabs>
          <w:tab w:val="left" w:pos="993"/>
          <w:tab w:val="left" w:pos="1134"/>
        </w:tabs>
        <w:autoSpaceDE w:val="0"/>
        <w:autoSpaceDN w:val="0"/>
        <w:adjustRightInd w:val="0"/>
        <w:ind w:firstLine="99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проводить работу по активизации процесса вовлечения некоммерческих организаций в сферу оказания муниципальных услуг;</w:t>
      </w:r>
    </w:p>
    <w:p w:rsidR="000D161F" w:rsidRDefault="000D161F" w:rsidP="000D161F">
      <w:pPr>
        <w:tabs>
          <w:tab w:val="left" w:pos="993"/>
          <w:tab w:val="left" w:pos="1134"/>
        </w:tabs>
        <w:autoSpaceDE w:val="0"/>
        <w:autoSpaceDN w:val="0"/>
        <w:adjustRightInd w:val="0"/>
        <w:ind w:firstLine="99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проанализировать эффективность действующих ставок и льгот по местным налогам и неналоговым платежам и при необходимости внести соответствующие предложения в Совет народных депутатов Крапивинского муниципального округа;</w:t>
      </w:r>
    </w:p>
    <w:p w:rsidR="00930720" w:rsidRDefault="00930720" w:rsidP="000D161F">
      <w:pPr>
        <w:tabs>
          <w:tab w:val="left" w:pos="993"/>
          <w:tab w:val="left" w:pos="1134"/>
        </w:tabs>
        <w:autoSpaceDE w:val="0"/>
        <w:autoSpaceDN w:val="0"/>
        <w:adjustRightInd w:val="0"/>
        <w:ind w:firstLine="993"/>
        <w:jc w:val="both"/>
        <w:rPr>
          <w:bCs/>
          <w:sz w:val="28"/>
          <w:szCs w:val="28"/>
        </w:rPr>
      </w:pPr>
      <w:r w:rsidRPr="00930720">
        <w:rPr>
          <w:sz w:val="28"/>
          <w:szCs w:val="28"/>
        </w:rPr>
        <w:t>продолжить проведение землеустроительных и кадастровых работ для выявления невостребованных земель и организации их эффективного использования</w:t>
      </w:r>
      <w:r>
        <w:rPr>
          <w:sz w:val="28"/>
          <w:szCs w:val="28"/>
        </w:rPr>
        <w:t>;</w:t>
      </w:r>
    </w:p>
    <w:p w:rsidR="000D161F" w:rsidRDefault="000D161F" w:rsidP="000D161F">
      <w:pPr>
        <w:tabs>
          <w:tab w:val="left" w:pos="993"/>
          <w:tab w:val="left" w:pos="1134"/>
        </w:tabs>
        <w:autoSpaceDE w:val="0"/>
        <w:autoSpaceDN w:val="0"/>
        <w:adjustRightInd w:val="0"/>
        <w:ind w:firstLine="99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продолжить реализацию мероприятий по обеспечению необходимого уровня открытости и доступности информации о деятельности муниципальных учреждений;</w:t>
      </w:r>
    </w:p>
    <w:p w:rsidR="00930720" w:rsidRDefault="00930720" w:rsidP="000D161F">
      <w:pPr>
        <w:tabs>
          <w:tab w:val="left" w:pos="993"/>
          <w:tab w:val="left" w:pos="1134"/>
        </w:tabs>
        <w:autoSpaceDE w:val="0"/>
        <w:autoSpaceDN w:val="0"/>
        <w:adjustRightInd w:val="0"/>
        <w:ind w:firstLine="993"/>
        <w:jc w:val="both"/>
        <w:rPr>
          <w:bCs/>
          <w:sz w:val="28"/>
          <w:szCs w:val="28"/>
        </w:rPr>
      </w:pPr>
      <w:r w:rsidRPr="00930720">
        <w:rPr>
          <w:sz w:val="28"/>
          <w:szCs w:val="28"/>
        </w:rPr>
        <w:t>продолжать работу по усилению стимулов для улучшения собственной доходной базы местных бюджетов, прежде всего за счет развития и поддержки сферы малого и среднего предпринимательства;</w:t>
      </w:r>
    </w:p>
    <w:p w:rsidR="000D161F" w:rsidRDefault="000D161F" w:rsidP="000D161F">
      <w:pPr>
        <w:tabs>
          <w:tab w:val="left" w:pos="993"/>
          <w:tab w:val="left" w:pos="1134"/>
        </w:tabs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продолжить работу по легализации заработной платы с целью сокращения доли теневой экономики;</w:t>
      </w:r>
    </w:p>
    <w:p w:rsidR="00AA1938" w:rsidRDefault="00AA1938" w:rsidP="000D161F">
      <w:pPr>
        <w:tabs>
          <w:tab w:val="left" w:pos="993"/>
          <w:tab w:val="left" w:pos="1134"/>
        </w:tabs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 w:rsidRPr="00AA1938">
        <w:rPr>
          <w:sz w:val="28"/>
          <w:szCs w:val="28"/>
        </w:rPr>
        <w:t>продолжить работу по активизации процесса вовлечения некоммерческих организаций в сферу оказания муниципальных услуг;</w:t>
      </w:r>
    </w:p>
    <w:p w:rsidR="000D161F" w:rsidRDefault="000D161F" w:rsidP="000D161F">
      <w:pPr>
        <w:tabs>
          <w:tab w:val="left" w:pos="993"/>
          <w:tab w:val="left" w:pos="1134"/>
        </w:tabs>
        <w:autoSpaceDE w:val="0"/>
        <w:autoSpaceDN w:val="0"/>
        <w:adjustRightInd w:val="0"/>
        <w:ind w:firstLine="99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обеспечить надлежащий контроль в сфере муниципальных закупок, повышать эффективность планирования муниципального задания;</w:t>
      </w:r>
    </w:p>
    <w:p w:rsidR="000D161F" w:rsidRDefault="000D161F" w:rsidP="000D161F">
      <w:pPr>
        <w:tabs>
          <w:tab w:val="left" w:pos="993"/>
          <w:tab w:val="left" w:pos="1134"/>
        </w:tabs>
        <w:autoSpaceDE w:val="0"/>
        <w:autoSpaceDN w:val="0"/>
        <w:adjustRightInd w:val="0"/>
        <w:ind w:firstLine="99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проводить оценку экономической эффективности капитальных вложений с учетом жизненного цикла объекта капитального строительства, а при принятии решений о капитальных вложениях в строительство, реконструкцию объектов капитального строительства, реализуемых за счет бюджетных средств, исходить из понимания безусловной их реализации;</w:t>
      </w:r>
    </w:p>
    <w:p w:rsidR="000D161F" w:rsidRDefault="000D161F" w:rsidP="000D161F">
      <w:pPr>
        <w:tabs>
          <w:tab w:val="left" w:pos="993"/>
          <w:tab w:val="left" w:pos="1134"/>
        </w:tabs>
        <w:autoSpaceDE w:val="0"/>
        <w:autoSpaceDN w:val="0"/>
        <w:adjustRightInd w:val="0"/>
        <w:ind w:firstLine="99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постоянно проводить мониторинг качества и доступности предоставления муниципальных услуг в целях повышения их качества и эффективности;</w:t>
      </w:r>
    </w:p>
    <w:p w:rsidR="000D161F" w:rsidRDefault="000D161F" w:rsidP="000D161F">
      <w:pPr>
        <w:widowControl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Контрольно</w:t>
      </w:r>
      <w:proofErr w:type="spellEnd"/>
      <w:r>
        <w:rPr>
          <w:b/>
          <w:bCs/>
          <w:sz w:val="28"/>
          <w:szCs w:val="28"/>
        </w:rPr>
        <w:t xml:space="preserve">–счетному отделу </w:t>
      </w:r>
      <w:r>
        <w:rPr>
          <w:sz w:val="28"/>
          <w:szCs w:val="28"/>
        </w:rPr>
        <w:t xml:space="preserve">Крапивинского муниципального </w:t>
      </w:r>
      <w:r w:rsidR="00D94FB5">
        <w:rPr>
          <w:sz w:val="28"/>
          <w:szCs w:val="28"/>
        </w:rPr>
        <w:t>округа</w:t>
      </w:r>
      <w:r>
        <w:rPr>
          <w:b/>
          <w:bCs/>
          <w:sz w:val="28"/>
          <w:szCs w:val="28"/>
        </w:rPr>
        <w:t>:</w:t>
      </w:r>
    </w:p>
    <w:p w:rsidR="000D161F" w:rsidRDefault="000D161F" w:rsidP="000D161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продолжить контроль за целевым, эффективным и экономным расходованием бюджетных средств;</w:t>
      </w:r>
    </w:p>
    <w:p w:rsidR="00AA1938" w:rsidRDefault="00AA1938" w:rsidP="000D161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принимать меры по профилактике бюджетных рисков для Крапивинского муниципального округа, в том числе посредством заблаговременного обнаружения и принятия мер по минимизации негативных последствий реализации соответствующих рисков;</w:t>
      </w:r>
    </w:p>
    <w:p w:rsidR="000D161F" w:rsidRDefault="000D161F" w:rsidP="000D161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совершенствовать механизм осуществления финансового контроля в сфере бюджетных правоотношений.</w:t>
      </w:r>
    </w:p>
    <w:p w:rsidR="00E83F0B" w:rsidRDefault="00E83F0B"/>
    <w:p w:rsidR="000D161F" w:rsidRDefault="000D161F"/>
    <w:p w:rsidR="000D161F" w:rsidRDefault="000D161F"/>
    <w:p w:rsidR="000D161F" w:rsidRDefault="000D161F">
      <w:pPr>
        <w:rPr>
          <w:bCs/>
          <w:sz w:val="28"/>
          <w:szCs w:val="28"/>
        </w:rPr>
      </w:pPr>
      <w:r w:rsidRPr="000D161F">
        <w:rPr>
          <w:bCs/>
          <w:sz w:val="28"/>
          <w:szCs w:val="28"/>
        </w:rPr>
        <w:t>Председательствующий</w:t>
      </w:r>
    </w:p>
    <w:p w:rsidR="000D161F" w:rsidRDefault="000D161F">
      <w:pPr>
        <w:rPr>
          <w:bCs/>
          <w:sz w:val="28"/>
          <w:szCs w:val="28"/>
        </w:rPr>
      </w:pPr>
      <w:r w:rsidRPr="000D161F">
        <w:rPr>
          <w:bCs/>
          <w:sz w:val="28"/>
          <w:szCs w:val="28"/>
        </w:rPr>
        <w:t>на публичных слушаниях</w:t>
      </w:r>
      <w:r>
        <w:rPr>
          <w:bCs/>
          <w:sz w:val="28"/>
          <w:szCs w:val="28"/>
        </w:rPr>
        <w:t>,</w:t>
      </w:r>
    </w:p>
    <w:p w:rsidR="000D161F" w:rsidRDefault="000D161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общественных </w:t>
      </w:r>
      <w:proofErr w:type="gramStart"/>
      <w:r>
        <w:rPr>
          <w:bCs/>
          <w:sz w:val="28"/>
          <w:szCs w:val="28"/>
        </w:rPr>
        <w:t>обсуждениях</w:t>
      </w:r>
      <w:proofErr w:type="gramEnd"/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С.А. Исапова</w:t>
      </w:r>
    </w:p>
    <w:p w:rsidR="000D161F" w:rsidRDefault="000D161F">
      <w:pPr>
        <w:rPr>
          <w:bCs/>
          <w:sz w:val="28"/>
          <w:szCs w:val="28"/>
        </w:rPr>
      </w:pPr>
    </w:p>
    <w:p w:rsidR="000D161F" w:rsidRDefault="000D161F">
      <w:pPr>
        <w:rPr>
          <w:bCs/>
          <w:sz w:val="28"/>
          <w:szCs w:val="28"/>
        </w:rPr>
      </w:pPr>
    </w:p>
    <w:p w:rsidR="000D161F" w:rsidRDefault="000D161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Секретарь </w:t>
      </w:r>
    </w:p>
    <w:p w:rsidR="000D161F" w:rsidRDefault="000D161F" w:rsidP="000D161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публичных слушаний,</w:t>
      </w:r>
    </w:p>
    <w:p w:rsidR="000D161F" w:rsidRDefault="000D161F" w:rsidP="000D161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общественных обсуждений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D94FB5">
        <w:rPr>
          <w:bCs/>
          <w:sz w:val="28"/>
          <w:szCs w:val="28"/>
        </w:rPr>
        <w:t>А.В. Баранова</w:t>
      </w:r>
    </w:p>
    <w:p w:rsidR="009F2A93" w:rsidRDefault="009F2A93" w:rsidP="000D161F">
      <w:pPr>
        <w:rPr>
          <w:bCs/>
          <w:sz w:val="28"/>
          <w:szCs w:val="28"/>
        </w:rPr>
      </w:pPr>
    </w:p>
    <w:sectPr w:rsidR="009F2A93" w:rsidSect="00C17CE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CE2" w:rsidRDefault="00C17CE2" w:rsidP="00C17CE2">
      <w:r>
        <w:separator/>
      </w:r>
    </w:p>
  </w:endnote>
  <w:endnote w:type="continuationSeparator" w:id="0">
    <w:p w:rsidR="00C17CE2" w:rsidRDefault="00C17CE2" w:rsidP="00C17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CE2" w:rsidRDefault="00C17CE2" w:rsidP="00C17CE2">
      <w:r>
        <w:separator/>
      </w:r>
    </w:p>
  </w:footnote>
  <w:footnote w:type="continuationSeparator" w:id="0">
    <w:p w:rsidR="00C17CE2" w:rsidRDefault="00C17CE2" w:rsidP="00C17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2001548"/>
      <w:docPartObj>
        <w:docPartGallery w:val="Page Numbers (Top of Page)"/>
        <w:docPartUnique/>
      </w:docPartObj>
    </w:sdtPr>
    <w:sdtEndPr/>
    <w:sdtContent>
      <w:p w:rsidR="00C17CE2" w:rsidRDefault="00C17CE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295">
          <w:rPr>
            <w:noProof/>
          </w:rPr>
          <w:t>2</w:t>
        </w:r>
        <w:r>
          <w:fldChar w:fldCharType="end"/>
        </w:r>
      </w:p>
    </w:sdtContent>
  </w:sdt>
  <w:p w:rsidR="00C17CE2" w:rsidRDefault="00C17CE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50AEB"/>
    <w:multiLevelType w:val="hybridMultilevel"/>
    <w:tmpl w:val="3AE4C82A"/>
    <w:lvl w:ilvl="0" w:tplc="6340F68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779253E"/>
    <w:multiLevelType w:val="hybridMultilevel"/>
    <w:tmpl w:val="506EDBA0"/>
    <w:lvl w:ilvl="0" w:tplc="30BC21C2">
      <w:start w:val="1"/>
      <w:numFmt w:val="decimal"/>
      <w:lvlText w:val="%1."/>
      <w:lvlJc w:val="left"/>
      <w:pPr>
        <w:ind w:left="1603" w:hanging="1035"/>
      </w:pPr>
    </w:lvl>
    <w:lvl w:ilvl="1" w:tplc="04190019">
      <w:start w:val="1"/>
      <w:numFmt w:val="lowerLetter"/>
      <w:lvlText w:val="%2."/>
      <w:lvlJc w:val="left"/>
      <w:pPr>
        <w:ind w:left="1439" w:hanging="360"/>
      </w:pPr>
    </w:lvl>
    <w:lvl w:ilvl="2" w:tplc="0419001B">
      <w:start w:val="1"/>
      <w:numFmt w:val="lowerRoman"/>
      <w:lvlText w:val="%3."/>
      <w:lvlJc w:val="right"/>
      <w:pPr>
        <w:ind w:left="2159" w:hanging="180"/>
      </w:pPr>
    </w:lvl>
    <w:lvl w:ilvl="3" w:tplc="0419000F">
      <w:start w:val="1"/>
      <w:numFmt w:val="decimal"/>
      <w:lvlText w:val="%4."/>
      <w:lvlJc w:val="left"/>
      <w:pPr>
        <w:ind w:left="2879" w:hanging="360"/>
      </w:pPr>
    </w:lvl>
    <w:lvl w:ilvl="4" w:tplc="04190019">
      <w:start w:val="1"/>
      <w:numFmt w:val="lowerLetter"/>
      <w:lvlText w:val="%5."/>
      <w:lvlJc w:val="left"/>
      <w:pPr>
        <w:ind w:left="3599" w:hanging="360"/>
      </w:pPr>
    </w:lvl>
    <w:lvl w:ilvl="5" w:tplc="0419001B">
      <w:start w:val="1"/>
      <w:numFmt w:val="lowerRoman"/>
      <w:lvlText w:val="%6."/>
      <w:lvlJc w:val="right"/>
      <w:pPr>
        <w:ind w:left="4319" w:hanging="180"/>
      </w:pPr>
    </w:lvl>
    <w:lvl w:ilvl="6" w:tplc="0419000F">
      <w:start w:val="1"/>
      <w:numFmt w:val="decimal"/>
      <w:lvlText w:val="%7."/>
      <w:lvlJc w:val="left"/>
      <w:pPr>
        <w:ind w:left="5039" w:hanging="360"/>
      </w:pPr>
    </w:lvl>
    <w:lvl w:ilvl="7" w:tplc="04190019">
      <w:start w:val="1"/>
      <w:numFmt w:val="lowerLetter"/>
      <w:lvlText w:val="%8."/>
      <w:lvlJc w:val="left"/>
      <w:pPr>
        <w:ind w:left="5759" w:hanging="360"/>
      </w:pPr>
    </w:lvl>
    <w:lvl w:ilvl="8" w:tplc="0419001B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61F"/>
    <w:rsid w:val="000D161F"/>
    <w:rsid w:val="00290513"/>
    <w:rsid w:val="002F2179"/>
    <w:rsid w:val="00536295"/>
    <w:rsid w:val="005917CD"/>
    <w:rsid w:val="00757BDC"/>
    <w:rsid w:val="008011F7"/>
    <w:rsid w:val="009147D2"/>
    <w:rsid w:val="00930720"/>
    <w:rsid w:val="009F2A93"/>
    <w:rsid w:val="00A72BF0"/>
    <w:rsid w:val="00AA1938"/>
    <w:rsid w:val="00C17CE2"/>
    <w:rsid w:val="00D53B74"/>
    <w:rsid w:val="00D94FB5"/>
    <w:rsid w:val="00DD7814"/>
    <w:rsid w:val="00E3568A"/>
    <w:rsid w:val="00E8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61F"/>
    <w:pPr>
      <w:widowControl w:val="0"/>
      <w:spacing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0D161F"/>
    <w:pPr>
      <w:shd w:val="clear" w:color="auto" w:fill="FFFFFF"/>
      <w:spacing w:before="269"/>
      <w:ind w:left="720"/>
    </w:pPr>
    <w:rPr>
      <w:color w:val="000000"/>
      <w:spacing w:val="-5"/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0D161F"/>
    <w:rPr>
      <w:rFonts w:ascii="Times New Roman" w:eastAsia="Times New Roman" w:hAnsi="Times New Roman" w:cs="Times New Roman"/>
      <w:color w:val="000000"/>
      <w:spacing w:val="-5"/>
      <w:sz w:val="28"/>
      <w:szCs w:val="20"/>
      <w:shd w:val="clear" w:color="auto" w:fill="FFFFFF"/>
      <w:lang w:eastAsia="ru-RU"/>
    </w:rPr>
  </w:style>
  <w:style w:type="paragraph" w:customStyle="1" w:styleId="ConsPlusNormal">
    <w:name w:val="ConsPlusNormal"/>
    <w:uiPriority w:val="99"/>
    <w:rsid w:val="000D161F"/>
    <w:pPr>
      <w:widowControl w:val="0"/>
      <w:autoSpaceDE w:val="0"/>
      <w:autoSpaceDN w:val="0"/>
      <w:adjustRightInd w:val="0"/>
      <w:spacing w:line="240" w:lineRule="auto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78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81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17C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17C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17C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17C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61F"/>
    <w:pPr>
      <w:widowControl w:val="0"/>
      <w:spacing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0D161F"/>
    <w:pPr>
      <w:shd w:val="clear" w:color="auto" w:fill="FFFFFF"/>
      <w:spacing w:before="269"/>
      <w:ind w:left="720"/>
    </w:pPr>
    <w:rPr>
      <w:color w:val="000000"/>
      <w:spacing w:val="-5"/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0D161F"/>
    <w:rPr>
      <w:rFonts w:ascii="Times New Roman" w:eastAsia="Times New Roman" w:hAnsi="Times New Roman" w:cs="Times New Roman"/>
      <w:color w:val="000000"/>
      <w:spacing w:val="-5"/>
      <w:sz w:val="28"/>
      <w:szCs w:val="20"/>
      <w:shd w:val="clear" w:color="auto" w:fill="FFFFFF"/>
      <w:lang w:eastAsia="ru-RU"/>
    </w:rPr>
  </w:style>
  <w:style w:type="paragraph" w:customStyle="1" w:styleId="ConsPlusNormal">
    <w:name w:val="ConsPlusNormal"/>
    <w:uiPriority w:val="99"/>
    <w:rsid w:val="000D161F"/>
    <w:pPr>
      <w:widowControl w:val="0"/>
      <w:autoSpaceDE w:val="0"/>
      <w:autoSpaceDN w:val="0"/>
      <w:adjustRightInd w:val="0"/>
      <w:spacing w:line="240" w:lineRule="auto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78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81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17C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17C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17C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17C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1633</Words>
  <Characters>9312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2020-12-16T08:45:00Z</cp:lastPrinted>
  <dcterms:created xsi:type="dcterms:W3CDTF">2020-12-16T10:01:00Z</dcterms:created>
  <dcterms:modified xsi:type="dcterms:W3CDTF">2020-12-18T07:49:00Z</dcterms:modified>
</cp:coreProperties>
</file>