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B569CE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№552</w:t>
      </w:r>
      <w:bookmarkStart w:id="0" w:name="_GoBack"/>
      <w:bookmarkEnd w:id="0"/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>
        <w:rPr>
          <w:rFonts w:ascii="Times New Roman" w:eastAsia="Times New Roman" w:hAnsi="Times New Roman" w:cs="Courier New"/>
          <w:b/>
          <w:color w:val="FF0000"/>
          <w:sz w:val="23"/>
          <w:szCs w:val="23"/>
          <w:lang w:eastAsia="ru-RU"/>
        </w:rPr>
        <w:t>Крапивинского</w:t>
      </w:r>
      <w:r w:rsidRPr="00EE7922">
        <w:rPr>
          <w:rFonts w:ascii="Times New Roman" w:eastAsia="Times New Roman" w:hAnsi="Times New Roman" w:cs="Courier New"/>
          <w:b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пгт. Крапивинский                                                                                         «</w:t>
      </w:r>
      <w:r w:rsidR="00B569CE">
        <w:rPr>
          <w:rFonts w:ascii="Times New Roman" w:eastAsia="Times New Roman" w:hAnsi="Times New Roman" w:cs="Courier New"/>
          <w:sz w:val="23"/>
          <w:szCs w:val="23"/>
          <w:lang w:eastAsia="ru-RU"/>
        </w:rPr>
        <w:t>29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2012 г.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Администр</w:t>
      </w:r>
      <w:r w:rsidRPr="00567A2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ация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Крапивинского</w:t>
      </w:r>
      <w:r w:rsidRPr="00567A2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именуемая в дальнейшем «Администрация поселения», в лице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исполняющего обязанности </w:t>
      </w:r>
      <w:r w:rsidR="00E51C17">
        <w:rPr>
          <w:rFonts w:ascii="Times New Roman" w:eastAsia="Times New Roman" w:hAnsi="Times New Roman" w:cs="Courier New"/>
          <w:sz w:val="23"/>
          <w:szCs w:val="23"/>
          <w:lang w:eastAsia="ru-RU"/>
        </w:rPr>
        <w:t>г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лавы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Крапивинского</w:t>
      </w:r>
      <w:r w:rsidRPr="00567A2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сельско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поселения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Климина Сергея Александровича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Дениса Павловича Ильина, действующего на основании Устава, с другой стороны, на основании решения Совета народных депутатов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Крапивинского</w:t>
      </w:r>
      <w:proofErr w:type="gramEnd"/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от «</w:t>
      </w:r>
      <w:r w:rsidR="00B569CE">
        <w:rPr>
          <w:rFonts w:ascii="Times New Roman" w:eastAsia="Times New Roman" w:hAnsi="Times New Roman" w:cs="Courier New"/>
          <w:sz w:val="23"/>
          <w:szCs w:val="23"/>
          <w:lang w:eastAsia="ru-RU"/>
        </w:rPr>
        <w:t>19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» декабря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2012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 «О передаче осуществления части полномочий администрацией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Крапивинского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2013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1.1.1. Формирование, утверждение, исполнение бюджета поселения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бюджета, в части: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прогноза социально-экономического развития территории; 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проекта штатного расписания; 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фонда оплаты труда органов местного самоуправления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1C17" w:rsidRDefault="00E51C17" w:rsidP="00E51C17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разработке и осуществлении бюджетной, налоговой, ценовой политики поселения;</w:t>
      </w:r>
    </w:p>
    <w:p w:rsidR="00E51C17" w:rsidRDefault="00E51C17" w:rsidP="00E51C17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размещения муниципального заказа;</w:t>
      </w:r>
    </w:p>
    <w:p w:rsidR="00E51C17" w:rsidRDefault="00E51C17" w:rsidP="00E51C17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структуры расходов бюджета.</w:t>
      </w:r>
    </w:p>
    <w:p w:rsidR="00E51C17" w:rsidRDefault="00E51C17" w:rsidP="00E51C17">
      <w:pPr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1.1.2. Установление, изменение и отмена местных налогов и сборов поселения, в части:</w:t>
      </w:r>
    </w:p>
    <w:p w:rsidR="00E51C17" w:rsidRDefault="00E51C17" w:rsidP="00E5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подготовки проектов нормативных актов об установлении ставок, порядке и сроков уплаты  местных налогов и сборов.</w:t>
      </w:r>
    </w:p>
    <w:p w:rsidR="00E51C17" w:rsidRDefault="00E51C17" w:rsidP="00E51C17">
      <w:pPr>
        <w:keepNext/>
        <w:tabs>
          <w:tab w:val="left" w:pos="317"/>
        </w:tabs>
        <w:spacing w:after="0" w:line="240" w:lineRule="auto"/>
        <w:ind w:right="-5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1.1.3. Владение, пользование и распоряжение имуществом, находящимся в муниципальной собственности поселения, в части:</w:t>
      </w:r>
    </w:p>
    <w:p w:rsidR="00E51C17" w:rsidRDefault="00E51C17" w:rsidP="00E5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предоставления земельных участков гражданам и юридическим лицам в собственность,         </w:t>
      </w:r>
    </w:p>
    <w:p w:rsidR="00E51C17" w:rsidRDefault="00E51C17" w:rsidP="00E5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аренду, постоянное (бессрочное) пользование, безвозмездное срочное пользование;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принятия правовых актов по вопросам управления и распоряжения муниципальным имуществом (включая земельные участки), процедур и механизмов оформления сделок с ним,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использованием;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(включая земельные участки) за счет средств местного бюджета; 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залога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 интересов собственника при приватизации муниципального имущества (в том числе жилья),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 (включая земельные участки);</w:t>
      </w:r>
    </w:p>
    <w:p w:rsidR="00E51C17" w:rsidRDefault="00E51C17" w:rsidP="00E51C17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защиты имущественных прав и интересов собственника при решении вопросов управления объектами муниципальной собственности (включая земельные участки);</w:t>
      </w:r>
    </w:p>
    <w:p w:rsidR="00E51C17" w:rsidRDefault="00E51C17" w:rsidP="00E51C17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РФ от 24.07.2002 № 101-ФЗ «Об обороте земель сельскохозяйственного назначения»; </w:t>
      </w:r>
    </w:p>
    <w:p w:rsidR="00E51C17" w:rsidRDefault="00E51C17" w:rsidP="00E51C17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 учреждений и в хозяйственном ведении муниципальных предприятий, созданных поселением;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залоговые платежи, связанные с проведением аукционов;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доходы от продажи имущества и земельных участков;</w:t>
      </w:r>
    </w:p>
    <w:p w:rsidR="00E51C17" w:rsidRDefault="00E51C17" w:rsidP="00E51C17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1.1.4. Организация в границах поселения электро-, тепл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газо-, и водоснабжения населения, водоотведения, снабжения населения топливом, в части: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устанавливающих нормативы потребления услуг;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платы граждан за услуги ЖКХ;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проектно-сметной документации на строительство, текущий и капитальный ремонт объектов;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использованием, содержанием и ремонтом объектов ЖКХ;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сбор, анализ, свод статистической отчетности по оказанию услуг ЖКХ;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технического перевооружения и реконструкции объектов ЖКХ;</w:t>
      </w:r>
    </w:p>
    <w:p w:rsidR="00E51C17" w:rsidRDefault="00E51C17" w:rsidP="00E51C17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созданию, реорганизации и ликвидации муниципальных предприятий ЖКХ;</w:t>
      </w:r>
    </w:p>
    <w:p w:rsidR="00E51C17" w:rsidRDefault="00E51C17" w:rsidP="00E51C17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целевых программ по развитию объектов ЖКХ, в том числе программ ресурсосберегающих технологий, внедрения приборов регулирования и учета воды, тепла и других энергоресурсов.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1.1.5.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E51C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законодательством</w:t>
        </w:r>
        <w:proofErr w:type="gramEnd"/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об утверждении целевой программы строительства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ремонта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и транспортных сооружений местного значения в границах населенных пунктов поселения;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строительством и ремонтом автомобильных дорог общего пользования, мостов и иных транспортных инженерных сооружений местного значения.</w:t>
      </w:r>
    </w:p>
    <w:p w:rsidR="00E51C17" w:rsidRDefault="00E51C17" w:rsidP="00E51C17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1.1.6.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строительства, в части: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муниципальных правовых актов по улучшению жилищных условий;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размера дохода в целях признания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реализации целевых программ в жилищной сфере;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жилищного законодательства;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разработки, утверждения и реализации программы по капитальному ремонту многоквартирных домов и переселение граждан из ветхого и аварийного жилья;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организации строительства;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жилищного строительства;</w:t>
      </w:r>
    </w:p>
    <w:p w:rsidR="00E51C17" w:rsidRDefault="00E51C17" w:rsidP="00E51C17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бюджетных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перевода (не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илых помещений в (не)жилые, согласование переустройства и перепланировки жилых помещений в сельских поселениях;</w:t>
      </w:r>
    </w:p>
    <w:p w:rsidR="00E51C17" w:rsidRDefault="00E51C17" w:rsidP="00E51C17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признание жилых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непригодными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</w:t>
      </w:r>
    </w:p>
    <w:p w:rsidR="00E51C17" w:rsidRDefault="00E51C17" w:rsidP="00E51C17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1.1.7. Создание условий для обеспечения жителей поселения услугами связи, общественного питания, торговли и бытового обслуживания, в части:</w:t>
      </w:r>
    </w:p>
    <w:p w:rsidR="00E51C17" w:rsidRDefault="00E51C17" w:rsidP="00E51C17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E51C17" w:rsidRDefault="00E51C17" w:rsidP="00E51C17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развития малого предпринимательства.</w:t>
      </w:r>
    </w:p>
    <w:p w:rsidR="00E51C17" w:rsidRDefault="00E51C17" w:rsidP="00E51C1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генеральных планов поселения, правил землепользования и застройки поселений, разработка подготовленных на основе генеральных планов поселений проектов планировки территории и проектов межевания территории, разработка и утверждение градостроительных планов земельных участков, резервирование и изъятие земельных участков, в том числе путем выкупа, для муниципальных нужд, подготовка и выдача разрешения на строительство и разрешений на ввод объекта в эксплуатацию при строительстве, реконструкции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  (за исключением случаев, предусмотренных Градостроительным </w:t>
      </w:r>
      <w:hyperlink r:id="rId7" w:history="1">
        <w:r w:rsidRPr="00E51C1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ведение информационных систем обеспечения градостроительной деятельности, выдача разрешений на установку рекламных конструкций на территории Крапивинского муниципального района, аннулирование таких разрешений, выдача предписаний о демонтаже самовольно установленных конструкций, утверждение местных нормативов градостроительного проектирования поселений.</w:t>
      </w:r>
    </w:p>
    <w:p w:rsidR="00E51C17" w:rsidRDefault="00E51C17" w:rsidP="00E51C17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Организация работы комиссии по выбору земельного участка для проектирования и строительства объекта. </w:t>
      </w:r>
    </w:p>
    <w:p w:rsidR="00E51C17" w:rsidRDefault="00E51C17" w:rsidP="00E51C17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Принятия постановления о предоставлении земельного участка под строительство, реконструкцию, изменение разрешения использования земельного участка, изменение назначения объекта.</w:t>
      </w:r>
    </w:p>
    <w:p w:rsidR="00E51C17" w:rsidRDefault="00E51C17" w:rsidP="00E51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1.1.9. Создание, содержание и организация деятельности аварийно-спасательных служб и (или) аварийно-спасательных формирований на территории поселения, в части: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осуществления мероприятий по мобилизационной подготовке муниципальных предприятий и учреждений, находящихся на территории поселения.</w:t>
      </w:r>
    </w:p>
    <w:p w:rsidR="00E51C17" w:rsidRDefault="00E51C17" w:rsidP="00E51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E51C17" w:rsidRDefault="00E51C17" w:rsidP="00E51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1.1.11. О</w:t>
      </w:r>
      <w:r>
        <w:rPr>
          <w:rFonts w:ascii="Times New Roman" w:eastAsia="Times New Roman" w:hAnsi="Times New Roman" w:cs="Times New Roman"/>
          <w:sz w:val="24"/>
          <w:szCs w:val="24"/>
        </w:rPr>
        <w:t>существление мер по противодействию коррупции в границах поселения.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2.1.1. Передает в пользование имущество, необходимое для осуществления полномочий, указанных в пункте 1.1. настоящего Соглашения.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lastRenderedPageBreak/>
        <w:t>3. ОТВЕТСТВЕННОСТЬ СТОРОН.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4.1. Настоящее Соглашение вступает в силу с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01.01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.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201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3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 и действует до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31.12.201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3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4.2.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Основанием для досрочного прекращения настоящего Соглашения является соответствующее решение Совета народных депутатов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Крапивинского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или решение Совета народных депутатов Крапивинского муниципального района.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4.4.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5. ПРОЧИЕ УСЛОВИЯ.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Крапивинского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5.2. </w:t>
      </w:r>
      <w:proofErr w:type="gramStart"/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5.3. По всем вопросам, не урегулированным настоящим Соглашением, Стороны руководствуются действующим законодательством.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5.4. Настоящее решение составлено в двух имеющих одинаковую юридическую силу экземплярах по одному для каждой из сторон.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ПОДПИСИ СТОРОН.</w:t>
      </w:r>
    </w:p>
    <w:p w:rsidR="00A559EC" w:rsidRPr="00EE7922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A559EC" w:rsidRPr="00EE7922" w:rsidTr="00BC0823">
        <w:trPr>
          <w:trHeight w:val="1472"/>
        </w:trPr>
        <w:tc>
          <w:tcPr>
            <w:tcW w:w="4020" w:type="dxa"/>
          </w:tcPr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Крапивинского</w:t>
            </w:r>
            <w:r w:rsidRPr="00EE7922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 xml:space="preserve"> сельского поселения</w:t>
            </w: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. </w:t>
            </w: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</w:t>
            </w: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ы</w:t>
            </w: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поселения</w:t>
            </w: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A559EC" w:rsidRPr="00EE7922" w:rsidRDefault="00A559EC" w:rsidP="00A55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_________________   </w:t>
            </w:r>
            <w:r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Климин</w:t>
            </w:r>
            <w:proofErr w:type="spellEnd"/>
          </w:p>
        </w:tc>
        <w:tc>
          <w:tcPr>
            <w:tcW w:w="1073" w:type="dxa"/>
          </w:tcPr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A559EC" w:rsidRPr="00EE7922" w:rsidRDefault="00A559EC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_______________  Д.П. Ильин</w:t>
            </w:r>
          </w:p>
        </w:tc>
      </w:tr>
    </w:tbl>
    <w:p w:rsidR="00010817" w:rsidRDefault="00010817"/>
    <w:sectPr w:rsidR="00010817" w:rsidSect="00CA7542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E87"/>
    <w:rsid w:val="00010817"/>
    <w:rsid w:val="00320405"/>
    <w:rsid w:val="004125D4"/>
    <w:rsid w:val="0051019A"/>
    <w:rsid w:val="00537233"/>
    <w:rsid w:val="006F3A75"/>
    <w:rsid w:val="00A559EC"/>
    <w:rsid w:val="00B07E87"/>
    <w:rsid w:val="00B569CE"/>
    <w:rsid w:val="00C605C4"/>
    <w:rsid w:val="00E5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EC"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51C17"/>
    <w:rPr>
      <w:color w:val="0000FF"/>
      <w:u w:val="single"/>
    </w:rPr>
  </w:style>
  <w:style w:type="paragraph" w:customStyle="1" w:styleId="ConsPlusNormal">
    <w:name w:val="ConsPlusNormal"/>
    <w:rsid w:val="00E51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B28452BE66BB4F0079B21AE41227F88D75E844F7FC502BCE6EAF2700367EF76E5ECC6C94AE3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EC5EED51185528CC1DB08A7076B8B2FB35D1E282619B55027F6DC99776B32132CF3266682C7928Z8y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4</cp:revision>
  <cp:lastPrinted>2013-01-11T10:01:00Z</cp:lastPrinted>
  <dcterms:created xsi:type="dcterms:W3CDTF">2013-01-10T03:31:00Z</dcterms:created>
  <dcterms:modified xsi:type="dcterms:W3CDTF">2013-01-17T09:45:00Z</dcterms:modified>
</cp:coreProperties>
</file>